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inorHAnsi" w:eastAsiaTheme="minorHAnsi" w:hAnsiTheme="minorHAnsi" w:cstheme="minorHAnsi"/>
          <w:b w:val="0"/>
          <w:bCs w:val="0"/>
          <w:color w:val="auto"/>
          <w:sz w:val="22"/>
          <w:szCs w:val="22"/>
        </w:rPr>
        <w:id w:val="7015365"/>
        <w:docPartObj>
          <w:docPartGallery w:val="Table of Contents"/>
          <w:docPartUnique/>
        </w:docPartObj>
      </w:sdtPr>
      <w:sdtEndPr>
        <w:rPr>
          <w:rFonts w:ascii="Times New Roman" w:hAnsi="Times New Roman" w:cs="Times New Roman"/>
          <w:sz w:val="24"/>
          <w:szCs w:val="24"/>
        </w:rPr>
      </w:sdtEndPr>
      <w:sdtContent>
        <w:p w:rsidR="00F30644" w:rsidRDefault="009044C2">
          <w:pPr>
            <w:pStyle w:val="ae"/>
            <w:rPr>
              <w:rFonts w:asciiTheme="minorHAnsi" w:eastAsiaTheme="minorHAnsi" w:hAnsiTheme="minorHAnsi" w:cstheme="minorHAnsi"/>
              <w:b w:val="0"/>
              <w:bCs w:val="0"/>
              <w:color w:val="auto"/>
              <w:sz w:val="22"/>
              <w:szCs w:val="22"/>
            </w:rPr>
          </w:pPr>
          <w:r>
            <w:rPr>
              <w:rFonts w:asciiTheme="minorHAnsi" w:eastAsiaTheme="minorHAnsi" w:hAnsiTheme="minorHAnsi" w:cstheme="minorHAnsi"/>
              <w:b w:val="0"/>
              <w:bCs w:val="0"/>
              <w:noProof/>
              <w:color w:val="auto"/>
              <w:sz w:val="22"/>
              <w:szCs w:val="22"/>
              <w:lang w:eastAsia="ru-RU"/>
            </w:rPr>
            <w:pict>
              <v:rect id="_x0000_s1092" style="position:absolute;margin-left:-52.05pt;margin-top:-6.35pt;width:540.85pt;height:660pt;z-index:251698176;mso-position-horizontal-relative:text;mso-position-vertical-relative:text">
                <v:textbox style="mso-next-textbox:#_x0000_s1092">
                  <w:txbxContent>
                    <w:p w:rsidR="006817E8" w:rsidRDefault="006817E8" w:rsidP="00F5444D">
                      <w:pPr>
                        <w:spacing w:after="0"/>
                        <w:jc w:val="center"/>
                        <w:rPr>
                          <w:rFonts w:ascii="Times New Roman" w:hAnsi="Times New Roman" w:cs="Times New Roman"/>
                          <w:sz w:val="28"/>
                          <w:szCs w:val="28"/>
                          <w:lang w:val="en-US"/>
                        </w:rPr>
                      </w:pPr>
                    </w:p>
                    <w:p w:rsidR="004C2752" w:rsidRDefault="004C2752" w:rsidP="00341860">
                      <w:pPr>
                        <w:pStyle w:val="17"/>
                        <w:spacing w:line="276" w:lineRule="auto"/>
                        <w:ind w:left="0" w:right="0"/>
                        <w:jc w:val="center"/>
                        <w:rPr>
                          <w:rFonts w:ascii="Times New Roman" w:hAnsi="Times New Roman" w:cs="Times New Roman"/>
                          <w:sz w:val="40"/>
                          <w:szCs w:val="40"/>
                          <w:shd w:val="clear" w:color="auto" w:fill="FFFFFF"/>
                        </w:rPr>
                      </w:pPr>
                    </w:p>
                    <w:p w:rsidR="004C2752" w:rsidRDefault="004C2752" w:rsidP="00341860">
                      <w:pPr>
                        <w:pStyle w:val="17"/>
                        <w:spacing w:line="276" w:lineRule="auto"/>
                        <w:ind w:left="0" w:right="0"/>
                        <w:jc w:val="center"/>
                        <w:rPr>
                          <w:rFonts w:ascii="Times New Roman" w:hAnsi="Times New Roman" w:cs="Times New Roman"/>
                          <w:sz w:val="40"/>
                          <w:szCs w:val="40"/>
                          <w:shd w:val="clear" w:color="auto" w:fill="FFFFFF"/>
                        </w:rPr>
                      </w:pPr>
                    </w:p>
                    <w:p w:rsidR="004C2752" w:rsidRDefault="004C2752" w:rsidP="00341860">
                      <w:pPr>
                        <w:pStyle w:val="17"/>
                        <w:spacing w:line="276" w:lineRule="auto"/>
                        <w:ind w:left="0" w:right="0"/>
                        <w:jc w:val="center"/>
                        <w:rPr>
                          <w:rFonts w:ascii="Times New Roman" w:hAnsi="Times New Roman" w:cs="Times New Roman"/>
                          <w:sz w:val="40"/>
                          <w:szCs w:val="40"/>
                          <w:shd w:val="clear" w:color="auto" w:fill="FFFFFF"/>
                        </w:rPr>
                      </w:pPr>
                      <w:r w:rsidRPr="004C2752">
                        <w:rPr>
                          <w:rFonts w:ascii="Times New Roman" w:hAnsi="Times New Roman" w:cs="Times New Roman"/>
                          <w:noProof/>
                          <w:sz w:val="40"/>
                          <w:szCs w:val="40"/>
                          <w:shd w:val="clear" w:color="auto" w:fill="FFFFFF"/>
                          <w:lang w:eastAsia="ru-RU"/>
                        </w:rPr>
                        <w:drawing>
                          <wp:inline distT="0" distB="0" distL="0" distR="0">
                            <wp:extent cx="1657350" cy="1809750"/>
                            <wp:effectExtent l="19050" t="0" r="0" b="0"/>
                            <wp:docPr id="12" name="Рисунок 1" descr="https://images.vector-images.com/32/dubrovsky_rayon_coa_n9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vector-images.com/32/dubrovsky_rayon_coa_n943.gif"/>
                                    <pic:cNvPicPr>
                                      <a:picLocks noChangeAspect="1" noChangeArrowheads="1"/>
                                    </pic:cNvPicPr>
                                  </pic:nvPicPr>
                                  <pic:blipFill>
                                    <a:blip r:embed="rId8"/>
                                    <a:srcRect/>
                                    <a:stretch>
                                      <a:fillRect/>
                                    </a:stretch>
                                  </pic:blipFill>
                                  <pic:spPr bwMode="auto">
                                    <a:xfrm>
                                      <a:off x="0" y="0"/>
                                      <a:ext cx="1657350" cy="1809750"/>
                                    </a:xfrm>
                                    <a:prstGeom prst="rect">
                                      <a:avLst/>
                                    </a:prstGeom>
                                    <a:noFill/>
                                    <a:ln w="9525">
                                      <a:noFill/>
                                      <a:miter lim="800000"/>
                                      <a:headEnd/>
                                      <a:tailEnd/>
                                    </a:ln>
                                  </pic:spPr>
                                </pic:pic>
                              </a:graphicData>
                            </a:graphic>
                          </wp:inline>
                        </w:drawing>
                      </w:r>
                    </w:p>
                    <w:p w:rsidR="004C2752" w:rsidRDefault="004C2752" w:rsidP="00341860">
                      <w:pPr>
                        <w:pStyle w:val="17"/>
                        <w:spacing w:line="276" w:lineRule="auto"/>
                        <w:ind w:left="0" w:right="0"/>
                        <w:jc w:val="center"/>
                        <w:rPr>
                          <w:rFonts w:ascii="Times New Roman" w:hAnsi="Times New Roman" w:cs="Times New Roman"/>
                          <w:sz w:val="40"/>
                          <w:szCs w:val="40"/>
                          <w:shd w:val="clear" w:color="auto" w:fill="FFFFFF"/>
                        </w:rPr>
                      </w:pPr>
                    </w:p>
                    <w:p w:rsidR="00486F28" w:rsidRPr="00486F28" w:rsidRDefault="006817E8" w:rsidP="00341860">
                      <w:pPr>
                        <w:pStyle w:val="17"/>
                        <w:spacing w:line="276" w:lineRule="auto"/>
                        <w:ind w:left="0" w:right="0"/>
                        <w:jc w:val="center"/>
                        <w:rPr>
                          <w:rFonts w:ascii="Times New Roman" w:hAnsi="Times New Roman" w:cs="Times New Roman"/>
                          <w:sz w:val="36"/>
                          <w:szCs w:val="36"/>
                          <w:shd w:val="clear" w:color="auto" w:fill="FFFFFF"/>
                        </w:rPr>
                      </w:pPr>
                      <w:r w:rsidRPr="00486F28">
                        <w:rPr>
                          <w:rFonts w:ascii="Times New Roman" w:hAnsi="Times New Roman" w:cs="Times New Roman"/>
                          <w:sz w:val="36"/>
                          <w:szCs w:val="36"/>
                          <w:shd w:val="clear" w:color="auto" w:fill="FFFFFF"/>
                        </w:rPr>
                        <w:t xml:space="preserve">Программа комплексного развития систем </w:t>
                      </w:r>
                    </w:p>
                    <w:p w:rsidR="006817E8" w:rsidRPr="00486F28" w:rsidRDefault="006817E8" w:rsidP="00341860">
                      <w:pPr>
                        <w:pStyle w:val="17"/>
                        <w:spacing w:line="276" w:lineRule="auto"/>
                        <w:ind w:left="0" w:right="0"/>
                        <w:jc w:val="center"/>
                        <w:rPr>
                          <w:rFonts w:ascii="Times New Roman" w:hAnsi="Times New Roman" w:cs="Times New Roman"/>
                          <w:sz w:val="36"/>
                          <w:szCs w:val="36"/>
                          <w:shd w:val="clear" w:color="auto" w:fill="FFFFFF"/>
                        </w:rPr>
                      </w:pPr>
                      <w:r w:rsidRPr="00486F28">
                        <w:rPr>
                          <w:rFonts w:ascii="Times New Roman" w:hAnsi="Times New Roman" w:cs="Times New Roman"/>
                          <w:sz w:val="36"/>
                          <w:szCs w:val="36"/>
                          <w:shd w:val="clear" w:color="auto" w:fill="FFFFFF"/>
                        </w:rPr>
                        <w:t>коммунальной инфраструктуры</w:t>
                      </w:r>
                    </w:p>
                    <w:p w:rsidR="006817E8" w:rsidRPr="00486F28" w:rsidRDefault="006817E8" w:rsidP="00341860">
                      <w:pPr>
                        <w:pStyle w:val="17"/>
                        <w:spacing w:line="276" w:lineRule="auto"/>
                        <w:ind w:left="0" w:right="0"/>
                        <w:jc w:val="center"/>
                        <w:rPr>
                          <w:rFonts w:ascii="Times New Roman" w:hAnsi="Times New Roman" w:cs="Times New Roman"/>
                          <w:sz w:val="36"/>
                          <w:szCs w:val="36"/>
                          <w:shd w:val="clear" w:color="auto" w:fill="FFFFFF"/>
                        </w:rPr>
                      </w:pPr>
                      <w:r w:rsidRPr="00486F28">
                        <w:rPr>
                          <w:rFonts w:ascii="Times New Roman" w:hAnsi="Times New Roman" w:cs="Times New Roman"/>
                          <w:sz w:val="36"/>
                          <w:szCs w:val="36"/>
                          <w:shd w:val="clear" w:color="auto" w:fill="FFFFFF"/>
                        </w:rPr>
                        <w:t xml:space="preserve"> МО «</w:t>
                      </w:r>
                      <w:r w:rsidR="00486F28">
                        <w:rPr>
                          <w:rFonts w:ascii="Times New Roman" w:hAnsi="Times New Roman" w:cs="Times New Roman"/>
                          <w:sz w:val="36"/>
                          <w:szCs w:val="36"/>
                          <w:shd w:val="clear" w:color="auto" w:fill="FFFFFF"/>
                        </w:rPr>
                        <w:t>Пеклинское</w:t>
                      </w:r>
                      <w:r w:rsidRPr="00486F28">
                        <w:rPr>
                          <w:rFonts w:ascii="Times New Roman" w:hAnsi="Times New Roman" w:cs="Times New Roman"/>
                          <w:sz w:val="36"/>
                          <w:szCs w:val="36"/>
                          <w:shd w:val="clear" w:color="auto" w:fill="FFFFFF"/>
                        </w:rPr>
                        <w:t xml:space="preserve"> </w:t>
                      </w:r>
                      <w:r w:rsidR="00486F28">
                        <w:rPr>
                          <w:rFonts w:ascii="Times New Roman" w:hAnsi="Times New Roman" w:cs="Times New Roman"/>
                          <w:sz w:val="36"/>
                          <w:szCs w:val="36"/>
                          <w:shd w:val="clear" w:color="auto" w:fill="FFFFFF"/>
                        </w:rPr>
                        <w:t>сельское</w:t>
                      </w:r>
                      <w:r w:rsidRPr="00486F28">
                        <w:rPr>
                          <w:rFonts w:ascii="Times New Roman" w:hAnsi="Times New Roman" w:cs="Times New Roman"/>
                          <w:sz w:val="36"/>
                          <w:szCs w:val="36"/>
                          <w:shd w:val="clear" w:color="auto" w:fill="FFFFFF"/>
                        </w:rPr>
                        <w:t xml:space="preserve"> поселение»</w:t>
                      </w:r>
                    </w:p>
                    <w:p w:rsidR="00D27990" w:rsidRDefault="006E1A40" w:rsidP="00341860">
                      <w:pPr>
                        <w:pStyle w:val="17"/>
                        <w:spacing w:line="276" w:lineRule="auto"/>
                        <w:ind w:left="0" w:right="0"/>
                        <w:jc w:val="center"/>
                        <w:rPr>
                          <w:rFonts w:ascii="Times New Roman" w:hAnsi="Times New Roman" w:cs="Times New Roman"/>
                          <w:sz w:val="36"/>
                          <w:szCs w:val="36"/>
                          <w:shd w:val="clear" w:color="auto" w:fill="FFFFFF"/>
                        </w:rPr>
                      </w:pPr>
                      <w:r>
                        <w:rPr>
                          <w:rFonts w:ascii="Times New Roman" w:hAnsi="Times New Roman" w:cs="Times New Roman"/>
                          <w:sz w:val="36"/>
                          <w:szCs w:val="36"/>
                          <w:shd w:val="clear" w:color="auto" w:fill="FFFFFF"/>
                        </w:rPr>
                        <w:t>Дубровского</w:t>
                      </w:r>
                      <w:r w:rsidR="006817E8" w:rsidRPr="00486F28">
                        <w:rPr>
                          <w:rFonts w:ascii="Times New Roman" w:hAnsi="Times New Roman" w:cs="Times New Roman"/>
                          <w:sz w:val="36"/>
                          <w:szCs w:val="36"/>
                          <w:shd w:val="clear" w:color="auto" w:fill="FFFFFF"/>
                        </w:rPr>
                        <w:t xml:space="preserve"> </w:t>
                      </w:r>
                      <w:r w:rsidR="00D27990">
                        <w:rPr>
                          <w:rFonts w:ascii="Times New Roman" w:hAnsi="Times New Roman" w:cs="Times New Roman"/>
                          <w:sz w:val="36"/>
                          <w:szCs w:val="36"/>
                          <w:shd w:val="clear" w:color="auto" w:fill="FFFFFF"/>
                        </w:rPr>
                        <w:t xml:space="preserve">муниципального </w:t>
                      </w:r>
                      <w:r w:rsidR="006817E8" w:rsidRPr="00486F28">
                        <w:rPr>
                          <w:rFonts w:ascii="Times New Roman" w:hAnsi="Times New Roman" w:cs="Times New Roman"/>
                          <w:sz w:val="36"/>
                          <w:szCs w:val="36"/>
                          <w:shd w:val="clear" w:color="auto" w:fill="FFFFFF"/>
                        </w:rPr>
                        <w:t xml:space="preserve">района </w:t>
                      </w:r>
                    </w:p>
                    <w:p w:rsidR="006817E8" w:rsidRPr="00486F28" w:rsidRDefault="006817E8" w:rsidP="00341860">
                      <w:pPr>
                        <w:pStyle w:val="17"/>
                        <w:spacing w:line="276" w:lineRule="auto"/>
                        <w:ind w:left="0" w:right="0"/>
                        <w:jc w:val="center"/>
                        <w:rPr>
                          <w:rFonts w:ascii="Times New Roman" w:hAnsi="Times New Roman" w:cs="Times New Roman"/>
                          <w:sz w:val="36"/>
                          <w:szCs w:val="36"/>
                          <w:shd w:val="clear" w:color="auto" w:fill="FFFFFF"/>
                        </w:rPr>
                      </w:pPr>
                      <w:r w:rsidRPr="00486F28">
                        <w:rPr>
                          <w:rFonts w:ascii="Times New Roman" w:hAnsi="Times New Roman" w:cs="Times New Roman"/>
                          <w:sz w:val="36"/>
                          <w:szCs w:val="36"/>
                          <w:shd w:val="clear" w:color="auto" w:fill="FFFFFF"/>
                        </w:rPr>
                        <w:t>Брянской области</w:t>
                      </w:r>
                    </w:p>
                    <w:p w:rsidR="00260EC3" w:rsidRPr="00486F28" w:rsidRDefault="006817E8" w:rsidP="00341860">
                      <w:pPr>
                        <w:pStyle w:val="17"/>
                        <w:spacing w:line="276" w:lineRule="auto"/>
                        <w:ind w:left="0" w:right="0"/>
                        <w:jc w:val="center"/>
                        <w:rPr>
                          <w:rFonts w:ascii="Times New Roman" w:hAnsi="Times New Roman" w:cs="Times New Roman"/>
                          <w:sz w:val="36"/>
                          <w:szCs w:val="36"/>
                          <w:shd w:val="clear" w:color="auto" w:fill="FFFFFF"/>
                        </w:rPr>
                      </w:pPr>
                      <w:r w:rsidRPr="00486F28">
                        <w:rPr>
                          <w:rFonts w:ascii="Times New Roman" w:hAnsi="Times New Roman" w:cs="Times New Roman"/>
                          <w:sz w:val="36"/>
                          <w:szCs w:val="36"/>
                          <w:shd w:val="clear" w:color="auto" w:fill="FFFFFF"/>
                        </w:rPr>
                        <w:t xml:space="preserve"> на 20</w:t>
                      </w:r>
                      <w:r w:rsidR="006E1A40">
                        <w:rPr>
                          <w:rFonts w:ascii="Times New Roman" w:hAnsi="Times New Roman" w:cs="Times New Roman"/>
                          <w:sz w:val="36"/>
                          <w:szCs w:val="36"/>
                          <w:shd w:val="clear" w:color="auto" w:fill="FFFFFF"/>
                        </w:rPr>
                        <w:t>21</w:t>
                      </w:r>
                      <w:r w:rsidRPr="00486F28">
                        <w:rPr>
                          <w:rFonts w:ascii="Times New Roman" w:hAnsi="Times New Roman" w:cs="Times New Roman"/>
                          <w:sz w:val="36"/>
                          <w:szCs w:val="36"/>
                          <w:shd w:val="clear" w:color="auto" w:fill="FFFFFF"/>
                        </w:rPr>
                        <w:t xml:space="preserve"> – 203</w:t>
                      </w:r>
                      <w:r w:rsidR="006E1A40">
                        <w:rPr>
                          <w:rFonts w:ascii="Times New Roman" w:hAnsi="Times New Roman" w:cs="Times New Roman"/>
                          <w:sz w:val="36"/>
                          <w:szCs w:val="36"/>
                          <w:shd w:val="clear" w:color="auto" w:fill="FFFFFF"/>
                        </w:rPr>
                        <w:t>1</w:t>
                      </w:r>
                      <w:r w:rsidRPr="00486F28">
                        <w:rPr>
                          <w:rFonts w:ascii="Times New Roman" w:hAnsi="Times New Roman" w:cs="Times New Roman"/>
                          <w:sz w:val="36"/>
                          <w:szCs w:val="36"/>
                          <w:shd w:val="clear" w:color="auto" w:fill="FFFFFF"/>
                        </w:rPr>
                        <w:t xml:space="preserve"> годы </w:t>
                      </w:r>
                    </w:p>
                    <w:p w:rsidR="00260EC3" w:rsidRPr="00260EC3" w:rsidRDefault="00260EC3" w:rsidP="00260EC3">
                      <w:pPr>
                        <w:pStyle w:val="17"/>
                        <w:spacing w:line="240" w:lineRule="auto"/>
                        <w:ind w:left="0" w:right="0"/>
                        <w:jc w:val="center"/>
                        <w:rPr>
                          <w:rFonts w:ascii="Times New Roman" w:hAnsi="Times New Roman" w:cs="Times New Roman"/>
                          <w:sz w:val="16"/>
                          <w:szCs w:val="16"/>
                          <w:shd w:val="clear" w:color="auto" w:fill="FFFFFF"/>
                        </w:rPr>
                      </w:pPr>
                    </w:p>
                    <w:p w:rsidR="00260EC3" w:rsidRDefault="00260EC3" w:rsidP="00341860">
                      <w:pPr>
                        <w:pStyle w:val="17"/>
                        <w:spacing w:line="276" w:lineRule="auto"/>
                        <w:ind w:left="0" w:right="0"/>
                        <w:jc w:val="center"/>
                        <w:rPr>
                          <w:rFonts w:ascii="Times New Roman" w:hAnsi="Times New Roman" w:cs="Times New Roman"/>
                          <w:sz w:val="40"/>
                          <w:szCs w:val="40"/>
                          <w:shd w:val="clear" w:color="auto" w:fill="FFFFFF"/>
                        </w:rPr>
                      </w:pPr>
                    </w:p>
                    <w:p w:rsidR="00260EC3" w:rsidRDefault="00260EC3" w:rsidP="00341860">
                      <w:pPr>
                        <w:pStyle w:val="17"/>
                        <w:spacing w:line="276" w:lineRule="auto"/>
                        <w:ind w:left="0" w:right="0"/>
                        <w:jc w:val="center"/>
                        <w:rPr>
                          <w:rFonts w:ascii="Times New Roman" w:hAnsi="Times New Roman" w:cs="Times New Roman"/>
                          <w:sz w:val="40"/>
                          <w:szCs w:val="40"/>
                          <w:shd w:val="clear" w:color="auto" w:fill="FFFFFF"/>
                        </w:rPr>
                      </w:pPr>
                    </w:p>
                    <w:p w:rsidR="00260EC3" w:rsidRDefault="00260EC3" w:rsidP="00341860">
                      <w:pPr>
                        <w:pStyle w:val="17"/>
                        <w:spacing w:line="276" w:lineRule="auto"/>
                        <w:ind w:left="0" w:right="0"/>
                        <w:jc w:val="center"/>
                        <w:rPr>
                          <w:rFonts w:ascii="Times New Roman" w:hAnsi="Times New Roman" w:cs="Times New Roman"/>
                          <w:sz w:val="40"/>
                          <w:szCs w:val="40"/>
                          <w:shd w:val="clear" w:color="auto" w:fill="FFFFFF"/>
                        </w:rPr>
                      </w:pPr>
                    </w:p>
                    <w:p w:rsidR="00260EC3" w:rsidRDefault="00260EC3" w:rsidP="00341860">
                      <w:pPr>
                        <w:pStyle w:val="17"/>
                        <w:spacing w:line="276" w:lineRule="auto"/>
                        <w:ind w:left="0" w:right="0"/>
                        <w:jc w:val="center"/>
                        <w:rPr>
                          <w:rFonts w:ascii="Times New Roman" w:hAnsi="Times New Roman" w:cs="Times New Roman"/>
                          <w:sz w:val="40"/>
                          <w:szCs w:val="40"/>
                          <w:shd w:val="clear" w:color="auto" w:fill="FFFFFF"/>
                        </w:rPr>
                      </w:pPr>
                    </w:p>
                    <w:p w:rsidR="00260EC3" w:rsidRDefault="00260EC3" w:rsidP="00341860">
                      <w:pPr>
                        <w:pStyle w:val="17"/>
                        <w:spacing w:line="276" w:lineRule="auto"/>
                        <w:ind w:left="0" w:right="0"/>
                        <w:jc w:val="center"/>
                        <w:rPr>
                          <w:rFonts w:ascii="Times New Roman" w:hAnsi="Times New Roman" w:cs="Times New Roman"/>
                          <w:sz w:val="40"/>
                          <w:szCs w:val="40"/>
                          <w:shd w:val="clear" w:color="auto" w:fill="FFFFFF"/>
                        </w:rPr>
                      </w:pPr>
                    </w:p>
                    <w:p w:rsidR="00260EC3" w:rsidRDefault="00260EC3" w:rsidP="00341860">
                      <w:pPr>
                        <w:pStyle w:val="17"/>
                        <w:spacing w:line="276" w:lineRule="auto"/>
                        <w:ind w:left="0" w:right="0"/>
                        <w:jc w:val="center"/>
                        <w:rPr>
                          <w:rFonts w:ascii="Times New Roman" w:hAnsi="Times New Roman" w:cs="Times New Roman"/>
                          <w:sz w:val="40"/>
                          <w:szCs w:val="40"/>
                          <w:shd w:val="clear" w:color="auto" w:fill="FFFFFF"/>
                        </w:rPr>
                      </w:pPr>
                    </w:p>
                    <w:p w:rsidR="00260EC3" w:rsidRDefault="00260EC3" w:rsidP="00341860">
                      <w:pPr>
                        <w:pStyle w:val="17"/>
                        <w:spacing w:line="276" w:lineRule="auto"/>
                        <w:ind w:left="0" w:right="0"/>
                        <w:jc w:val="center"/>
                        <w:rPr>
                          <w:rFonts w:ascii="Times New Roman" w:hAnsi="Times New Roman" w:cs="Times New Roman"/>
                          <w:sz w:val="40"/>
                          <w:szCs w:val="40"/>
                          <w:shd w:val="clear" w:color="auto" w:fill="FFFFFF"/>
                        </w:rPr>
                      </w:pPr>
                    </w:p>
                    <w:p w:rsidR="00260EC3" w:rsidRDefault="00260EC3" w:rsidP="00341860">
                      <w:pPr>
                        <w:pStyle w:val="17"/>
                        <w:spacing w:line="276" w:lineRule="auto"/>
                        <w:ind w:left="0" w:right="0"/>
                        <w:jc w:val="center"/>
                        <w:rPr>
                          <w:rFonts w:ascii="Times New Roman" w:hAnsi="Times New Roman" w:cs="Times New Roman"/>
                          <w:sz w:val="40"/>
                          <w:szCs w:val="40"/>
                          <w:shd w:val="clear" w:color="auto" w:fill="FFFFFF"/>
                        </w:rPr>
                      </w:pPr>
                    </w:p>
                    <w:p w:rsidR="00260EC3" w:rsidRPr="004C2752" w:rsidRDefault="004C2752" w:rsidP="00341860">
                      <w:pPr>
                        <w:pStyle w:val="17"/>
                        <w:spacing w:line="276" w:lineRule="auto"/>
                        <w:ind w:left="0" w:right="0"/>
                        <w:jc w:val="center"/>
                        <w:rPr>
                          <w:rFonts w:ascii="Times New Roman" w:hAnsi="Times New Roman" w:cs="Times New Roman"/>
                          <w:b/>
                          <w:sz w:val="32"/>
                          <w:szCs w:val="32"/>
                          <w:shd w:val="clear" w:color="auto" w:fill="FFFFFF"/>
                        </w:rPr>
                      </w:pPr>
                      <w:r w:rsidRPr="004C2752">
                        <w:rPr>
                          <w:rFonts w:ascii="Times New Roman" w:hAnsi="Times New Roman" w:cs="Times New Roman"/>
                          <w:b/>
                          <w:sz w:val="32"/>
                          <w:szCs w:val="32"/>
                          <w:shd w:val="clear" w:color="auto" w:fill="FFFFFF"/>
                        </w:rPr>
                        <w:t>2021 год</w:t>
                      </w:r>
                    </w:p>
                    <w:p w:rsidR="00260EC3" w:rsidRDefault="00260EC3" w:rsidP="00341860">
                      <w:pPr>
                        <w:pStyle w:val="17"/>
                        <w:spacing w:line="276" w:lineRule="auto"/>
                        <w:ind w:left="0" w:right="0"/>
                        <w:jc w:val="center"/>
                        <w:rPr>
                          <w:rFonts w:ascii="Times New Roman" w:hAnsi="Times New Roman" w:cs="Times New Roman"/>
                          <w:sz w:val="40"/>
                          <w:szCs w:val="40"/>
                          <w:shd w:val="clear" w:color="auto" w:fill="FFFFFF"/>
                        </w:rPr>
                      </w:pPr>
                    </w:p>
                    <w:p w:rsidR="00260EC3" w:rsidRDefault="00260EC3" w:rsidP="00341860">
                      <w:pPr>
                        <w:pStyle w:val="17"/>
                        <w:spacing w:line="276" w:lineRule="auto"/>
                        <w:ind w:left="0" w:right="0"/>
                        <w:jc w:val="center"/>
                        <w:rPr>
                          <w:rFonts w:ascii="Times New Roman" w:hAnsi="Times New Roman" w:cs="Times New Roman"/>
                          <w:sz w:val="40"/>
                          <w:szCs w:val="40"/>
                          <w:shd w:val="clear" w:color="auto" w:fill="FFFFFF"/>
                        </w:rPr>
                      </w:pPr>
                    </w:p>
                    <w:p w:rsidR="00260EC3" w:rsidRDefault="00260EC3" w:rsidP="00341860">
                      <w:pPr>
                        <w:pStyle w:val="17"/>
                        <w:spacing w:line="276" w:lineRule="auto"/>
                        <w:ind w:left="0" w:right="0"/>
                        <w:jc w:val="center"/>
                        <w:rPr>
                          <w:rFonts w:ascii="Times New Roman" w:hAnsi="Times New Roman" w:cs="Times New Roman"/>
                          <w:sz w:val="40"/>
                          <w:szCs w:val="40"/>
                          <w:shd w:val="clear" w:color="auto" w:fill="FFFFFF"/>
                        </w:rPr>
                      </w:pPr>
                    </w:p>
                    <w:p w:rsidR="006817E8" w:rsidRPr="002B26B0" w:rsidRDefault="006817E8" w:rsidP="005149E5">
                      <w:pPr>
                        <w:widowControl w:val="0"/>
                        <w:autoSpaceDE w:val="0"/>
                        <w:autoSpaceDN w:val="0"/>
                        <w:adjustRightInd w:val="0"/>
                        <w:spacing w:line="314" w:lineRule="exact"/>
                        <w:rPr>
                          <w:sz w:val="28"/>
                          <w:szCs w:val="28"/>
                        </w:rPr>
                      </w:pPr>
                    </w:p>
                    <w:p w:rsidR="006817E8" w:rsidRPr="009F0A11" w:rsidRDefault="006817E8" w:rsidP="005149E5">
                      <w:pPr>
                        <w:widowControl w:val="0"/>
                        <w:autoSpaceDE w:val="0"/>
                        <w:autoSpaceDN w:val="0"/>
                        <w:adjustRightInd w:val="0"/>
                        <w:spacing w:line="314" w:lineRule="exact"/>
                        <w:rPr>
                          <w:sz w:val="28"/>
                          <w:szCs w:val="28"/>
                        </w:rPr>
                      </w:pPr>
                    </w:p>
                    <w:p w:rsidR="006817E8" w:rsidRPr="009F0A11" w:rsidRDefault="006817E8" w:rsidP="005149E5">
                      <w:pPr>
                        <w:widowControl w:val="0"/>
                        <w:autoSpaceDE w:val="0"/>
                        <w:autoSpaceDN w:val="0"/>
                        <w:adjustRightInd w:val="0"/>
                        <w:spacing w:line="314" w:lineRule="exact"/>
                        <w:rPr>
                          <w:sz w:val="28"/>
                          <w:szCs w:val="28"/>
                        </w:rPr>
                      </w:pPr>
                    </w:p>
                    <w:p w:rsidR="006817E8" w:rsidRPr="009F0A11" w:rsidRDefault="006817E8" w:rsidP="005149E5">
                      <w:pPr>
                        <w:widowControl w:val="0"/>
                        <w:autoSpaceDE w:val="0"/>
                        <w:autoSpaceDN w:val="0"/>
                        <w:adjustRightInd w:val="0"/>
                        <w:spacing w:line="314" w:lineRule="exact"/>
                        <w:rPr>
                          <w:sz w:val="28"/>
                          <w:szCs w:val="28"/>
                        </w:rPr>
                      </w:pPr>
                    </w:p>
                    <w:p w:rsidR="006817E8" w:rsidRPr="009F0A11" w:rsidRDefault="006817E8" w:rsidP="005149E5">
                      <w:pPr>
                        <w:widowControl w:val="0"/>
                        <w:autoSpaceDE w:val="0"/>
                        <w:autoSpaceDN w:val="0"/>
                        <w:adjustRightInd w:val="0"/>
                        <w:spacing w:line="314" w:lineRule="exact"/>
                        <w:rPr>
                          <w:sz w:val="28"/>
                          <w:szCs w:val="28"/>
                        </w:rPr>
                      </w:pPr>
                    </w:p>
                    <w:p w:rsidR="006817E8" w:rsidRPr="009F0A11" w:rsidRDefault="006817E8" w:rsidP="005149E5">
                      <w:pPr>
                        <w:widowControl w:val="0"/>
                        <w:autoSpaceDE w:val="0"/>
                        <w:autoSpaceDN w:val="0"/>
                        <w:adjustRightInd w:val="0"/>
                        <w:spacing w:line="314" w:lineRule="exact"/>
                        <w:rPr>
                          <w:sz w:val="28"/>
                          <w:szCs w:val="28"/>
                        </w:rPr>
                      </w:pPr>
                    </w:p>
                    <w:p w:rsidR="006817E8" w:rsidRPr="009F0A11" w:rsidRDefault="006817E8" w:rsidP="005149E5">
                      <w:pPr>
                        <w:widowControl w:val="0"/>
                        <w:autoSpaceDE w:val="0"/>
                        <w:autoSpaceDN w:val="0"/>
                        <w:adjustRightInd w:val="0"/>
                        <w:spacing w:line="314" w:lineRule="exact"/>
                        <w:rPr>
                          <w:sz w:val="28"/>
                          <w:szCs w:val="28"/>
                        </w:rPr>
                      </w:pPr>
                    </w:p>
                    <w:p w:rsidR="006817E8" w:rsidRPr="009F0A11" w:rsidRDefault="006817E8" w:rsidP="005149E5">
                      <w:pPr>
                        <w:widowControl w:val="0"/>
                        <w:autoSpaceDE w:val="0"/>
                        <w:autoSpaceDN w:val="0"/>
                        <w:adjustRightInd w:val="0"/>
                        <w:spacing w:line="314" w:lineRule="exact"/>
                        <w:rPr>
                          <w:sz w:val="28"/>
                          <w:szCs w:val="28"/>
                        </w:rPr>
                      </w:pPr>
                    </w:p>
                    <w:p w:rsidR="006817E8" w:rsidRPr="009F0A11" w:rsidRDefault="006817E8" w:rsidP="005149E5">
                      <w:pPr>
                        <w:widowControl w:val="0"/>
                        <w:autoSpaceDE w:val="0"/>
                        <w:autoSpaceDN w:val="0"/>
                        <w:adjustRightInd w:val="0"/>
                        <w:spacing w:line="314" w:lineRule="exact"/>
                        <w:rPr>
                          <w:sz w:val="28"/>
                          <w:szCs w:val="28"/>
                        </w:rPr>
                      </w:pPr>
                    </w:p>
                    <w:p w:rsidR="006817E8" w:rsidRPr="009F0A11" w:rsidRDefault="006817E8" w:rsidP="005149E5">
                      <w:pPr>
                        <w:widowControl w:val="0"/>
                        <w:autoSpaceDE w:val="0"/>
                        <w:autoSpaceDN w:val="0"/>
                        <w:adjustRightInd w:val="0"/>
                        <w:spacing w:line="314" w:lineRule="exact"/>
                        <w:rPr>
                          <w:sz w:val="28"/>
                          <w:szCs w:val="28"/>
                        </w:rPr>
                      </w:pPr>
                    </w:p>
                    <w:p w:rsidR="006817E8" w:rsidRPr="00C139FE" w:rsidRDefault="006817E8" w:rsidP="00F30644">
                      <w:pPr>
                        <w:rPr>
                          <w:sz w:val="28"/>
                          <w:szCs w:val="28"/>
                        </w:rPr>
                      </w:pPr>
                    </w:p>
                    <w:p w:rsidR="006817E8" w:rsidRDefault="006817E8" w:rsidP="00F30644">
                      <w:pPr>
                        <w:widowControl w:val="0"/>
                        <w:autoSpaceDE w:val="0"/>
                        <w:autoSpaceDN w:val="0"/>
                        <w:adjustRightInd w:val="0"/>
                        <w:spacing w:line="409" w:lineRule="exact"/>
                        <w:jc w:val="center"/>
                        <w:rPr>
                          <w:b/>
                          <w:bCs/>
                          <w:color w:val="000000"/>
                          <w:sz w:val="32"/>
                          <w:szCs w:val="32"/>
                        </w:rPr>
                      </w:pPr>
                    </w:p>
                    <w:p w:rsidR="006817E8" w:rsidRDefault="006817E8" w:rsidP="00F30644">
                      <w:pPr>
                        <w:rPr>
                          <w:sz w:val="28"/>
                          <w:szCs w:val="28"/>
                        </w:rPr>
                      </w:pPr>
                    </w:p>
                    <w:p w:rsidR="006817E8" w:rsidRDefault="006817E8" w:rsidP="00F30644">
                      <w:pPr>
                        <w:rPr>
                          <w:sz w:val="28"/>
                          <w:szCs w:val="28"/>
                        </w:rPr>
                      </w:pPr>
                    </w:p>
                    <w:p w:rsidR="006817E8" w:rsidRDefault="006817E8" w:rsidP="00F30644">
                      <w:pPr>
                        <w:rPr>
                          <w:sz w:val="28"/>
                          <w:szCs w:val="28"/>
                        </w:rPr>
                      </w:pPr>
                    </w:p>
                    <w:p w:rsidR="006817E8" w:rsidRPr="002B26B0" w:rsidRDefault="006817E8" w:rsidP="00F30644">
                      <w:pPr>
                        <w:rPr>
                          <w:sz w:val="28"/>
                          <w:szCs w:val="28"/>
                        </w:rPr>
                      </w:pPr>
                    </w:p>
                    <w:p w:rsidR="006817E8" w:rsidRPr="002B26B0" w:rsidRDefault="006817E8" w:rsidP="00F30644">
                      <w:pPr>
                        <w:rPr>
                          <w:sz w:val="28"/>
                          <w:szCs w:val="28"/>
                        </w:rPr>
                      </w:pPr>
                    </w:p>
                    <w:p w:rsidR="006817E8" w:rsidRPr="002B26B0" w:rsidRDefault="006817E8" w:rsidP="00F30644">
                      <w:pPr>
                        <w:rPr>
                          <w:sz w:val="28"/>
                          <w:szCs w:val="28"/>
                        </w:rPr>
                      </w:pPr>
                    </w:p>
                    <w:p w:rsidR="006817E8" w:rsidRDefault="006817E8" w:rsidP="00F30644">
                      <w:pPr>
                        <w:rPr>
                          <w:sz w:val="28"/>
                          <w:szCs w:val="28"/>
                        </w:rPr>
                      </w:pPr>
                    </w:p>
                    <w:p w:rsidR="006817E8" w:rsidRDefault="006817E8" w:rsidP="00F30644">
                      <w:pPr>
                        <w:rPr>
                          <w:sz w:val="28"/>
                          <w:szCs w:val="28"/>
                        </w:rPr>
                      </w:pPr>
                      <w:r>
                        <w:rPr>
                          <w:sz w:val="28"/>
                          <w:szCs w:val="28"/>
                        </w:rPr>
                        <w:t xml:space="preserve">       Директор  НП «ТЭКтест-32»                                                             О.А. Полякова</w:t>
                      </w:r>
                    </w:p>
                    <w:p w:rsidR="006817E8" w:rsidRDefault="006817E8" w:rsidP="00F30644">
                      <w:pPr>
                        <w:rPr>
                          <w:sz w:val="28"/>
                          <w:szCs w:val="28"/>
                        </w:rPr>
                      </w:pPr>
                    </w:p>
                    <w:p w:rsidR="006817E8" w:rsidRDefault="006817E8" w:rsidP="00F30644">
                      <w:pPr>
                        <w:rPr>
                          <w:sz w:val="28"/>
                          <w:szCs w:val="28"/>
                        </w:rPr>
                      </w:pPr>
                    </w:p>
                    <w:p w:rsidR="006817E8" w:rsidRPr="00C139FE" w:rsidRDefault="006817E8" w:rsidP="00F30644">
                      <w:pPr>
                        <w:rPr>
                          <w:sz w:val="28"/>
                          <w:szCs w:val="28"/>
                        </w:rPr>
                      </w:pPr>
                    </w:p>
                    <w:p w:rsidR="006817E8" w:rsidRDefault="006817E8" w:rsidP="00F30644">
                      <w:pPr>
                        <w:widowControl w:val="0"/>
                        <w:autoSpaceDE w:val="0"/>
                        <w:autoSpaceDN w:val="0"/>
                        <w:adjustRightInd w:val="0"/>
                        <w:spacing w:line="423" w:lineRule="exact"/>
                        <w:jc w:val="center"/>
                        <w:rPr>
                          <w:b/>
                          <w:color w:val="000000"/>
                          <w:sz w:val="30"/>
                          <w:szCs w:val="30"/>
                        </w:rPr>
                      </w:pPr>
                      <w:r>
                        <w:rPr>
                          <w:b/>
                          <w:color w:val="000000"/>
                          <w:sz w:val="30"/>
                          <w:szCs w:val="30"/>
                        </w:rPr>
                        <w:t>Брянск 2014г.</w:t>
                      </w:r>
                    </w:p>
                    <w:p w:rsidR="006817E8" w:rsidRDefault="006817E8"/>
                  </w:txbxContent>
                </v:textbox>
              </v:rect>
            </w:pict>
          </w:r>
        </w:p>
        <w:p w:rsidR="00F30644" w:rsidRDefault="00F30644" w:rsidP="00F30644"/>
        <w:p w:rsidR="00F30644" w:rsidRDefault="00F30644" w:rsidP="00F30644"/>
        <w:p w:rsidR="00F30644" w:rsidRDefault="00F30644" w:rsidP="00F30644"/>
        <w:p w:rsidR="00F30644" w:rsidRDefault="00F30644" w:rsidP="00F30644"/>
        <w:p w:rsidR="00F30644" w:rsidRDefault="00F30644" w:rsidP="00F30644"/>
        <w:p w:rsidR="00F30644" w:rsidRDefault="00F30644" w:rsidP="00F30644"/>
        <w:p w:rsidR="00F30644" w:rsidRDefault="00F30644" w:rsidP="00F30644"/>
        <w:p w:rsidR="00F30644" w:rsidRDefault="00F30644" w:rsidP="00F30644"/>
        <w:p w:rsidR="00F30644" w:rsidRDefault="00F30644" w:rsidP="00F30644"/>
        <w:p w:rsidR="00F30644" w:rsidRDefault="00F30644" w:rsidP="00F30644"/>
        <w:p w:rsidR="00F30644" w:rsidRDefault="00F30644" w:rsidP="00F30644"/>
        <w:p w:rsidR="00F30644" w:rsidRDefault="00F30644" w:rsidP="00F30644"/>
        <w:p w:rsidR="00F30644" w:rsidRDefault="00F30644" w:rsidP="00F30644"/>
        <w:p w:rsidR="00F30644" w:rsidRDefault="00F30644" w:rsidP="00F30644"/>
        <w:p w:rsidR="00F30644" w:rsidRDefault="00F30644" w:rsidP="00F30644"/>
        <w:p w:rsidR="00F30644" w:rsidRDefault="00F30644" w:rsidP="00F30644"/>
        <w:p w:rsidR="00F30644" w:rsidRDefault="00F30644" w:rsidP="00F30644"/>
        <w:p w:rsidR="00F30644" w:rsidRDefault="00F30644" w:rsidP="00F30644"/>
        <w:p w:rsidR="00F30644" w:rsidRDefault="00F30644" w:rsidP="00F30644"/>
        <w:p w:rsidR="00F30644" w:rsidRDefault="00F30644" w:rsidP="00F30644"/>
        <w:p w:rsidR="00F30644" w:rsidRDefault="00F30644" w:rsidP="00F30644"/>
        <w:p w:rsidR="00F30644" w:rsidRDefault="00F30644" w:rsidP="00F30644"/>
        <w:p w:rsidR="00F30644" w:rsidRDefault="00F30644" w:rsidP="00F30644"/>
        <w:p w:rsidR="00F30644" w:rsidRDefault="00F30644" w:rsidP="00F30644"/>
        <w:p w:rsidR="00F30644" w:rsidRDefault="009044C2" w:rsidP="00F30644">
          <w:r>
            <w:rPr>
              <w:noProof/>
              <w:lang w:eastAsia="ru-RU"/>
            </w:rPr>
            <w:lastRenderedPageBreak/>
            <w:pict>
              <v:rect id="_x0000_s1094" style="position:absolute;margin-left:-36.3pt;margin-top:-1.1pt;width:525.75pt;height:653.25pt;z-index:251699200">
                <v:textbox style="mso-next-textbox:#_x0000_s1094">
                  <w:txbxContent>
                    <w:p w:rsidR="00B67E78" w:rsidRPr="00B67E78" w:rsidRDefault="00B67E78" w:rsidP="00B67E78">
                      <w:pPr>
                        <w:spacing w:after="0" w:line="240" w:lineRule="auto"/>
                        <w:jc w:val="center"/>
                        <w:rPr>
                          <w:b/>
                          <w:sz w:val="16"/>
                          <w:szCs w:val="16"/>
                        </w:rPr>
                      </w:pPr>
                    </w:p>
                    <w:p w:rsidR="007A4F1C" w:rsidRPr="0006752D" w:rsidRDefault="007A4F1C" w:rsidP="007A4F1C">
                      <w:pPr>
                        <w:jc w:val="center"/>
                        <w:rPr>
                          <w:rFonts w:ascii="Arial" w:hAnsi="Arial"/>
                          <w:sz w:val="20"/>
                          <w:szCs w:val="20"/>
                        </w:rPr>
                      </w:pPr>
                      <w:r>
                        <w:rPr>
                          <w:b/>
                          <w:sz w:val="28"/>
                          <w:szCs w:val="28"/>
                        </w:rPr>
                        <w:t xml:space="preserve">ООО «НП </w:t>
                      </w:r>
                      <w:r w:rsidRPr="005D56F5">
                        <w:rPr>
                          <w:b/>
                          <w:sz w:val="28"/>
                          <w:szCs w:val="28"/>
                        </w:rPr>
                        <w:t>ТЭКтест-32»</w:t>
                      </w:r>
                      <w:r w:rsidRPr="0006752D">
                        <w:rPr>
                          <w:rFonts w:ascii="Arial" w:hAnsi="Arial"/>
                          <w:sz w:val="20"/>
                          <w:szCs w:val="20"/>
                        </w:rPr>
                        <w:t xml:space="preserve"> </w:t>
                      </w:r>
                    </w:p>
                    <w:p w:rsidR="006817E8" w:rsidRPr="005D56F5" w:rsidRDefault="006817E8" w:rsidP="00813FE2">
                      <w:pPr>
                        <w:jc w:val="center"/>
                        <w:rPr>
                          <w:b/>
                          <w:sz w:val="28"/>
                          <w:szCs w:val="28"/>
                        </w:rPr>
                      </w:pPr>
                    </w:p>
                    <w:p w:rsidR="006817E8" w:rsidRPr="0006752D" w:rsidRDefault="006817E8" w:rsidP="00813FE2">
                      <w:pPr>
                        <w:rPr>
                          <w:rFonts w:ascii="Arial" w:hAnsi="Arial"/>
                          <w:sz w:val="16"/>
                          <w:szCs w:val="16"/>
                        </w:rPr>
                      </w:pPr>
                      <w:r w:rsidRPr="0006752D">
                        <w:rPr>
                          <w:rFonts w:ascii="Arial" w:hAnsi="Arial"/>
                          <w:sz w:val="16"/>
                          <w:szCs w:val="16"/>
                        </w:rPr>
                        <w:t xml:space="preserve">г. </w:t>
                      </w:r>
                      <w:r>
                        <w:rPr>
                          <w:rFonts w:ascii="Arial" w:hAnsi="Arial"/>
                          <w:sz w:val="16"/>
                          <w:szCs w:val="16"/>
                        </w:rPr>
                        <w:t>Брянск</w:t>
                      </w:r>
                      <w:r w:rsidRPr="0006752D">
                        <w:rPr>
                          <w:rFonts w:ascii="Arial" w:hAnsi="Arial"/>
                          <w:sz w:val="16"/>
                          <w:szCs w:val="16"/>
                        </w:rPr>
                        <w:t xml:space="preserve">, </w:t>
                      </w:r>
                      <w:r>
                        <w:rPr>
                          <w:rFonts w:ascii="Arial" w:hAnsi="Arial"/>
                          <w:sz w:val="16"/>
                          <w:szCs w:val="16"/>
                        </w:rPr>
                        <w:t>ул. Горького</w:t>
                      </w:r>
                      <w:r w:rsidRPr="0006752D">
                        <w:rPr>
                          <w:rFonts w:ascii="Arial" w:hAnsi="Arial"/>
                          <w:sz w:val="16"/>
                          <w:szCs w:val="16"/>
                        </w:rPr>
                        <w:t>, д.</w:t>
                      </w:r>
                      <w:r>
                        <w:rPr>
                          <w:rFonts w:ascii="Arial" w:hAnsi="Arial"/>
                          <w:sz w:val="16"/>
                          <w:szCs w:val="16"/>
                        </w:rPr>
                        <w:t>30</w:t>
                      </w:r>
                      <w:r w:rsidRPr="0006752D">
                        <w:rPr>
                          <w:rFonts w:ascii="Arial" w:hAnsi="Arial"/>
                          <w:sz w:val="16"/>
                          <w:szCs w:val="16"/>
                        </w:rPr>
                        <w:t xml:space="preserve">.                                                                   </w:t>
                      </w:r>
                      <w:r w:rsidRPr="00EE59C4">
                        <w:rPr>
                          <w:rFonts w:ascii="Arial" w:hAnsi="Arial"/>
                          <w:sz w:val="16"/>
                          <w:szCs w:val="16"/>
                        </w:rPr>
                        <w:t xml:space="preserve">                                         </w:t>
                      </w:r>
                      <w:r w:rsidRPr="009F0A11">
                        <w:rPr>
                          <w:rFonts w:ascii="Arial" w:hAnsi="Arial"/>
                          <w:sz w:val="16"/>
                          <w:szCs w:val="16"/>
                        </w:rPr>
                        <w:t xml:space="preserve">         </w:t>
                      </w:r>
                      <w:r w:rsidRPr="00EE59C4">
                        <w:rPr>
                          <w:rFonts w:ascii="Arial" w:hAnsi="Arial"/>
                          <w:sz w:val="16"/>
                          <w:szCs w:val="16"/>
                        </w:rPr>
                        <w:t xml:space="preserve">             </w:t>
                      </w:r>
                      <w:r w:rsidRPr="0006752D">
                        <w:rPr>
                          <w:rFonts w:ascii="Arial" w:hAnsi="Arial"/>
                          <w:sz w:val="16"/>
                          <w:szCs w:val="16"/>
                        </w:rPr>
                        <w:t xml:space="preserve">        тел. (</w:t>
                      </w:r>
                      <w:r>
                        <w:rPr>
                          <w:rFonts w:ascii="Arial" w:hAnsi="Arial"/>
                          <w:sz w:val="16"/>
                          <w:szCs w:val="16"/>
                        </w:rPr>
                        <w:t>4832</w:t>
                      </w:r>
                      <w:r w:rsidRPr="0006752D">
                        <w:rPr>
                          <w:rFonts w:ascii="Arial" w:hAnsi="Arial"/>
                          <w:sz w:val="16"/>
                          <w:szCs w:val="16"/>
                        </w:rPr>
                        <w:t xml:space="preserve">) </w:t>
                      </w:r>
                      <w:r>
                        <w:rPr>
                          <w:rFonts w:ascii="Arial" w:hAnsi="Arial"/>
                          <w:sz w:val="16"/>
                          <w:szCs w:val="16"/>
                        </w:rPr>
                        <w:t>59-96-86</w:t>
                      </w:r>
                    </w:p>
                    <w:p w:rsidR="006817E8" w:rsidRDefault="006817E8" w:rsidP="00813FE2">
                      <w:pPr>
                        <w:widowControl w:val="0"/>
                        <w:autoSpaceDE w:val="0"/>
                        <w:autoSpaceDN w:val="0"/>
                        <w:adjustRightInd w:val="0"/>
                        <w:spacing w:line="314" w:lineRule="exact"/>
                        <w:rPr>
                          <w:b/>
                          <w:color w:val="000000"/>
                          <w:sz w:val="32"/>
                          <w:szCs w:val="32"/>
                        </w:rPr>
                      </w:pPr>
                    </w:p>
                    <w:p w:rsidR="006817E8" w:rsidRPr="009F0A11" w:rsidRDefault="006817E8" w:rsidP="00F5444D">
                      <w:pPr>
                        <w:spacing w:after="0"/>
                        <w:jc w:val="both"/>
                        <w:rPr>
                          <w:rFonts w:ascii="Times New Roman" w:eastAsia="Times New Roman" w:hAnsi="Times New Roman" w:cs="Times New Roman"/>
                          <w:b/>
                          <w:sz w:val="28"/>
                          <w:szCs w:val="28"/>
                          <w:lang w:eastAsia="ru-RU"/>
                        </w:rPr>
                      </w:pPr>
                    </w:p>
                    <w:p w:rsidR="006817E8" w:rsidRPr="009F0A11" w:rsidRDefault="006817E8" w:rsidP="00F5444D">
                      <w:pPr>
                        <w:spacing w:after="0"/>
                        <w:jc w:val="both"/>
                        <w:rPr>
                          <w:rFonts w:ascii="Times New Roman" w:eastAsia="Times New Roman" w:hAnsi="Times New Roman" w:cs="Times New Roman"/>
                          <w:b/>
                          <w:sz w:val="28"/>
                          <w:szCs w:val="28"/>
                          <w:lang w:eastAsia="ru-RU"/>
                        </w:rPr>
                      </w:pPr>
                    </w:p>
                    <w:p w:rsidR="006817E8" w:rsidRPr="009F0A11" w:rsidRDefault="006817E8" w:rsidP="00F5444D">
                      <w:pPr>
                        <w:spacing w:after="0"/>
                        <w:jc w:val="both"/>
                        <w:rPr>
                          <w:rFonts w:ascii="Times New Roman" w:eastAsia="Times New Roman" w:hAnsi="Times New Roman" w:cs="Times New Roman"/>
                          <w:b/>
                          <w:sz w:val="28"/>
                          <w:szCs w:val="28"/>
                          <w:lang w:eastAsia="ru-RU"/>
                        </w:rPr>
                      </w:pPr>
                    </w:p>
                    <w:p w:rsidR="006817E8" w:rsidRPr="009F0A11" w:rsidRDefault="006817E8" w:rsidP="00F5444D">
                      <w:pPr>
                        <w:spacing w:after="0"/>
                        <w:jc w:val="both"/>
                        <w:rPr>
                          <w:rFonts w:ascii="Times New Roman" w:eastAsia="Times New Roman" w:hAnsi="Times New Roman" w:cs="Times New Roman"/>
                          <w:b/>
                          <w:sz w:val="28"/>
                          <w:szCs w:val="28"/>
                          <w:lang w:eastAsia="ru-RU"/>
                        </w:rPr>
                      </w:pPr>
                    </w:p>
                    <w:p w:rsidR="006817E8" w:rsidRPr="009F0A11" w:rsidRDefault="006817E8" w:rsidP="00F5444D">
                      <w:pPr>
                        <w:spacing w:after="0"/>
                        <w:jc w:val="both"/>
                        <w:rPr>
                          <w:rFonts w:ascii="Times New Roman" w:eastAsia="Times New Roman" w:hAnsi="Times New Roman" w:cs="Times New Roman"/>
                          <w:b/>
                          <w:sz w:val="28"/>
                          <w:szCs w:val="28"/>
                          <w:lang w:eastAsia="ru-RU"/>
                        </w:rPr>
                      </w:pPr>
                    </w:p>
                    <w:p w:rsidR="006817E8" w:rsidRPr="009F0A11" w:rsidRDefault="006817E8" w:rsidP="00F5444D">
                      <w:pPr>
                        <w:spacing w:after="0"/>
                        <w:jc w:val="both"/>
                        <w:rPr>
                          <w:rFonts w:ascii="Times New Roman" w:eastAsia="Times New Roman" w:hAnsi="Times New Roman" w:cs="Times New Roman"/>
                          <w:b/>
                          <w:sz w:val="28"/>
                          <w:szCs w:val="28"/>
                          <w:lang w:eastAsia="ru-RU"/>
                        </w:rPr>
                      </w:pPr>
                    </w:p>
                    <w:p w:rsidR="006817E8" w:rsidRPr="009F0A11" w:rsidRDefault="006817E8" w:rsidP="00F5444D">
                      <w:pPr>
                        <w:spacing w:after="0"/>
                        <w:jc w:val="both"/>
                        <w:rPr>
                          <w:rFonts w:ascii="Times New Roman" w:eastAsia="Times New Roman" w:hAnsi="Times New Roman" w:cs="Times New Roman"/>
                          <w:b/>
                          <w:sz w:val="28"/>
                          <w:szCs w:val="28"/>
                          <w:lang w:eastAsia="ru-RU"/>
                        </w:rPr>
                      </w:pPr>
                    </w:p>
                    <w:p w:rsidR="006817E8" w:rsidRPr="009F0A11" w:rsidRDefault="006817E8" w:rsidP="00F5444D">
                      <w:pPr>
                        <w:spacing w:after="0"/>
                        <w:jc w:val="both"/>
                        <w:rPr>
                          <w:rFonts w:ascii="Times New Roman" w:eastAsia="Times New Roman" w:hAnsi="Times New Roman" w:cs="Times New Roman"/>
                          <w:b/>
                          <w:sz w:val="28"/>
                          <w:szCs w:val="28"/>
                          <w:lang w:eastAsia="ru-RU"/>
                        </w:rPr>
                      </w:pPr>
                    </w:p>
                    <w:p w:rsidR="006817E8" w:rsidRPr="00225E31" w:rsidRDefault="006817E8" w:rsidP="00F5444D">
                      <w:pPr>
                        <w:spacing w:after="0"/>
                        <w:jc w:val="both"/>
                        <w:rPr>
                          <w:rFonts w:ascii="Times New Roman" w:hAnsi="Times New Roman" w:cs="Times New Roman"/>
                          <w:sz w:val="28"/>
                          <w:szCs w:val="28"/>
                        </w:rPr>
                      </w:pPr>
                      <w:r w:rsidRPr="0018405F">
                        <w:rPr>
                          <w:rFonts w:ascii="Times New Roman" w:eastAsia="Times New Roman" w:hAnsi="Times New Roman" w:cs="Times New Roman"/>
                          <w:sz w:val="28"/>
                          <w:szCs w:val="28"/>
                          <w:lang w:eastAsia="ru-RU"/>
                        </w:rPr>
                        <w:t xml:space="preserve"> </w:t>
                      </w:r>
                      <w:r w:rsidRPr="009F0A11">
                        <w:rPr>
                          <w:rFonts w:ascii="Times New Roman" w:eastAsia="Times New Roman" w:hAnsi="Times New Roman" w:cs="Times New Roman"/>
                          <w:sz w:val="28"/>
                          <w:szCs w:val="28"/>
                          <w:lang w:eastAsia="ru-RU"/>
                        </w:rPr>
                        <w:t xml:space="preserve">           </w:t>
                      </w:r>
                      <w:r w:rsidRPr="00225E31">
                        <w:rPr>
                          <w:rFonts w:ascii="Times New Roman" w:hAnsi="Times New Roman" w:cs="Times New Roman"/>
                          <w:sz w:val="28"/>
                          <w:szCs w:val="28"/>
                        </w:rPr>
                        <w:t>Разработчик</w:t>
                      </w:r>
                    </w:p>
                    <w:p w:rsidR="006817E8" w:rsidRPr="00225E31" w:rsidRDefault="006817E8" w:rsidP="00F5444D">
                      <w:pPr>
                        <w:spacing w:after="0"/>
                        <w:jc w:val="center"/>
                        <w:rPr>
                          <w:rFonts w:ascii="Times New Roman" w:hAnsi="Times New Roman" w:cs="Times New Roman"/>
                          <w:sz w:val="28"/>
                          <w:szCs w:val="28"/>
                        </w:rPr>
                      </w:pPr>
                    </w:p>
                    <w:p w:rsidR="006817E8" w:rsidRPr="00225E31" w:rsidRDefault="006817E8" w:rsidP="00F5444D">
                      <w:pPr>
                        <w:spacing w:after="0" w:line="240" w:lineRule="auto"/>
                        <w:jc w:val="center"/>
                        <w:rPr>
                          <w:rFonts w:ascii="Times New Roman" w:hAnsi="Times New Roman" w:cs="Times New Roman"/>
                          <w:sz w:val="28"/>
                          <w:szCs w:val="28"/>
                        </w:rPr>
                      </w:pPr>
                    </w:p>
                    <w:p w:rsidR="00A54DFD" w:rsidRPr="00225E31" w:rsidRDefault="00A54DFD" w:rsidP="00A54DFD">
                      <w:pPr>
                        <w:spacing w:after="0"/>
                        <w:jc w:val="both"/>
                        <w:rPr>
                          <w:rFonts w:ascii="Times New Roman" w:hAnsi="Times New Roman" w:cs="Times New Roman"/>
                          <w:sz w:val="28"/>
                          <w:szCs w:val="28"/>
                        </w:rPr>
                      </w:pPr>
                      <w:r>
                        <w:rPr>
                          <w:rFonts w:ascii="Times New Roman" w:hAnsi="Times New Roman" w:cs="Times New Roman"/>
                          <w:sz w:val="28"/>
                          <w:szCs w:val="28"/>
                        </w:rPr>
                        <w:t>Генеральный д</w:t>
                      </w:r>
                      <w:r w:rsidR="006817E8" w:rsidRPr="00225E31">
                        <w:rPr>
                          <w:rFonts w:ascii="Times New Roman" w:hAnsi="Times New Roman" w:cs="Times New Roman"/>
                          <w:sz w:val="28"/>
                          <w:szCs w:val="28"/>
                        </w:rPr>
                        <w:t xml:space="preserve">иректор  </w:t>
                      </w:r>
                      <w:r w:rsidR="00F01D9A">
                        <w:rPr>
                          <w:rFonts w:ascii="Times New Roman" w:hAnsi="Times New Roman" w:cs="Times New Roman"/>
                          <w:sz w:val="28"/>
                          <w:szCs w:val="28"/>
                        </w:rPr>
                        <w:t xml:space="preserve">ООО «НП </w:t>
                      </w:r>
                      <w:r w:rsidR="006817E8" w:rsidRPr="00225E31">
                        <w:rPr>
                          <w:rFonts w:ascii="Times New Roman" w:hAnsi="Times New Roman" w:cs="Times New Roman"/>
                          <w:sz w:val="28"/>
                          <w:szCs w:val="28"/>
                        </w:rPr>
                        <w:t>ТЭКтест</w:t>
                      </w:r>
                      <w:r>
                        <w:rPr>
                          <w:rFonts w:ascii="Times New Roman" w:hAnsi="Times New Roman" w:cs="Times New Roman"/>
                          <w:sz w:val="28"/>
                          <w:szCs w:val="28"/>
                        </w:rPr>
                        <w:t xml:space="preserve">-32»        </w:t>
                      </w:r>
                      <w:r w:rsidR="006817E8" w:rsidRPr="00225E31">
                        <w:rPr>
                          <w:rFonts w:ascii="Times New Roman" w:hAnsi="Times New Roman" w:cs="Times New Roman"/>
                          <w:sz w:val="28"/>
                          <w:szCs w:val="28"/>
                        </w:rPr>
                        <w:t xml:space="preserve"> </w:t>
                      </w:r>
                      <w:r w:rsidRPr="00225E31">
                        <w:rPr>
                          <w:rFonts w:ascii="Times New Roman" w:eastAsia="Times New Roman" w:hAnsi="Times New Roman" w:cs="Times New Roman"/>
                          <w:b/>
                          <w:sz w:val="27"/>
                          <w:szCs w:val="27"/>
                          <w:lang w:eastAsia="ru-RU"/>
                        </w:rPr>
                        <w:t xml:space="preserve">___________    </w:t>
                      </w:r>
                      <w:r w:rsidRPr="00225E31">
                        <w:rPr>
                          <w:rFonts w:ascii="Times New Roman" w:hAnsi="Times New Roman" w:cs="Times New Roman"/>
                          <w:sz w:val="28"/>
                          <w:szCs w:val="28"/>
                        </w:rPr>
                        <w:t>О.А. Полякова</w:t>
                      </w:r>
                    </w:p>
                    <w:p w:rsidR="006817E8" w:rsidRPr="00225E31" w:rsidRDefault="006817E8" w:rsidP="00F5444D">
                      <w:pPr>
                        <w:spacing w:after="0"/>
                        <w:jc w:val="center"/>
                        <w:rPr>
                          <w:rFonts w:ascii="Times New Roman" w:hAnsi="Times New Roman" w:cs="Times New Roman"/>
                          <w:sz w:val="28"/>
                          <w:szCs w:val="28"/>
                        </w:rPr>
                      </w:pPr>
                      <w:r w:rsidRPr="00225E31">
                        <w:rPr>
                          <w:rFonts w:ascii="Times New Roman" w:hAnsi="Times New Roman" w:cs="Times New Roman"/>
                          <w:sz w:val="28"/>
                          <w:szCs w:val="28"/>
                        </w:rPr>
                        <w:t xml:space="preserve">       </w:t>
                      </w:r>
                      <w:r w:rsidR="00F01D9A">
                        <w:rPr>
                          <w:rFonts w:ascii="Times New Roman" w:hAnsi="Times New Roman" w:cs="Times New Roman"/>
                          <w:sz w:val="28"/>
                          <w:szCs w:val="28"/>
                        </w:rPr>
                        <w:t xml:space="preserve">                 </w:t>
                      </w:r>
                    </w:p>
                    <w:p w:rsidR="006817E8" w:rsidRPr="00225E31" w:rsidRDefault="006817E8" w:rsidP="00F5444D">
                      <w:pPr>
                        <w:spacing w:after="0"/>
                        <w:jc w:val="center"/>
                        <w:rPr>
                          <w:rFonts w:ascii="Times New Roman" w:hAnsi="Times New Roman" w:cs="Times New Roman"/>
                          <w:sz w:val="28"/>
                          <w:szCs w:val="28"/>
                        </w:rPr>
                      </w:pPr>
                    </w:p>
                    <w:p w:rsidR="006817E8" w:rsidRPr="00225E31" w:rsidRDefault="006817E8" w:rsidP="00F5444D">
                      <w:pPr>
                        <w:spacing w:after="0"/>
                        <w:jc w:val="center"/>
                        <w:rPr>
                          <w:rFonts w:ascii="Times New Roman" w:hAnsi="Times New Roman" w:cs="Times New Roman"/>
                          <w:sz w:val="28"/>
                          <w:szCs w:val="28"/>
                        </w:rPr>
                      </w:pPr>
                    </w:p>
                    <w:p w:rsidR="006817E8" w:rsidRPr="00225E31" w:rsidRDefault="006817E8" w:rsidP="00F5444D">
                      <w:pPr>
                        <w:spacing w:after="0"/>
                        <w:jc w:val="center"/>
                        <w:rPr>
                          <w:rFonts w:ascii="Times New Roman" w:hAnsi="Times New Roman" w:cs="Times New Roman"/>
                          <w:sz w:val="28"/>
                          <w:szCs w:val="28"/>
                        </w:rPr>
                      </w:pPr>
                    </w:p>
                    <w:p w:rsidR="006817E8" w:rsidRPr="00225E31" w:rsidRDefault="006817E8" w:rsidP="00F5444D">
                      <w:pPr>
                        <w:spacing w:after="0"/>
                        <w:jc w:val="both"/>
                        <w:rPr>
                          <w:rFonts w:ascii="Times New Roman" w:hAnsi="Times New Roman" w:cs="Times New Roman"/>
                          <w:sz w:val="28"/>
                          <w:szCs w:val="28"/>
                        </w:rPr>
                      </w:pPr>
                    </w:p>
                    <w:p w:rsidR="006817E8" w:rsidRPr="00225E31" w:rsidRDefault="006817E8" w:rsidP="00F5444D">
                      <w:pPr>
                        <w:spacing w:after="0"/>
                        <w:jc w:val="both"/>
                        <w:rPr>
                          <w:rFonts w:ascii="Times New Roman" w:hAnsi="Times New Roman" w:cs="Times New Roman"/>
                          <w:sz w:val="28"/>
                          <w:szCs w:val="28"/>
                        </w:rPr>
                      </w:pPr>
                    </w:p>
                    <w:p w:rsidR="006817E8" w:rsidRPr="00225E31" w:rsidRDefault="006817E8" w:rsidP="00F5444D">
                      <w:pPr>
                        <w:spacing w:after="0"/>
                        <w:jc w:val="both"/>
                        <w:rPr>
                          <w:rFonts w:ascii="Times New Roman" w:hAnsi="Times New Roman" w:cs="Times New Roman"/>
                          <w:sz w:val="28"/>
                          <w:szCs w:val="28"/>
                        </w:rPr>
                      </w:pPr>
                      <w:r w:rsidRPr="00F5444D">
                        <w:rPr>
                          <w:rFonts w:ascii="Times New Roman" w:hAnsi="Times New Roman" w:cs="Times New Roman"/>
                          <w:sz w:val="28"/>
                          <w:szCs w:val="28"/>
                        </w:rPr>
                        <w:t xml:space="preserve">          </w:t>
                      </w:r>
                      <w:r w:rsidRPr="00225E31">
                        <w:rPr>
                          <w:rFonts w:ascii="Times New Roman" w:hAnsi="Times New Roman" w:cs="Times New Roman"/>
                          <w:sz w:val="28"/>
                          <w:szCs w:val="28"/>
                        </w:rPr>
                        <w:t>Согласовано</w:t>
                      </w:r>
                    </w:p>
                    <w:p w:rsidR="006817E8" w:rsidRPr="00225E31" w:rsidRDefault="006817E8" w:rsidP="00F5444D">
                      <w:pPr>
                        <w:spacing w:after="0"/>
                        <w:jc w:val="center"/>
                        <w:rPr>
                          <w:rFonts w:ascii="Times New Roman" w:hAnsi="Times New Roman" w:cs="Times New Roman"/>
                          <w:sz w:val="28"/>
                          <w:szCs w:val="28"/>
                        </w:rPr>
                      </w:pPr>
                    </w:p>
                    <w:p w:rsidR="009C2CB1" w:rsidRPr="00225E31" w:rsidRDefault="00D8558E" w:rsidP="009C2C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17E8" w:rsidRPr="00225E31">
                        <w:rPr>
                          <w:rFonts w:ascii="Times New Roman" w:hAnsi="Times New Roman" w:cs="Times New Roman"/>
                          <w:sz w:val="28"/>
                          <w:szCs w:val="28"/>
                        </w:rPr>
                        <w:t xml:space="preserve">Глава </w:t>
                      </w:r>
                      <w:r w:rsidR="009C2CB1">
                        <w:rPr>
                          <w:rFonts w:ascii="Times New Roman" w:hAnsi="Times New Roman" w:cs="Times New Roman"/>
                          <w:sz w:val="28"/>
                          <w:szCs w:val="28"/>
                        </w:rPr>
                        <w:t>Пеклинской сельской администрации</w:t>
                      </w:r>
                      <w:r w:rsidR="009C2CB1" w:rsidRPr="00F5444D">
                        <w:rPr>
                          <w:rFonts w:ascii="Times New Roman" w:hAnsi="Times New Roman" w:cs="Times New Roman"/>
                          <w:sz w:val="28"/>
                          <w:szCs w:val="28"/>
                        </w:rPr>
                        <w:t xml:space="preserve">    </w:t>
                      </w:r>
                      <w:r w:rsidR="009C2CB1">
                        <w:rPr>
                          <w:rFonts w:ascii="Times New Roman" w:hAnsi="Times New Roman" w:cs="Times New Roman"/>
                          <w:sz w:val="28"/>
                          <w:szCs w:val="28"/>
                        </w:rPr>
                        <w:t xml:space="preserve"> </w:t>
                      </w:r>
                      <w:r>
                        <w:rPr>
                          <w:rFonts w:ascii="Times New Roman" w:hAnsi="Times New Roman" w:cs="Times New Roman"/>
                          <w:sz w:val="28"/>
                          <w:szCs w:val="28"/>
                        </w:rPr>
                        <w:t xml:space="preserve">     </w:t>
                      </w:r>
                      <w:r w:rsidR="009C2CB1">
                        <w:rPr>
                          <w:rFonts w:ascii="Times New Roman" w:hAnsi="Times New Roman" w:cs="Times New Roman"/>
                          <w:sz w:val="28"/>
                          <w:szCs w:val="28"/>
                        </w:rPr>
                        <w:t xml:space="preserve">     </w:t>
                      </w:r>
                      <w:r w:rsidR="009C2CB1" w:rsidRPr="00F5444D">
                        <w:rPr>
                          <w:rFonts w:ascii="Times New Roman" w:hAnsi="Times New Roman" w:cs="Times New Roman"/>
                          <w:sz w:val="28"/>
                          <w:szCs w:val="28"/>
                        </w:rPr>
                        <w:t xml:space="preserve"> </w:t>
                      </w:r>
                      <w:r w:rsidR="009C2CB1" w:rsidRPr="00225E31">
                        <w:rPr>
                          <w:rFonts w:ascii="Times New Roman" w:eastAsia="Times New Roman" w:hAnsi="Times New Roman" w:cs="Times New Roman"/>
                          <w:b/>
                          <w:sz w:val="27"/>
                          <w:szCs w:val="27"/>
                          <w:lang w:eastAsia="ru-RU"/>
                        </w:rPr>
                        <w:t xml:space="preserve">___________    </w:t>
                      </w:r>
                      <w:r w:rsidR="001251A2">
                        <w:rPr>
                          <w:rFonts w:ascii="Times New Roman" w:eastAsia="Times New Roman" w:hAnsi="Times New Roman" w:cs="Times New Roman"/>
                          <w:sz w:val="27"/>
                          <w:szCs w:val="27"/>
                          <w:lang w:eastAsia="ru-RU"/>
                        </w:rPr>
                        <w:t>В</w:t>
                      </w:r>
                      <w:r w:rsidR="009C2CB1" w:rsidRPr="001251A2">
                        <w:rPr>
                          <w:rFonts w:ascii="Times New Roman" w:eastAsia="Times New Roman" w:hAnsi="Times New Roman" w:cs="Times New Roman"/>
                          <w:sz w:val="27"/>
                          <w:szCs w:val="27"/>
                          <w:lang w:eastAsia="ru-RU"/>
                        </w:rPr>
                        <w:t>.</w:t>
                      </w:r>
                      <w:r w:rsidR="001251A2">
                        <w:rPr>
                          <w:rFonts w:ascii="Times New Roman" w:eastAsia="Times New Roman" w:hAnsi="Times New Roman" w:cs="Times New Roman"/>
                          <w:sz w:val="27"/>
                          <w:szCs w:val="27"/>
                          <w:lang w:eastAsia="ru-RU"/>
                        </w:rPr>
                        <w:t>И</w:t>
                      </w:r>
                      <w:r w:rsidR="009C2CB1" w:rsidRPr="001251A2">
                        <w:rPr>
                          <w:rFonts w:ascii="Times New Roman" w:eastAsia="Times New Roman" w:hAnsi="Times New Roman" w:cs="Times New Roman"/>
                          <w:sz w:val="27"/>
                          <w:szCs w:val="27"/>
                          <w:lang w:eastAsia="ru-RU"/>
                        </w:rPr>
                        <w:t xml:space="preserve">. </w:t>
                      </w:r>
                      <w:r w:rsidR="001251A2">
                        <w:rPr>
                          <w:rFonts w:ascii="Times New Roman" w:eastAsia="Times New Roman" w:hAnsi="Times New Roman" w:cs="Times New Roman"/>
                          <w:sz w:val="27"/>
                          <w:szCs w:val="27"/>
                          <w:lang w:eastAsia="ru-RU"/>
                        </w:rPr>
                        <w:t>Гайдуков</w:t>
                      </w:r>
                    </w:p>
                    <w:p w:rsidR="006817E8" w:rsidRPr="00225E31" w:rsidRDefault="006817E8" w:rsidP="00F5444D">
                      <w:pPr>
                        <w:spacing w:after="0"/>
                        <w:jc w:val="both"/>
                        <w:rPr>
                          <w:rFonts w:ascii="Times New Roman" w:hAnsi="Times New Roman" w:cs="Times New Roman"/>
                          <w:sz w:val="28"/>
                          <w:szCs w:val="28"/>
                        </w:rPr>
                      </w:pPr>
                    </w:p>
                    <w:p w:rsidR="006817E8" w:rsidRPr="00225E31" w:rsidRDefault="006817E8" w:rsidP="00F5444D">
                      <w:pPr>
                        <w:spacing w:after="0"/>
                        <w:jc w:val="both"/>
                        <w:rPr>
                          <w:rFonts w:ascii="Times New Roman" w:hAnsi="Times New Roman" w:cs="Times New Roman"/>
                          <w:sz w:val="28"/>
                          <w:szCs w:val="28"/>
                        </w:rPr>
                      </w:pPr>
                      <w:r w:rsidRPr="00F5444D">
                        <w:rPr>
                          <w:rFonts w:ascii="Times New Roman" w:hAnsi="Times New Roman" w:cs="Times New Roman"/>
                          <w:sz w:val="28"/>
                          <w:szCs w:val="28"/>
                        </w:rPr>
                        <w:t xml:space="preserve">     </w:t>
                      </w:r>
                    </w:p>
                    <w:p w:rsidR="006817E8" w:rsidRPr="00564C5C" w:rsidRDefault="006817E8" w:rsidP="00F5444D">
                      <w:pPr>
                        <w:spacing w:before="100" w:beforeAutospacing="1"/>
                        <w:rPr>
                          <w:rFonts w:ascii="Times New Roman" w:eastAsia="Times New Roman" w:hAnsi="Times New Roman" w:cs="Times New Roman"/>
                          <w:b/>
                          <w:sz w:val="27"/>
                          <w:szCs w:val="27"/>
                          <w:lang w:eastAsia="ru-RU"/>
                        </w:rPr>
                      </w:pPr>
                    </w:p>
                    <w:p w:rsidR="006817E8" w:rsidRDefault="006817E8" w:rsidP="00813FE2">
                      <w:pPr>
                        <w:widowControl w:val="0"/>
                        <w:autoSpaceDE w:val="0"/>
                        <w:autoSpaceDN w:val="0"/>
                        <w:adjustRightInd w:val="0"/>
                        <w:spacing w:line="327" w:lineRule="exact"/>
                        <w:rPr>
                          <w:sz w:val="28"/>
                          <w:szCs w:val="28"/>
                        </w:rPr>
                      </w:pPr>
                    </w:p>
                    <w:p w:rsidR="006817E8" w:rsidRDefault="006817E8" w:rsidP="00813FE2">
                      <w:pPr>
                        <w:widowControl w:val="0"/>
                        <w:autoSpaceDE w:val="0"/>
                        <w:autoSpaceDN w:val="0"/>
                        <w:adjustRightInd w:val="0"/>
                        <w:spacing w:line="327" w:lineRule="exact"/>
                        <w:rPr>
                          <w:sz w:val="28"/>
                          <w:szCs w:val="28"/>
                        </w:rPr>
                      </w:pPr>
                    </w:p>
                    <w:p w:rsidR="006817E8" w:rsidRDefault="006817E8" w:rsidP="00813FE2">
                      <w:pPr>
                        <w:widowControl w:val="0"/>
                        <w:autoSpaceDE w:val="0"/>
                        <w:autoSpaceDN w:val="0"/>
                        <w:adjustRightInd w:val="0"/>
                        <w:spacing w:line="327" w:lineRule="exact"/>
                        <w:rPr>
                          <w:sz w:val="28"/>
                          <w:szCs w:val="28"/>
                        </w:rPr>
                      </w:pPr>
                    </w:p>
                    <w:p w:rsidR="006817E8" w:rsidRPr="00C139FE" w:rsidRDefault="006817E8" w:rsidP="00813FE2">
                      <w:pPr>
                        <w:rPr>
                          <w:sz w:val="28"/>
                          <w:szCs w:val="28"/>
                        </w:rPr>
                      </w:pPr>
                    </w:p>
                    <w:p w:rsidR="006817E8" w:rsidRDefault="006817E8" w:rsidP="00813FE2"/>
                    <w:p w:rsidR="006817E8" w:rsidRDefault="006817E8"/>
                  </w:txbxContent>
                </v:textbox>
              </v:rect>
            </w:pict>
          </w:r>
        </w:p>
        <w:p w:rsidR="00813FE2" w:rsidRDefault="00813FE2" w:rsidP="00F30644"/>
        <w:p w:rsidR="00813FE2" w:rsidRDefault="00813FE2" w:rsidP="00F30644"/>
        <w:p w:rsidR="00813FE2" w:rsidRDefault="00813FE2" w:rsidP="00F30644"/>
        <w:p w:rsidR="00813FE2" w:rsidRDefault="00813FE2" w:rsidP="00F30644"/>
        <w:p w:rsidR="00813FE2" w:rsidRDefault="00813FE2" w:rsidP="00F30644"/>
        <w:p w:rsidR="00813FE2" w:rsidRDefault="00813FE2" w:rsidP="00F30644"/>
        <w:p w:rsidR="00813FE2" w:rsidRDefault="00813FE2" w:rsidP="00F30644"/>
        <w:p w:rsidR="00813FE2" w:rsidRDefault="00813FE2" w:rsidP="00F30644"/>
        <w:p w:rsidR="00813FE2" w:rsidRDefault="00813FE2" w:rsidP="00F30644"/>
        <w:p w:rsidR="00813FE2" w:rsidRDefault="00813FE2" w:rsidP="00F30644"/>
        <w:p w:rsidR="00813FE2" w:rsidRDefault="00813FE2" w:rsidP="00F30644"/>
        <w:p w:rsidR="00813FE2" w:rsidRDefault="00813FE2" w:rsidP="00F30644"/>
        <w:p w:rsidR="00813FE2" w:rsidRDefault="00813FE2" w:rsidP="00F30644"/>
        <w:p w:rsidR="00813FE2" w:rsidRDefault="00813FE2" w:rsidP="00F30644"/>
        <w:p w:rsidR="00813FE2" w:rsidRDefault="00813FE2" w:rsidP="00F30644"/>
        <w:p w:rsidR="00813FE2" w:rsidRDefault="00813FE2" w:rsidP="00F30644"/>
        <w:p w:rsidR="00813FE2" w:rsidRDefault="00813FE2" w:rsidP="00F30644"/>
        <w:p w:rsidR="00813FE2" w:rsidRDefault="00813FE2" w:rsidP="00F30644"/>
        <w:p w:rsidR="00813FE2" w:rsidRDefault="00813FE2" w:rsidP="00F30644"/>
        <w:p w:rsidR="00813FE2" w:rsidRDefault="00813FE2" w:rsidP="00F30644"/>
        <w:p w:rsidR="00813FE2" w:rsidRDefault="00813FE2" w:rsidP="00F30644"/>
        <w:p w:rsidR="00813FE2" w:rsidRDefault="00813FE2" w:rsidP="00F30644"/>
        <w:p w:rsidR="00813FE2" w:rsidRDefault="00813FE2" w:rsidP="00F30644"/>
        <w:p w:rsidR="00813FE2" w:rsidRDefault="00813FE2" w:rsidP="00F30644"/>
        <w:p w:rsidR="00F5444D" w:rsidRPr="00E26A7B" w:rsidRDefault="0082670A" w:rsidP="00F5444D">
          <w:pPr>
            <w:pStyle w:val="ae"/>
            <w:rPr>
              <w:rFonts w:ascii="Times New Roman" w:eastAsiaTheme="minorEastAsia" w:hAnsi="Times New Roman" w:cs="Times New Roman"/>
              <w:noProof/>
              <w:sz w:val="24"/>
              <w:szCs w:val="24"/>
              <w:lang w:eastAsia="ru-RU"/>
            </w:rPr>
          </w:pPr>
          <w:r w:rsidRPr="004B7C1F">
            <w:rPr>
              <w:rFonts w:asciiTheme="minorHAnsi" w:hAnsiTheme="minorHAnsi" w:cstheme="minorHAnsi"/>
            </w:rPr>
            <w:lastRenderedPageBreak/>
            <w:t>Оглавление</w:t>
          </w:r>
          <w:r w:rsidR="009044C2" w:rsidRPr="009044C2">
            <w:rPr>
              <w:rFonts w:ascii="Times New Roman" w:hAnsi="Times New Roman" w:cs="Times New Roman"/>
              <w:sz w:val="24"/>
              <w:szCs w:val="24"/>
            </w:rPr>
            <w:fldChar w:fldCharType="begin"/>
          </w:r>
          <w:r w:rsidRPr="00E26A7B">
            <w:rPr>
              <w:rFonts w:ascii="Times New Roman" w:hAnsi="Times New Roman" w:cs="Times New Roman"/>
              <w:sz w:val="24"/>
              <w:szCs w:val="24"/>
            </w:rPr>
            <w:instrText xml:space="preserve"> TOC \o "1-3" \h \z \u </w:instrText>
          </w:r>
          <w:r w:rsidR="009044C2" w:rsidRPr="009044C2">
            <w:rPr>
              <w:rFonts w:ascii="Times New Roman" w:hAnsi="Times New Roman" w:cs="Times New Roman"/>
              <w:sz w:val="24"/>
              <w:szCs w:val="24"/>
            </w:rPr>
            <w:fldChar w:fldCharType="separate"/>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8221"/>
            <w:gridCol w:w="709"/>
          </w:tblGrid>
          <w:tr w:rsidR="00F5444D" w:rsidRPr="005024F4" w:rsidTr="005024F4">
            <w:trPr>
              <w:trHeight w:val="274"/>
            </w:trPr>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7D4A9E" w:rsidRDefault="00F5444D" w:rsidP="00F5444D">
                <w:pPr>
                  <w:spacing w:after="0" w:line="240" w:lineRule="auto"/>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b/>
                    <w:bCs/>
                    <w:sz w:val="24"/>
                    <w:szCs w:val="24"/>
                  </w:rPr>
                  <w:t>Программный документ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center"/>
                  <w:rPr>
                    <w:rFonts w:ascii="Times New Roman" w:hAnsi="Times New Roman" w:cs="Times New Roman"/>
                    <w:sz w:val="24"/>
                    <w:szCs w:val="24"/>
                  </w:rPr>
                </w:pPr>
                <w:r w:rsidRPr="00AF4305">
                  <w:rPr>
                    <w:rFonts w:ascii="Times New Roman" w:hAnsi="Times New Roman" w:cs="Times New Roman"/>
                    <w:sz w:val="24"/>
                    <w:szCs w:val="24"/>
                  </w:rPr>
                  <w:t>Стр.</w:t>
                </w:r>
              </w:p>
            </w:tc>
          </w:tr>
          <w:tr w:rsidR="00F5444D" w:rsidRPr="005024F4" w:rsidTr="005024F4">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F5444D" w:rsidRPr="00AF4305" w:rsidRDefault="00F5444D"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 xml:space="preserve">Паспорт программы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5444D" w:rsidRPr="00AF4305" w:rsidRDefault="00F41193" w:rsidP="00F5444D">
                <w:pPr>
                  <w:spacing w:after="0" w:line="240" w:lineRule="auto"/>
                  <w:jc w:val="center"/>
                  <w:rPr>
                    <w:rFonts w:ascii="Times New Roman" w:hAnsi="Times New Roman" w:cs="Times New Roman"/>
                    <w:sz w:val="24"/>
                    <w:szCs w:val="24"/>
                  </w:rPr>
                </w:pPr>
                <w:r w:rsidRPr="00AF4305">
                  <w:rPr>
                    <w:rFonts w:ascii="Times New Roman" w:hAnsi="Times New Roman" w:cs="Times New Roman"/>
                    <w:sz w:val="24"/>
                    <w:szCs w:val="24"/>
                  </w:rPr>
                  <w:t>5</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2</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 xml:space="preserve">Характеристика существующего состояния коммунальной инфраструктуры </w:t>
                </w:r>
                <w:r w:rsidR="00014CA3" w:rsidRPr="00AF4305">
                  <w:rPr>
                    <w:rFonts w:ascii="Times New Roman" w:hAnsi="Times New Roman" w:cs="Times New Roman"/>
                    <w:sz w:val="24"/>
                    <w:szCs w:val="24"/>
                    <w:shd w:val="clear" w:color="auto" w:fill="FFFFFF"/>
                  </w:rPr>
                  <w:t>МО «Пеклинское сельское поселение»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003B1F"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2.1</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iCs/>
                    <w:sz w:val="24"/>
                    <w:szCs w:val="24"/>
                  </w:rPr>
                </w:pPr>
                <w:r w:rsidRPr="00AF4305">
                  <w:rPr>
                    <w:rFonts w:ascii="Times New Roman" w:hAnsi="Times New Roman" w:cs="Times New Roman"/>
                    <w:iCs/>
                    <w:sz w:val="24"/>
                    <w:szCs w:val="24"/>
                  </w:rPr>
                  <w:t>Водоснабжение и водоотведение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003B1F"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2.2</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iCs/>
                    <w:sz w:val="24"/>
                    <w:szCs w:val="24"/>
                  </w:rPr>
                </w:pPr>
                <w:r w:rsidRPr="00AF4305">
                  <w:rPr>
                    <w:rFonts w:ascii="Times New Roman" w:hAnsi="Times New Roman" w:cs="Times New Roman"/>
                    <w:iCs/>
                    <w:sz w:val="24"/>
                    <w:szCs w:val="24"/>
                  </w:rPr>
                  <w:t>Теплоснабжение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003B1F"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2.3</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iCs/>
                    <w:sz w:val="24"/>
                    <w:szCs w:val="24"/>
                  </w:rPr>
                </w:pPr>
                <w:r w:rsidRPr="00AF4305">
                  <w:rPr>
                    <w:rFonts w:ascii="Times New Roman" w:hAnsi="Times New Roman" w:cs="Times New Roman"/>
                    <w:iCs/>
                    <w:sz w:val="24"/>
                    <w:szCs w:val="24"/>
                  </w:rPr>
                  <w:t>Электроснабжение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003B1F"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2.4</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iCs/>
                    <w:sz w:val="24"/>
                    <w:szCs w:val="24"/>
                  </w:rPr>
                </w:pPr>
                <w:r w:rsidRPr="00AF4305">
                  <w:rPr>
                    <w:rFonts w:ascii="Times New Roman" w:hAnsi="Times New Roman" w:cs="Times New Roman"/>
                    <w:iCs/>
                    <w:sz w:val="24"/>
                    <w:szCs w:val="24"/>
                  </w:rPr>
                  <w:t>Газоснабжение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003B1F"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2.5</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iCs/>
                    <w:sz w:val="24"/>
                    <w:szCs w:val="24"/>
                  </w:rPr>
                </w:pPr>
                <w:r w:rsidRPr="00AF4305">
                  <w:rPr>
                    <w:rFonts w:ascii="Times New Roman" w:hAnsi="Times New Roman" w:cs="Times New Roman"/>
                    <w:iCs/>
                    <w:sz w:val="24"/>
                    <w:szCs w:val="24"/>
                  </w:rPr>
                  <w:t>Утилизация (захоронение) твердых бытовых отходов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003B1F"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2.6</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1834CC" w:rsidP="00F5444D">
                <w:pPr>
                  <w:spacing w:after="0" w:line="240" w:lineRule="auto"/>
                  <w:jc w:val="both"/>
                  <w:rPr>
                    <w:rFonts w:ascii="Times New Roman" w:hAnsi="Times New Roman" w:cs="Times New Roman"/>
                    <w:iCs/>
                    <w:sz w:val="24"/>
                    <w:szCs w:val="24"/>
                  </w:rPr>
                </w:pPr>
                <w:r w:rsidRPr="00AF4305">
                  <w:rPr>
                    <w:rFonts w:ascii="Times New Roman" w:hAnsi="Times New Roman" w:cs="Times New Roman"/>
                    <w:iCs/>
                    <w:sz w:val="24"/>
                    <w:szCs w:val="24"/>
                  </w:rPr>
                  <w:t xml:space="preserve">Краткий </w:t>
                </w:r>
                <w:r w:rsidR="00F5444D" w:rsidRPr="00AF4305">
                  <w:rPr>
                    <w:rFonts w:ascii="Times New Roman" w:hAnsi="Times New Roman" w:cs="Times New Roman"/>
                    <w:iCs/>
                    <w:sz w:val="24"/>
                    <w:szCs w:val="24"/>
                  </w:rPr>
                  <w:t>анализ состояния установки приборов учета и энергоресурсо</w:t>
                </w:r>
                <w:r w:rsidRPr="00AF4305">
                  <w:rPr>
                    <w:rFonts w:ascii="Times New Roman" w:hAnsi="Times New Roman" w:cs="Times New Roman"/>
                    <w:iCs/>
                    <w:sz w:val="24"/>
                    <w:szCs w:val="24"/>
                  </w:rPr>
                  <w:t>-</w:t>
                </w:r>
                <w:r w:rsidR="00F5444D" w:rsidRPr="00AF4305">
                  <w:rPr>
                    <w:rFonts w:ascii="Times New Roman" w:hAnsi="Times New Roman" w:cs="Times New Roman"/>
                    <w:iCs/>
                    <w:sz w:val="24"/>
                    <w:szCs w:val="24"/>
                  </w:rPr>
                  <w:t>сбережения у потребителей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003B1F"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3</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 xml:space="preserve">Перспективы развития </w:t>
                </w:r>
                <w:r w:rsidR="00014CA3" w:rsidRPr="00AF4305">
                  <w:rPr>
                    <w:rFonts w:ascii="Times New Roman" w:hAnsi="Times New Roman" w:cs="Times New Roman"/>
                    <w:sz w:val="24"/>
                    <w:szCs w:val="24"/>
                    <w:shd w:val="clear" w:color="auto" w:fill="FFFFFF"/>
                  </w:rPr>
                  <w:t>МО «Пеклинское сельское поселение»</w:t>
                </w:r>
                <w:r w:rsidRPr="00AF4305">
                  <w:rPr>
                    <w:rFonts w:ascii="Times New Roman" w:hAnsi="Times New Roman" w:cs="Times New Roman"/>
                    <w:sz w:val="24"/>
                    <w:szCs w:val="24"/>
                    <w:shd w:val="clear" w:color="auto" w:fill="FFFFFF"/>
                  </w:rPr>
                  <w:t xml:space="preserve"> </w:t>
                </w:r>
                <w:r w:rsidRPr="00AF4305">
                  <w:rPr>
                    <w:rFonts w:ascii="Times New Roman" w:hAnsi="Times New Roman" w:cs="Times New Roman"/>
                    <w:sz w:val="24"/>
                    <w:szCs w:val="24"/>
                  </w:rPr>
                  <w:t>и прогноз спроса на коммунальные ресурсы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003B1F"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3.1</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iCs/>
                    <w:sz w:val="24"/>
                    <w:szCs w:val="24"/>
                  </w:rPr>
                </w:pPr>
                <w:r w:rsidRPr="00AF4305">
                  <w:rPr>
                    <w:rFonts w:ascii="Times New Roman" w:hAnsi="Times New Roman" w:cs="Times New Roman"/>
                    <w:iCs/>
                    <w:sz w:val="24"/>
                    <w:szCs w:val="24"/>
                  </w:rPr>
                  <w:t>Динамика и прогноз численности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003B1F"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3.2</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iCs/>
                    <w:sz w:val="24"/>
                    <w:szCs w:val="24"/>
                  </w:rPr>
                </w:pPr>
                <w:r w:rsidRPr="00AF4305">
                  <w:rPr>
                    <w:rFonts w:ascii="Times New Roman" w:hAnsi="Times New Roman" w:cs="Times New Roman"/>
                    <w:iCs/>
                    <w:sz w:val="24"/>
                    <w:szCs w:val="24"/>
                  </w:rPr>
                  <w:t>Занятость населения и прогноз изменения доходов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003B1F"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3.3</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iCs/>
                    <w:sz w:val="24"/>
                    <w:szCs w:val="24"/>
                  </w:rPr>
                </w:pPr>
                <w:r w:rsidRPr="00AF4305">
                  <w:rPr>
                    <w:rFonts w:ascii="Times New Roman" w:hAnsi="Times New Roman" w:cs="Times New Roman"/>
                    <w:iCs/>
                    <w:sz w:val="24"/>
                    <w:szCs w:val="24"/>
                  </w:rPr>
                  <w:t>Прогноз развития промышленности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003B1F"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3.4</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iCs/>
                    <w:sz w:val="24"/>
                    <w:szCs w:val="24"/>
                  </w:rPr>
                </w:pPr>
                <w:r w:rsidRPr="00AF4305">
                  <w:rPr>
                    <w:rFonts w:ascii="Times New Roman" w:hAnsi="Times New Roman" w:cs="Times New Roman"/>
                    <w:iCs/>
                    <w:sz w:val="24"/>
                    <w:szCs w:val="24"/>
                  </w:rPr>
                  <w:t xml:space="preserve">Прогноз развития застройки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003B1F"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3.5</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iCs/>
                    <w:sz w:val="24"/>
                    <w:szCs w:val="24"/>
                  </w:rPr>
                </w:pPr>
                <w:r w:rsidRPr="00AF4305">
                  <w:rPr>
                    <w:rFonts w:ascii="Times New Roman" w:hAnsi="Times New Roman" w:cs="Times New Roman"/>
                    <w:iCs/>
                    <w:sz w:val="24"/>
                    <w:szCs w:val="24"/>
                  </w:rPr>
                  <w:t>Прогноз спроса на коммунальные ресурсы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A51866" w:rsidP="00BA37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BA37FA">
                  <w:rPr>
                    <w:rFonts w:ascii="Times New Roman" w:hAnsi="Times New Roman" w:cs="Times New Roman"/>
                    <w:sz w:val="24"/>
                    <w:szCs w:val="24"/>
                  </w:rPr>
                  <w:t>5</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4</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 xml:space="preserve">Целевые показатели развития коммунальной инфраструктуры  </w:t>
                </w:r>
                <w:r w:rsidR="00014CA3" w:rsidRPr="00AF4305">
                  <w:rPr>
                    <w:rFonts w:ascii="Times New Roman" w:hAnsi="Times New Roman" w:cs="Times New Roman"/>
                    <w:sz w:val="24"/>
                    <w:szCs w:val="24"/>
                    <w:shd w:val="clear" w:color="auto" w:fill="FFFFFF"/>
                  </w:rPr>
                  <w:t>МО «Пеклинское сельское поселение»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A51866"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F5444D" w:rsidRPr="005024F4" w:rsidTr="00502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4.1</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F5444D" w:rsidRPr="00AF4305" w:rsidRDefault="00F5444D" w:rsidP="00F5444D">
                <w:pPr>
                  <w:spacing w:after="0" w:line="240" w:lineRule="auto"/>
                  <w:jc w:val="both"/>
                  <w:rPr>
                    <w:rFonts w:ascii="Times New Roman" w:hAnsi="Times New Roman" w:cs="Times New Roman"/>
                    <w:bCs/>
                    <w:sz w:val="24"/>
                    <w:szCs w:val="24"/>
                  </w:rPr>
                </w:pPr>
                <w:r w:rsidRPr="00AF4305">
                  <w:rPr>
                    <w:rFonts w:ascii="Times New Roman" w:hAnsi="Times New Roman" w:cs="Times New Roman"/>
                    <w:bCs/>
                    <w:sz w:val="24"/>
                    <w:szCs w:val="24"/>
                  </w:rPr>
                  <w:t>Критерии доступности для населения коммунальных услуг</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44D" w:rsidRPr="00AF4305" w:rsidRDefault="00A51866"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F5444D" w:rsidRPr="005024F4" w:rsidTr="00502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4.2</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Показатели качества коммунальных ресурсов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44D" w:rsidRPr="00AF4305" w:rsidRDefault="00A51866"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F5444D" w:rsidRPr="005024F4" w:rsidTr="00502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4.3</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Показатели надежности систем ресурсоснабжения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44D" w:rsidRPr="00AF4305" w:rsidRDefault="00A51866"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5</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Программа инвестиционных проектов, обеспечивающих достижение целевых показателей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A51866"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F5444D" w:rsidRPr="005024F4" w:rsidTr="00067C94">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5.1</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ind w:firstLine="47"/>
                  <w:jc w:val="both"/>
                  <w:rPr>
                    <w:rFonts w:ascii="Times New Roman" w:hAnsi="Times New Roman" w:cs="Times New Roman"/>
                    <w:iCs/>
                    <w:sz w:val="24"/>
                    <w:szCs w:val="24"/>
                  </w:rPr>
                </w:pPr>
                <w:r w:rsidRPr="00AF4305">
                  <w:rPr>
                    <w:rFonts w:ascii="Times New Roman" w:hAnsi="Times New Roman" w:cs="Times New Roman"/>
                    <w:iCs/>
                    <w:sz w:val="24"/>
                    <w:szCs w:val="24"/>
                  </w:rPr>
                  <w:t xml:space="preserve">Программа инвестиционных проектов в водоснабжении и водоотведении </w:t>
                </w:r>
              </w:p>
            </w:tc>
            <w:tc>
              <w:tcPr>
                <w:tcW w:w="709" w:type="dxa"/>
                <w:tcBorders>
                  <w:top w:val="single" w:sz="4" w:space="0" w:color="auto"/>
                  <w:left w:val="single" w:sz="4" w:space="0" w:color="auto"/>
                  <w:right w:val="single" w:sz="4" w:space="0" w:color="auto"/>
                </w:tcBorders>
                <w:shd w:val="clear" w:color="auto" w:fill="auto"/>
              </w:tcPr>
              <w:p w:rsidR="00F5444D" w:rsidRPr="00AF4305" w:rsidRDefault="00A51866"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5.2</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iCs/>
                    <w:sz w:val="24"/>
                    <w:szCs w:val="24"/>
                  </w:rPr>
                </w:pPr>
                <w:r w:rsidRPr="00AF4305">
                  <w:rPr>
                    <w:rFonts w:ascii="Times New Roman" w:hAnsi="Times New Roman" w:cs="Times New Roman"/>
                    <w:iCs/>
                    <w:sz w:val="24"/>
                    <w:szCs w:val="24"/>
                  </w:rPr>
                  <w:t>Программа инвестиционных проектов  в  теплоснабжении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A51866" w:rsidP="00A518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5.3</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iCs/>
                    <w:sz w:val="24"/>
                    <w:szCs w:val="24"/>
                  </w:rPr>
                </w:pPr>
                <w:r w:rsidRPr="00AF4305">
                  <w:rPr>
                    <w:rFonts w:ascii="Times New Roman" w:hAnsi="Times New Roman" w:cs="Times New Roman"/>
                    <w:iCs/>
                    <w:sz w:val="24"/>
                    <w:szCs w:val="24"/>
                  </w:rPr>
                  <w:t xml:space="preserve"> Программа инвестиционных проектов  в  электроснабжении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A51866" w:rsidP="00A518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5.4</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iCs/>
                    <w:sz w:val="24"/>
                    <w:szCs w:val="24"/>
                  </w:rPr>
                </w:pPr>
                <w:r w:rsidRPr="00AF4305">
                  <w:rPr>
                    <w:rFonts w:ascii="Times New Roman" w:hAnsi="Times New Roman" w:cs="Times New Roman"/>
                    <w:iCs/>
                    <w:sz w:val="24"/>
                    <w:szCs w:val="24"/>
                  </w:rPr>
                  <w:t xml:space="preserve"> Программа инвестиционных проектов  в  газоснабжении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A51866"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5.5</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iCs/>
                    <w:sz w:val="24"/>
                    <w:szCs w:val="24"/>
                  </w:rPr>
                </w:pPr>
                <w:r w:rsidRPr="00AF4305">
                  <w:rPr>
                    <w:rFonts w:ascii="Times New Roman" w:hAnsi="Times New Roman" w:cs="Times New Roman"/>
                    <w:iCs/>
                    <w:sz w:val="24"/>
                    <w:szCs w:val="24"/>
                  </w:rPr>
                  <w:t>Программа инвестиционных проектов в утилизации (захоронении) твердых бытовых отходов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A51866"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6</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Источники инвестиций, тарифы и доступность программы для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A51866"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F5444D" w:rsidRPr="005024F4" w:rsidTr="005024F4">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7</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Управление программой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A51866"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r>
          <w:tr w:rsidR="00AE4C40" w:rsidRPr="005024F4" w:rsidTr="005024F4">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tcPr>
              <w:p w:rsidR="00AE4C40" w:rsidRPr="005024F4" w:rsidRDefault="00AE4C40"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7.1</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AE4C40" w:rsidRPr="00AF4305" w:rsidRDefault="00AE4C40"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Механизм реализации программы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4C40" w:rsidRPr="00AF4305" w:rsidRDefault="00A51866"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b/>
                    <w:sz w:val="24"/>
                    <w:szCs w:val="24"/>
                  </w:rPr>
                </w:pPr>
                <w:r w:rsidRPr="00AF4305">
                  <w:rPr>
                    <w:rFonts w:ascii="Times New Roman" w:hAnsi="Times New Roman" w:cs="Times New Roman"/>
                    <w:b/>
                    <w:sz w:val="24"/>
                    <w:szCs w:val="24"/>
                  </w:rPr>
                  <w:t>Обосновывающие материалы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center"/>
                  <w:rPr>
                    <w:rFonts w:ascii="Times New Roman" w:hAnsi="Times New Roman" w:cs="Times New Roman"/>
                    <w:sz w:val="24"/>
                    <w:szCs w:val="24"/>
                  </w:rPr>
                </w:pP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 xml:space="preserve">Перспективные показатели развития </w:t>
                </w:r>
                <w:r w:rsidR="00014CA3" w:rsidRPr="00AF4305">
                  <w:rPr>
                    <w:rFonts w:ascii="Times New Roman" w:hAnsi="Times New Roman" w:cs="Times New Roman"/>
                    <w:sz w:val="24"/>
                    <w:szCs w:val="24"/>
                    <w:shd w:val="clear" w:color="auto" w:fill="FFFFFF"/>
                  </w:rPr>
                  <w:t>МО «Пеклинское сельское поселение»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A51866"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1.1</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Style w:val="apple-style-span"/>
                    <w:rFonts w:ascii="Times New Roman" w:hAnsi="Times New Roman" w:cs="Times New Roman"/>
                    <w:sz w:val="24"/>
                    <w:szCs w:val="24"/>
                  </w:rPr>
                  <w:t xml:space="preserve">Характеристика </w:t>
                </w:r>
                <w:r w:rsidR="00014CA3" w:rsidRPr="00AF4305">
                  <w:rPr>
                    <w:rFonts w:ascii="Times New Roman" w:hAnsi="Times New Roman" w:cs="Times New Roman"/>
                    <w:sz w:val="24"/>
                    <w:szCs w:val="24"/>
                    <w:shd w:val="clear" w:color="auto" w:fill="FFFFFF"/>
                  </w:rPr>
                  <w:t>МО «Пеклинское сельское поселение»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A51866"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1.2</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Style w:val="apple-style-span"/>
                    <w:rFonts w:ascii="Times New Roman" w:hAnsi="Times New Roman" w:cs="Times New Roman"/>
                    <w:sz w:val="24"/>
                    <w:szCs w:val="24"/>
                  </w:rPr>
                  <w:t>Прогноз численности и состава населения (демографический прогноз)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A51866" w:rsidP="00F41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1659F4" w:rsidRPr="00AF4305">
                  <w:rPr>
                    <w:rFonts w:ascii="Times New Roman" w:hAnsi="Times New Roman" w:cs="Times New Roman"/>
                    <w:sz w:val="24"/>
                    <w:szCs w:val="24"/>
                  </w:rPr>
                  <w:t>9</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1.3</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Style w:val="apple-style-span"/>
                    <w:rFonts w:ascii="Times New Roman" w:hAnsi="Times New Roman" w:cs="Times New Roman"/>
                    <w:sz w:val="24"/>
                    <w:szCs w:val="24"/>
                  </w:rPr>
                  <w:t xml:space="preserve">Прогноз развития промышленности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A51866" w:rsidP="00F41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1.4</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 xml:space="preserve">Прогноз развития застройки </w:t>
                </w:r>
                <w:r w:rsidR="00014CA3" w:rsidRPr="00AF4305">
                  <w:rPr>
                    <w:rFonts w:ascii="Times New Roman" w:hAnsi="Times New Roman" w:cs="Times New Roman"/>
                    <w:sz w:val="24"/>
                    <w:szCs w:val="24"/>
                    <w:shd w:val="clear" w:color="auto" w:fill="FFFFFF"/>
                  </w:rPr>
                  <w:t>МО «Пеклинское сельское поселение»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A51866" w:rsidP="00F411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1.5</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Прогноз изменения доходов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A51866"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1659F4" w:rsidRPr="00AF4305">
                  <w:rPr>
                    <w:rFonts w:ascii="Times New Roman" w:hAnsi="Times New Roman" w:cs="Times New Roman"/>
                    <w:sz w:val="24"/>
                    <w:szCs w:val="24"/>
                  </w:rPr>
                  <w:t>8</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2</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Перспективные показатели спроса на коммунальные ресурсы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A51866"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1659F4" w:rsidRPr="00AF4305">
                  <w:rPr>
                    <w:rFonts w:ascii="Times New Roman" w:hAnsi="Times New Roman" w:cs="Times New Roman"/>
                    <w:sz w:val="24"/>
                    <w:szCs w:val="24"/>
                  </w:rPr>
                  <w:t>9</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3</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Характеристика состояния и проблем систем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A51866"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1659F4" w:rsidRPr="00AF4305">
                  <w:rPr>
                    <w:rFonts w:ascii="Times New Roman" w:hAnsi="Times New Roman" w:cs="Times New Roman"/>
                    <w:sz w:val="24"/>
                    <w:szCs w:val="24"/>
                  </w:rPr>
                  <w:t>0</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lastRenderedPageBreak/>
                  <w:t>3.1</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Холодное водоснабжение и водоотведение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C77377"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3.2</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Теплоснабжение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C77377"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3.3</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Электроснабжение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C77377"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3.4</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Газоснабжение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C77377"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3.5</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Утилизация (захоронение) твердых бытовых отходов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C77377"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4</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Характеристика состояния и проблем в реализации энерго- и ресурсосбережения, учета и сбора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C77377"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5</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Целевые показатели развития систем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C77377"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6</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 xml:space="preserve">Инвестиционные проекты по водоснабжению и водоотведению </w:t>
                </w:r>
                <w:r w:rsidR="00014CA3" w:rsidRPr="00AF4305">
                  <w:rPr>
                    <w:rFonts w:ascii="Times New Roman" w:hAnsi="Times New Roman" w:cs="Times New Roman"/>
                    <w:sz w:val="24"/>
                    <w:szCs w:val="24"/>
                    <w:shd w:val="clear" w:color="auto" w:fill="FFFFFF"/>
                  </w:rPr>
                  <w:t>МО «Пеклинское сельское поселение»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C77377"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7</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 xml:space="preserve">Инвестиционные проекты по теплоснабжению </w:t>
                </w:r>
                <w:r w:rsidR="00014CA3" w:rsidRPr="00AF4305">
                  <w:rPr>
                    <w:rFonts w:ascii="Times New Roman" w:hAnsi="Times New Roman" w:cs="Times New Roman"/>
                    <w:sz w:val="24"/>
                    <w:szCs w:val="24"/>
                    <w:shd w:val="clear" w:color="auto" w:fill="FFFFFF"/>
                  </w:rPr>
                  <w:t>МО «Пеклинское сельское поселение»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C77377"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8</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 xml:space="preserve">Инвестиционные проекты по электроснабжению </w:t>
                </w:r>
                <w:r w:rsidR="00014CA3" w:rsidRPr="00AF4305">
                  <w:rPr>
                    <w:rFonts w:ascii="Times New Roman" w:hAnsi="Times New Roman" w:cs="Times New Roman"/>
                    <w:sz w:val="24"/>
                    <w:szCs w:val="24"/>
                    <w:shd w:val="clear" w:color="auto" w:fill="FFFFFF"/>
                  </w:rPr>
                  <w:t>МО «Пеклинское сельское поселение»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C77377"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9</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 xml:space="preserve">Инвестиционные проекты по газоснабжению </w:t>
                </w:r>
                <w:r w:rsidR="00014CA3" w:rsidRPr="00AF4305">
                  <w:rPr>
                    <w:rFonts w:ascii="Times New Roman" w:hAnsi="Times New Roman" w:cs="Times New Roman"/>
                    <w:sz w:val="24"/>
                    <w:szCs w:val="24"/>
                    <w:shd w:val="clear" w:color="auto" w:fill="FFFFFF"/>
                  </w:rPr>
                  <w:t>МО «Пеклинское сельское поселение»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C77377" w:rsidP="00F54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F5444D" w:rsidRPr="005024F4"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10</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F5444D"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 xml:space="preserve">Инвестиционные проекты по утилизации (захоронению) твердых бытовых отходов </w:t>
                </w:r>
                <w:r w:rsidR="00014CA3" w:rsidRPr="00AF4305">
                  <w:rPr>
                    <w:rFonts w:ascii="Times New Roman" w:hAnsi="Times New Roman" w:cs="Times New Roman"/>
                    <w:sz w:val="24"/>
                    <w:szCs w:val="24"/>
                    <w:shd w:val="clear" w:color="auto" w:fill="FFFFFF"/>
                  </w:rPr>
                  <w:t>МО «Пеклинское сельское поселение»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C77377" w:rsidP="009C31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F5444D" w:rsidRPr="00E26A7B"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F5444D" w:rsidRPr="005024F4" w:rsidRDefault="00F5444D" w:rsidP="00F5444D">
                <w:pPr>
                  <w:spacing w:after="0" w:line="240" w:lineRule="auto"/>
                  <w:rPr>
                    <w:rFonts w:ascii="Times New Roman" w:hAnsi="Times New Roman" w:cs="Times New Roman"/>
                    <w:sz w:val="24"/>
                    <w:szCs w:val="24"/>
                  </w:rPr>
                </w:pPr>
                <w:r w:rsidRPr="005024F4">
                  <w:rPr>
                    <w:rFonts w:ascii="Times New Roman" w:hAnsi="Times New Roman" w:cs="Times New Roman"/>
                    <w:sz w:val="24"/>
                    <w:szCs w:val="24"/>
                  </w:rPr>
                  <w:t>11</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F5444D" w:rsidRPr="00AF4305" w:rsidRDefault="00556B60"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Прогноз расходов населения на коммунальные ресурсы. Проверк доступности тарифов на коммунальные ресурсы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5444D" w:rsidRPr="00AF4305" w:rsidRDefault="00C77377" w:rsidP="009C31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9C3153" w:rsidRPr="00E26A7B" w:rsidTr="005024F4">
            <w:tc>
              <w:tcPr>
                <w:tcW w:w="568" w:type="dxa"/>
                <w:tcBorders>
                  <w:top w:val="single" w:sz="4" w:space="0" w:color="auto"/>
                  <w:left w:val="single" w:sz="4" w:space="0" w:color="auto"/>
                  <w:bottom w:val="single" w:sz="4" w:space="0" w:color="auto"/>
                  <w:right w:val="single" w:sz="4" w:space="0" w:color="auto"/>
                </w:tcBorders>
                <w:shd w:val="clear" w:color="auto" w:fill="auto"/>
              </w:tcPr>
              <w:p w:rsidR="009C3153" w:rsidRPr="005024F4" w:rsidRDefault="009C3153" w:rsidP="00F5444D">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9C3153" w:rsidRPr="00AF4305" w:rsidRDefault="009C3153" w:rsidP="00F5444D">
                <w:pPr>
                  <w:spacing w:after="0" w:line="240" w:lineRule="auto"/>
                  <w:jc w:val="both"/>
                  <w:rPr>
                    <w:rFonts w:ascii="Times New Roman" w:hAnsi="Times New Roman" w:cs="Times New Roman"/>
                    <w:sz w:val="24"/>
                    <w:szCs w:val="24"/>
                  </w:rPr>
                </w:pPr>
                <w:r w:rsidRPr="00AF4305">
                  <w:rPr>
                    <w:rFonts w:ascii="Times New Roman" w:hAnsi="Times New Roman" w:cs="Times New Roman"/>
                    <w:sz w:val="24"/>
                    <w:szCs w:val="24"/>
                  </w:rPr>
                  <w:t>Графические схемы</w:t>
                </w:r>
                <w:r w:rsidR="000D33CB" w:rsidRPr="00AF4305">
                  <w:rPr>
                    <w:rFonts w:ascii="Times New Roman" w:hAnsi="Times New Roman" w:cs="Times New Roman"/>
                    <w:sz w:val="24"/>
                    <w:szCs w:val="24"/>
                  </w:rPr>
                  <w:t xml:space="preserve"> инженерных сетей </w:t>
                </w:r>
                <w:r w:rsidR="00014CA3" w:rsidRPr="00AF4305">
                  <w:rPr>
                    <w:rFonts w:ascii="Times New Roman" w:hAnsi="Times New Roman" w:cs="Times New Roman"/>
                    <w:sz w:val="24"/>
                    <w:szCs w:val="24"/>
                    <w:shd w:val="clear" w:color="auto" w:fill="FFFFFF"/>
                  </w:rPr>
                  <w:t>МО «Пеклинское сельское поселение»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C3153" w:rsidRPr="00AF4305" w:rsidRDefault="00C77377" w:rsidP="009C31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r>
        </w:tbl>
        <w:p w:rsidR="0082670A" w:rsidRPr="00E26A7B" w:rsidRDefault="009044C2" w:rsidP="00BD6B6D">
          <w:pPr>
            <w:spacing w:after="0"/>
            <w:rPr>
              <w:rFonts w:ascii="Times New Roman" w:hAnsi="Times New Roman" w:cs="Times New Roman"/>
              <w:sz w:val="24"/>
              <w:szCs w:val="24"/>
            </w:rPr>
          </w:pPr>
          <w:r w:rsidRPr="00E26A7B">
            <w:rPr>
              <w:rFonts w:ascii="Times New Roman" w:hAnsi="Times New Roman" w:cs="Times New Roman"/>
              <w:sz w:val="24"/>
              <w:szCs w:val="24"/>
            </w:rPr>
            <w:fldChar w:fldCharType="end"/>
          </w:r>
        </w:p>
      </w:sdtContent>
    </w:sdt>
    <w:p w:rsidR="009F0A11" w:rsidRDefault="009F0A11" w:rsidP="009F0A11">
      <w:pPr>
        <w:pStyle w:val="13"/>
        <w:ind w:firstLine="0"/>
        <w:rPr>
          <w:rFonts w:eastAsiaTheme="minorHAnsi"/>
          <w:sz w:val="28"/>
          <w:szCs w:val="28"/>
        </w:rPr>
      </w:pPr>
      <w:bookmarkStart w:id="1" w:name="_Toc384655845"/>
    </w:p>
    <w:p w:rsidR="009F0A11" w:rsidRDefault="009F0A11" w:rsidP="009F0A11">
      <w:pPr>
        <w:pStyle w:val="13"/>
        <w:ind w:firstLine="0"/>
        <w:rPr>
          <w:rFonts w:eastAsiaTheme="minorHAnsi"/>
          <w:sz w:val="28"/>
          <w:szCs w:val="28"/>
        </w:rPr>
      </w:pPr>
    </w:p>
    <w:p w:rsidR="009F0A11" w:rsidRDefault="009F0A11" w:rsidP="009F0A11">
      <w:pPr>
        <w:pStyle w:val="13"/>
        <w:ind w:firstLine="0"/>
        <w:rPr>
          <w:rFonts w:eastAsiaTheme="minorHAnsi"/>
          <w:sz w:val="28"/>
          <w:szCs w:val="28"/>
        </w:rPr>
      </w:pPr>
    </w:p>
    <w:p w:rsidR="009F0A11" w:rsidRDefault="009F0A11" w:rsidP="009F0A11">
      <w:pPr>
        <w:pStyle w:val="13"/>
        <w:ind w:firstLine="0"/>
        <w:rPr>
          <w:rFonts w:eastAsiaTheme="minorHAnsi"/>
          <w:sz w:val="28"/>
          <w:szCs w:val="28"/>
        </w:rPr>
      </w:pPr>
    </w:p>
    <w:p w:rsidR="009F0A11" w:rsidRDefault="009F0A11" w:rsidP="009F0A11">
      <w:pPr>
        <w:pStyle w:val="13"/>
        <w:ind w:firstLine="0"/>
        <w:rPr>
          <w:rFonts w:eastAsiaTheme="minorHAnsi"/>
          <w:sz w:val="28"/>
          <w:szCs w:val="28"/>
        </w:rPr>
      </w:pPr>
    </w:p>
    <w:p w:rsidR="009F0A11" w:rsidRDefault="009F0A11" w:rsidP="009F0A11">
      <w:pPr>
        <w:pStyle w:val="13"/>
        <w:ind w:firstLine="0"/>
        <w:rPr>
          <w:rFonts w:eastAsiaTheme="minorHAnsi"/>
          <w:sz w:val="28"/>
          <w:szCs w:val="28"/>
        </w:rPr>
      </w:pPr>
    </w:p>
    <w:p w:rsidR="009F0A11" w:rsidRDefault="009F0A11" w:rsidP="009F0A11">
      <w:pPr>
        <w:pStyle w:val="13"/>
        <w:ind w:firstLine="0"/>
        <w:rPr>
          <w:rFonts w:eastAsiaTheme="minorHAnsi"/>
          <w:sz w:val="28"/>
          <w:szCs w:val="28"/>
        </w:rPr>
      </w:pPr>
    </w:p>
    <w:p w:rsidR="009F0A11" w:rsidRDefault="009F0A11" w:rsidP="009F0A11">
      <w:pPr>
        <w:pStyle w:val="13"/>
        <w:ind w:firstLine="0"/>
        <w:rPr>
          <w:rFonts w:eastAsiaTheme="minorHAnsi"/>
          <w:sz w:val="28"/>
          <w:szCs w:val="28"/>
        </w:rPr>
      </w:pPr>
    </w:p>
    <w:p w:rsidR="009F0A11" w:rsidRDefault="009F0A11" w:rsidP="009F0A11">
      <w:pPr>
        <w:pStyle w:val="13"/>
        <w:ind w:firstLine="0"/>
        <w:rPr>
          <w:rFonts w:eastAsiaTheme="minorHAnsi"/>
          <w:sz w:val="28"/>
          <w:szCs w:val="28"/>
        </w:rPr>
      </w:pPr>
    </w:p>
    <w:p w:rsidR="009F0A11" w:rsidRDefault="009F0A11" w:rsidP="009F0A11">
      <w:pPr>
        <w:pStyle w:val="13"/>
        <w:ind w:firstLine="0"/>
        <w:rPr>
          <w:rFonts w:eastAsiaTheme="minorHAnsi"/>
          <w:sz w:val="28"/>
          <w:szCs w:val="28"/>
        </w:rPr>
      </w:pPr>
    </w:p>
    <w:p w:rsidR="00A13F59" w:rsidRDefault="00A13F59" w:rsidP="009F0A11">
      <w:pPr>
        <w:pStyle w:val="13"/>
        <w:ind w:firstLine="0"/>
        <w:rPr>
          <w:rFonts w:eastAsiaTheme="minorHAnsi"/>
          <w:sz w:val="28"/>
          <w:szCs w:val="28"/>
        </w:rPr>
      </w:pPr>
    </w:p>
    <w:p w:rsidR="00714563" w:rsidRDefault="00714563" w:rsidP="009F0A11">
      <w:pPr>
        <w:pStyle w:val="13"/>
        <w:ind w:firstLine="0"/>
        <w:rPr>
          <w:rFonts w:eastAsiaTheme="minorHAnsi"/>
          <w:sz w:val="28"/>
          <w:szCs w:val="28"/>
        </w:rPr>
      </w:pPr>
    </w:p>
    <w:p w:rsidR="00714563" w:rsidRDefault="00714563" w:rsidP="009F0A11">
      <w:pPr>
        <w:pStyle w:val="13"/>
        <w:ind w:firstLine="0"/>
        <w:rPr>
          <w:rFonts w:eastAsiaTheme="minorHAnsi"/>
          <w:sz w:val="28"/>
          <w:szCs w:val="28"/>
        </w:rPr>
      </w:pPr>
    </w:p>
    <w:p w:rsidR="00430299" w:rsidRPr="00143196" w:rsidRDefault="00430299" w:rsidP="003A01C1">
      <w:pPr>
        <w:pStyle w:val="Style9"/>
        <w:widowControl/>
        <w:numPr>
          <w:ilvl w:val="0"/>
          <w:numId w:val="4"/>
        </w:numPr>
        <w:spacing w:before="53"/>
        <w:ind w:left="0" w:firstLine="0"/>
        <w:rPr>
          <w:rStyle w:val="FontStyle52"/>
          <w:sz w:val="28"/>
          <w:szCs w:val="28"/>
        </w:rPr>
      </w:pPr>
      <w:r w:rsidRPr="00143196">
        <w:rPr>
          <w:rStyle w:val="FontStyle52"/>
          <w:sz w:val="28"/>
          <w:szCs w:val="28"/>
        </w:rPr>
        <w:lastRenderedPageBreak/>
        <w:t>ПАСПОРТ ПРОГРАММЫ</w:t>
      </w:r>
    </w:p>
    <w:p w:rsidR="00430299" w:rsidRPr="001A2807" w:rsidRDefault="00430299" w:rsidP="00430299">
      <w:pPr>
        <w:spacing w:after="0"/>
        <w:jc w:val="center"/>
        <w:rPr>
          <w:rFonts w:ascii="Times New Roman" w:hAnsi="Times New Roman" w:cs="Times New Roman"/>
          <w:sz w:val="16"/>
          <w:szCs w:val="16"/>
        </w:rPr>
      </w:pPr>
    </w:p>
    <w:p w:rsidR="00430299" w:rsidRPr="009050B3" w:rsidRDefault="00430299" w:rsidP="009050B3">
      <w:pPr>
        <w:pStyle w:val="17"/>
        <w:spacing w:line="360" w:lineRule="auto"/>
        <w:ind w:left="0" w:right="0" w:firstLine="567"/>
        <w:rPr>
          <w:rFonts w:ascii="Times New Roman" w:hAnsi="Times New Roman" w:cs="Times New Roman"/>
          <w:sz w:val="24"/>
          <w:szCs w:val="24"/>
        </w:rPr>
      </w:pPr>
      <w:r w:rsidRPr="009050B3">
        <w:rPr>
          <w:rFonts w:ascii="Times New Roman" w:hAnsi="Times New Roman" w:cs="Times New Roman"/>
          <w:sz w:val="24"/>
          <w:szCs w:val="24"/>
        </w:rPr>
        <w:t xml:space="preserve">Программы комплексного развития систем коммунальной инфраструктуры </w:t>
      </w:r>
      <w:r w:rsidR="00014CA3" w:rsidRPr="009050B3">
        <w:rPr>
          <w:rFonts w:ascii="Times New Roman" w:hAnsi="Times New Roman" w:cs="Times New Roman"/>
          <w:sz w:val="24"/>
          <w:szCs w:val="24"/>
          <w:shd w:val="clear" w:color="auto" w:fill="FFFFFF"/>
        </w:rPr>
        <w:t>МО «Пеклинское сельское поселение»</w:t>
      </w:r>
      <w:r w:rsidRPr="009050B3">
        <w:rPr>
          <w:rFonts w:ascii="Times New Roman" w:hAnsi="Times New Roman" w:cs="Times New Roman"/>
          <w:sz w:val="24"/>
          <w:szCs w:val="24"/>
          <w:shd w:val="clear" w:color="auto" w:fill="FFFFFF"/>
        </w:rPr>
        <w:t xml:space="preserve"> </w:t>
      </w:r>
      <w:r w:rsidR="00444D08" w:rsidRPr="009050B3">
        <w:rPr>
          <w:rFonts w:ascii="Times New Roman" w:hAnsi="Times New Roman" w:cs="Times New Roman"/>
          <w:sz w:val="24"/>
          <w:szCs w:val="24"/>
          <w:shd w:val="clear" w:color="auto" w:fill="FFFFFF"/>
        </w:rPr>
        <w:t>Дубровского муниципального района</w:t>
      </w:r>
      <w:r w:rsidR="00067C94" w:rsidRPr="009050B3">
        <w:rPr>
          <w:rFonts w:ascii="Times New Roman" w:hAnsi="Times New Roman" w:cs="Times New Roman"/>
          <w:sz w:val="24"/>
          <w:szCs w:val="24"/>
          <w:shd w:val="clear" w:color="auto" w:fill="FFFFFF"/>
        </w:rPr>
        <w:t xml:space="preserve"> </w:t>
      </w:r>
      <w:r w:rsidRPr="009050B3">
        <w:rPr>
          <w:rFonts w:ascii="Times New Roman" w:hAnsi="Times New Roman" w:cs="Times New Roman"/>
          <w:sz w:val="24"/>
          <w:szCs w:val="24"/>
          <w:shd w:val="clear" w:color="auto" w:fill="FFFFFF"/>
        </w:rPr>
        <w:t xml:space="preserve">Брянской области </w:t>
      </w:r>
      <w:r w:rsidRPr="009050B3">
        <w:rPr>
          <w:rFonts w:ascii="Times New Roman" w:hAnsi="Times New Roman" w:cs="Times New Roman"/>
          <w:sz w:val="24"/>
          <w:szCs w:val="24"/>
        </w:rPr>
        <w:t xml:space="preserve">на </w:t>
      </w:r>
      <w:r w:rsidR="0005232F" w:rsidRPr="009050B3">
        <w:rPr>
          <w:rFonts w:ascii="Times New Roman" w:hAnsi="Times New Roman" w:cs="Times New Roman"/>
          <w:sz w:val="24"/>
          <w:szCs w:val="24"/>
        </w:rPr>
        <w:t>2021 – 2031</w:t>
      </w:r>
      <w:r w:rsidRPr="009050B3">
        <w:rPr>
          <w:rFonts w:ascii="Times New Roman" w:hAnsi="Times New Roman" w:cs="Times New Roman"/>
          <w:sz w:val="24"/>
          <w:szCs w:val="24"/>
        </w:rPr>
        <w:t xml:space="preserve"> годы</w:t>
      </w:r>
    </w:p>
    <w:tbl>
      <w:tblPr>
        <w:tblW w:w="9468" w:type="dxa"/>
        <w:jc w:val="center"/>
        <w:tblInd w:w="108" w:type="dxa"/>
        <w:tblLook w:val="0000"/>
      </w:tblPr>
      <w:tblGrid>
        <w:gridCol w:w="2855"/>
        <w:gridCol w:w="6613"/>
      </w:tblGrid>
      <w:tr w:rsidR="00430299" w:rsidRPr="009050B3" w:rsidTr="001A2807">
        <w:trPr>
          <w:trHeight w:val="1224"/>
          <w:jc w:val="center"/>
        </w:trPr>
        <w:tc>
          <w:tcPr>
            <w:tcW w:w="2855" w:type="dxa"/>
            <w:tcBorders>
              <w:top w:val="single" w:sz="8" w:space="0" w:color="auto"/>
              <w:left w:val="single" w:sz="8" w:space="0" w:color="auto"/>
              <w:bottom w:val="single" w:sz="4" w:space="0" w:color="auto"/>
              <w:right w:val="single" w:sz="4" w:space="0" w:color="auto"/>
            </w:tcBorders>
            <w:shd w:val="clear" w:color="auto" w:fill="auto"/>
          </w:tcPr>
          <w:p w:rsidR="00430299" w:rsidRPr="009050B3" w:rsidRDefault="00430299" w:rsidP="00F0101D">
            <w:pPr>
              <w:spacing w:after="0"/>
              <w:rPr>
                <w:rFonts w:ascii="Times New Roman" w:eastAsia="Calibri" w:hAnsi="Times New Roman" w:cs="Times New Roman"/>
                <w:sz w:val="24"/>
                <w:szCs w:val="24"/>
              </w:rPr>
            </w:pPr>
            <w:r w:rsidRPr="009050B3">
              <w:rPr>
                <w:rFonts w:ascii="Times New Roman" w:eastAsia="Calibri" w:hAnsi="Times New Roman" w:cs="Times New Roman"/>
                <w:sz w:val="24"/>
                <w:szCs w:val="24"/>
              </w:rPr>
              <w:t>Наименование программы</w:t>
            </w:r>
          </w:p>
        </w:tc>
        <w:tc>
          <w:tcPr>
            <w:tcW w:w="6613" w:type="dxa"/>
            <w:tcBorders>
              <w:top w:val="single" w:sz="8" w:space="0" w:color="auto"/>
              <w:left w:val="nil"/>
              <w:bottom w:val="single" w:sz="4" w:space="0" w:color="auto"/>
              <w:right w:val="single" w:sz="8" w:space="0" w:color="auto"/>
            </w:tcBorders>
            <w:shd w:val="clear" w:color="auto" w:fill="auto"/>
          </w:tcPr>
          <w:p w:rsidR="00430299" w:rsidRPr="009050B3" w:rsidRDefault="00430299" w:rsidP="00060AB1">
            <w:pPr>
              <w:spacing w:after="0"/>
              <w:jc w:val="both"/>
              <w:rPr>
                <w:rFonts w:ascii="Times New Roman" w:eastAsia="Calibri" w:hAnsi="Times New Roman" w:cs="Times New Roman"/>
                <w:sz w:val="24"/>
                <w:szCs w:val="24"/>
              </w:rPr>
            </w:pPr>
            <w:r w:rsidRPr="009050B3">
              <w:rPr>
                <w:rFonts w:ascii="Times New Roman" w:eastAsia="Calibri" w:hAnsi="Times New Roman" w:cs="Times New Roman"/>
                <w:sz w:val="24"/>
                <w:szCs w:val="24"/>
              </w:rPr>
              <w:t xml:space="preserve">Программа комплексного развития систем коммунальной инфраструктуры </w:t>
            </w:r>
            <w:r w:rsidR="00014CA3" w:rsidRPr="009050B3">
              <w:rPr>
                <w:rFonts w:ascii="Times New Roman" w:hAnsi="Times New Roman" w:cs="Times New Roman"/>
                <w:sz w:val="24"/>
                <w:szCs w:val="24"/>
                <w:shd w:val="clear" w:color="auto" w:fill="FFFFFF"/>
              </w:rPr>
              <w:t>МО «Пеклинское сельское поселение»</w:t>
            </w:r>
            <w:r w:rsidRPr="009050B3">
              <w:rPr>
                <w:rFonts w:ascii="Times New Roman" w:hAnsi="Times New Roman" w:cs="Times New Roman"/>
                <w:sz w:val="24"/>
                <w:szCs w:val="24"/>
                <w:shd w:val="clear" w:color="auto" w:fill="FFFFFF"/>
              </w:rPr>
              <w:t xml:space="preserve"> </w:t>
            </w:r>
            <w:r w:rsidR="00444D08" w:rsidRPr="009050B3">
              <w:rPr>
                <w:rFonts w:ascii="Times New Roman" w:hAnsi="Times New Roman" w:cs="Times New Roman"/>
                <w:sz w:val="24"/>
                <w:szCs w:val="24"/>
                <w:shd w:val="clear" w:color="auto" w:fill="FFFFFF"/>
              </w:rPr>
              <w:t>Дубровского муниципального района</w:t>
            </w:r>
            <w:r w:rsidR="00067C94" w:rsidRPr="009050B3">
              <w:rPr>
                <w:rFonts w:ascii="Times New Roman" w:hAnsi="Times New Roman" w:cs="Times New Roman"/>
                <w:sz w:val="24"/>
                <w:szCs w:val="24"/>
                <w:shd w:val="clear" w:color="auto" w:fill="FFFFFF"/>
              </w:rPr>
              <w:t xml:space="preserve"> </w:t>
            </w:r>
            <w:r w:rsidRPr="009050B3">
              <w:rPr>
                <w:rFonts w:ascii="Times New Roman" w:hAnsi="Times New Roman" w:cs="Times New Roman"/>
                <w:sz w:val="24"/>
                <w:szCs w:val="24"/>
                <w:shd w:val="clear" w:color="auto" w:fill="FFFFFF"/>
              </w:rPr>
              <w:t>Брянской области</w:t>
            </w:r>
            <w:r w:rsidRPr="009050B3">
              <w:rPr>
                <w:rFonts w:ascii="Times New Roman" w:eastAsia="Calibri" w:hAnsi="Times New Roman" w:cs="Times New Roman"/>
                <w:sz w:val="24"/>
                <w:szCs w:val="24"/>
              </w:rPr>
              <w:t xml:space="preserve"> на </w:t>
            </w:r>
            <w:r w:rsidR="0005232F" w:rsidRPr="009050B3">
              <w:rPr>
                <w:rFonts w:ascii="Times New Roman" w:eastAsia="Calibri" w:hAnsi="Times New Roman" w:cs="Times New Roman"/>
                <w:sz w:val="24"/>
                <w:szCs w:val="24"/>
              </w:rPr>
              <w:t>2021 – 2031</w:t>
            </w:r>
            <w:r w:rsidRPr="009050B3">
              <w:rPr>
                <w:rFonts w:ascii="Times New Roman" w:hAnsi="Times New Roman" w:cs="Times New Roman"/>
                <w:sz w:val="24"/>
                <w:szCs w:val="24"/>
              </w:rPr>
              <w:t xml:space="preserve"> </w:t>
            </w:r>
            <w:r w:rsidRPr="009050B3">
              <w:rPr>
                <w:rFonts w:ascii="Times New Roman" w:eastAsia="Calibri" w:hAnsi="Times New Roman" w:cs="Times New Roman"/>
                <w:sz w:val="24"/>
                <w:szCs w:val="24"/>
              </w:rPr>
              <w:t>годы (далее - Программа)</w:t>
            </w:r>
          </w:p>
        </w:tc>
      </w:tr>
      <w:tr w:rsidR="00430299" w:rsidRPr="009050B3" w:rsidTr="00AF6769">
        <w:trPr>
          <w:trHeight w:val="623"/>
          <w:jc w:val="center"/>
        </w:trPr>
        <w:tc>
          <w:tcPr>
            <w:tcW w:w="2855" w:type="dxa"/>
            <w:tcBorders>
              <w:top w:val="nil"/>
              <w:left w:val="single" w:sz="8" w:space="0" w:color="auto"/>
              <w:bottom w:val="single" w:sz="4" w:space="0" w:color="auto"/>
              <w:right w:val="single" w:sz="4" w:space="0" w:color="auto"/>
            </w:tcBorders>
            <w:shd w:val="clear" w:color="auto" w:fill="auto"/>
          </w:tcPr>
          <w:p w:rsidR="00430299" w:rsidRPr="009050B3" w:rsidRDefault="00430299" w:rsidP="00F0101D">
            <w:pPr>
              <w:spacing w:after="0"/>
              <w:rPr>
                <w:rFonts w:ascii="Times New Roman" w:eastAsia="Calibri" w:hAnsi="Times New Roman" w:cs="Times New Roman"/>
                <w:sz w:val="24"/>
                <w:szCs w:val="24"/>
              </w:rPr>
            </w:pPr>
            <w:r w:rsidRPr="009050B3">
              <w:rPr>
                <w:rFonts w:ascii="Times New Roman" w:eastAsia="Calibri" w:hAnsi="Times New Roman" w:cs="Times New Roman"/>
                <w:sz w:val="24"/>
                <w:szCs w:val="24"/>
              </w:rPr>
              <w:t>Основания для разработки Программы</w:t>
            </w:r>
          </w:p>
        </w:tc>
        <w:tc>
          <w:tcPr>
            <w:tcW w:w="6613" w:type="dxa"/>
            <w:tcBorders>
              <w:top w:val="nil"/>
              <w:left w:val="nil"/>
              <w:bottom w:val="single" w:sz="4" w:space="0" w:color="auto"/>
              <w:right w:val="single" w:sz="8" w:space="0" w:color="auto"/>
            </w:tcBorders>
            <w:shd w:val="clear" w:color="auto" w:fill="auto"/>
          </w:tcPr>
          <w:p w:rsidR="0020298B" w:rsidRPr="00015FB9" w:rsidRDefault="0020298B" w:rsidP="00015FB9">
            <w:pPr>
              <w:pStyle w:val="headertext"/>
              <w:shd w:val="clear" w:color="auto" w:fill="FFFFFF"/>
              <w:spacing w:before="0" w:beforeAutospacing="0" w:after="0" w:afterAutospacing="0"/>
              <w:jc w:val="both"/>
              <w:textAlignment w:val="baseline"/>
              <w:rPr>
                <w:rFonts w:eastAsia="Calibri"/>
                <w:bCs/>
              </w:rPr>
            </w:pPr>
            <w:r w:rsidRPr="00015FB9">
              <w:rPr>
                <w:rFonts w:eastAsia="Calibri"/>
                <w:bCs/>
              </w:rPr>
              <w:t>-Федеральный закон от 27.07.2010 N 190-ФЗ (ред. от 08.12.2020) "О теплоснабжении" (с изм. и доп., вступ. в силу с 01.01.2021)</w:t>
            </w:r>
          </w:p>
          <w:p w:rsidR="00F8440D" w:rsidRPr="00015FB9" w:rsidRDefault="0020298B" w:rsidP="00015FB9">
            <w:pPr>
              <w:pStyle w:val="headertext"/>
              <w:shd w:val="clear" w:color="auto" w:fill="FFFFFF"/>
              <w:spacing w:before="0" w:beforeAutospacing="0" w:after="0" w:afterAutospacing="0"/>
              <w:jc w:val="both"/>
              <w:textAlignment w:val="baseline"/>
              <w:rPr>
                <w:rFonts w:eastAsia="Calibri"/>
                <w:bCs/>
              </w:rPr>
            </w:pPr>
            <w:r w:rsidRPr="00015FB9">
              <w:rPr>
                <w:rFonts w:eastAsia="Calibri"/>
                <w:bCs/>
              </w:rPr>
              <w:t>П</w:t>
            </w:r>
            <w:r w:rsidR="00F8440D" w:rsidRPr="00F8440D">
              <w:rPr>
                <w:rFonts w:eastAsia="Calibri"/>
                <w:bCs/>
              </w:rPr>
              <w:t>остановление</w:t>
            </w:r>
            <w:r w:rsidR="00F8440D" w:rsidRPr="00015FB9">
              <w:rPr>
                <w:rFonts w:eastAsia="Calibri"/>
                <w:bCs/>
              </w:rPr>
              <w:t xml:space="preserve"> </w:t>
            </w:r>
            <w:r w:rsidRPr="00F8440D">
              <w:rPr>
                <w:rFonts w:eastAsia="Calibri"/>
                <w:bCs/>
              </w:rPr>
              <w:t>П</w:t>
            </w:r>
            <w:r w:rsidRPr="00015FB9">
              <w:rPr>
                <w:rFonts w:eastAsia="Calibri"/>
                <w:bCs/>
              </w:rPr>
              <w:t xml:space="preserve">равительство </w:t>
            </w:r>
            <w:r w:rsidRPr="00F8440D">
              <w:rPr>
                <w:rFonts w:eastAsia="Calibri"/>
                <w:bCs/>
              </w:rPr>
              <w:t xml:space="preserve">РФ </w:t>
            </w:r>
            <w:r w:rsidR="00F8440D" w:rsidRPr="00015FB9">
              <w:rPr>
                <w:rFonts w:eastAsia="Calibri"/>
                <w:bCs/>
              </w:rPr>
              <w:t>от 22 октября 2012 г</w:t>
            </w:r>
            <w:r w:rsidRPr="00015FB9">
              <w:rPr>
                <w:rFonts w:eastAsia="Calibri"/>
                <w:bCs/>
              </w:rPr>
              <w:t xml:space="preserve">. </w:t>
            </w:r>
            <w:r w:rsidR="00F8440D" w:rsidRPr="00015FB9">
              <w:rPr>
                <w:rFonts w:eastAsia="Calibri"/>
                <w:bCs/>
              </w:rPr>
              <w:t>N 1075 «О ценообразовании в сфере теплоснабжения»</w:t>
            </w:r>
          </w:p>
          <w:p w:rsidR="0020298B" w:rsidRPr="0020298B" w:rsidRDefault="0020298B" w:rsidP="00015FB9">
            <w:pPr>
              <w:pStyle w:val="headertext"/>
              <w:shd w:val="clear" w:color="auto" w:fill="FFFFFF"/>
              <w:spacing w:before="0" w:beforeAutospacing="0" w:after="0" w:afterAutospacing="0"/>
              <w:jc w:val="both"/>
              <w:textAlignment w:val="baseline"/>
              <w:rPr>
                <w:rFonts w:eastAsia="Calibri"/>
                <w:bCs/>
              </w:rPr>
            </w:pPr>
            <w:r w:rsidRPr="00015FB9">
              <w:rPr>
                <w:rFonts w:eastAsia="Calibri"/>
                <w:bCs/>
              </w:rPr>
              <w:t>-Федеральный закон «</w:t>
            </w:r>
            <w:r w:rsidRPr="0020298B">
              <w:rPr>
                <w:rFonts w:eastAsia="Calibri"/>
                <w:bCs/>
              </w:rPr>
              <w:t>О водоснабжении и водоотведении</w:t>
            </w:r>
            <w:r w:rsidRPr="00015FB9">
              <w:rPr>
                <w:rFonts w:eastAsia="Calibri"/>
                <w:bCs/>
              </w:rPr>
              <w:t>» -</w:t>
            </w:r>
          </w:p>
          <w:p w:rsidR="0020298B" w:rsidRPr="00015FB9" w:rsidRDefault="0020298B" w:rsidP="00015FB9">
            <w:pPr>
              <w:pStyle w:val="headertext"/>
              <w:shd w:val="clear" w:color="auto" w:fill="FFFFFF"/>
              <w:spacing w:before="0" w:beforeAutospacing="0" w:after="0" w:afterAutospacing="0"/>
              <w:jc w:val="both"/>
              <w:textAlignment w:val="baseline"/>
              <w:rPr>
                <w:rFonts w:eastAsia="Calibri"/>
                <w:bCs/>
              </w:rPr>
            </w:pPr>
            <w:r w:rsidRPr="00015FB9">
              <w:rPr>
                <w:rFonts w:eastAsia="Calibri"/>
                <w:bCs/>
              </w:rPr>
              <w:t>с изменениями на 1 апреля 2020 г. (редакция, действующая с 1 января 2021 года)</w:t>
            </w:r>
          </w:p>
          <w:p w:rsidR="00F8440D" w:rsidRPr="00015FB9" w:rsidRDefault="0020298B" w:rsidP="00015FB9">
            <w:pPr>
              <w:pStyle w:val="headertext"/>
              <w:shd w:val="clear" w:color="auto" w:fill="FFFFFF"/>
              <w:spacing w:before="0" w:beforeAutospacing="0" w:after="0" w:afterAutospacing="0"/>
              <w:jc w:val="both"/>
              <w:textAlignment w:val="baseline"/>
              <w:rPr>
                <w:rFonts w:eastAsia="Calibri"/>
                <w:bCs/>
              </w:rPr>
            </w:pPr>
            <w:r w:rsidRPr="0020298B">
              <w:rPr>
                <w:rFonts w:eastAsia="Calibri"/>
                <w:bCs/>
              </w:rPr>
              <w:t>Постановление</w:t>
            </w:r>
            <w:r w:rsidRPr="00015FB9">
              <w:rPr>
                <w:rFonts w:eastAsia="Calibri"/>
                <w:bCs/>
              </w:rPr>
              <w:t xml:space="preserve"> </w:t>
            </w:r>
            <w:r w:rsidRPr="0020298B">
              <w:rPr>
                <w:rFonts w:eastAsia="Calibri"/>
                <w:bCs/>
              </w:rPr>
              <w:t>Правительство РФ</w:t>
            </w:r>
            <w:r w:rsidR="00F8440D" w:rsidRPr="00015FB9">
              <w:rPr>
                <w:rFonts w:eastAsia="Calibri"/>
                <w:bCs/>
              </w:rPr>
              <w:t xml:space="preserve"> от 13 мая 2013 года N 406</w:t>
            </w:r>
            <w:r w:rsidR="00F8440D" w:rsidRPr="00015FB9">
              <w:rPr>
                <w:rFonts w:eastAsia="Calibri"/>
                <w:bCs/>
              </w:rPr>
              <w:br/>
            </w:r>
            <w:r w:rsidRPr="00015FB9">
              <w:rPr>
                <w:rFonts w:eastAsia="Calibri"/>
                <w:bCs/>
              </w:rPr>
              <w:t>«</w:t>
            </w:r>
            <w:r w:rsidR="00F8440D" w:rsidRPr="00015FB9">
              <w:rPr>
                <w:rFonts w:eastAsia="Calibri"/>
                <w:bCs/>
              </w:rPr>
              <w:t>О государственном регулировании тарифов в сфере водоснабжения и водоотведения</w:t>
            </w:r>
            <w:r w:rsidRPr="00015FB9">
              <w:rPr>
                <w:rFonts w:eastAsia="Calibri"/>
                <w:bCs/>
              </w:rPr>
              <w:t>»</w:t>
            </w:r>
          </w:p>
          <w:p w:rsidR="0020298B" w:rsidRPr="00015FB9" w:rsidRDefault="0020298B" w:rsidP="00015FB9">
            <w:pPr>
              <w:pStyle w:val="headertext"/>
              <w:shd w:val="clear" w:color="auto" w:fill="FFFFFF"/>
              <w:spacing w:before="0" w:beforeAutospacing="0" w:after="0" w:afterAutospacing="0"/>
              <w:jc w:val="both"/>
              <w:textAlignment w:val="baseline"/>
              <w:rPr>
                <w:rFonts w:eastAsia="Calibri"/>
                <w:bCs/>
              </w:rPr>
            </w:pPr>
            <w:r w:rsidRPr="00015FB9">
              <w:rPr>
                <w:rFonts w:eastAsia="Calibri"/>
                <w:bCs/>
              </w:rPr>
              <w:t>-Федеральный закон «Об электроэнергетике» - с изменениями  на 30 декабря 2020 г. (редакция, действующая с 28.01.2021 г.)</w:t>
            </w:r>
          </w:p>
          <w:p w:rsidR="00F8440D" w:rsidRPr="00015FB9" w:rsidRDefault="0020298B" w:rsidP="00015FB9">
            <w:pPr>
              <w:pStyle w:val="headertext"/>
              <w:shd w:val="clear" w:color="auto" w:fill="FFFFFF"/>
              <w:spacing w:before="0" w:beforeAutospacing="0" w:after="0" w:afterAutospacing="0"/>
              <w:jc w:val="both"/>
              <w:textAlignment w:val="baseline"/>
              <w:rPr>
                <w:rFonts w:eastAsia="Calibri"/>
                <w:bCs/>
              </w:rPr>
            </w:pPr>
            <w:r w:rsidRPr="0020298B">
              <w:rPr>
                <w:rFonts w:eastAsia="Calibri"/>
                <w:bCs/>
              </w:rPr>
              <w:t>Постановление</w:t>
            </w:r>
            <w:r w:rsidRPr="00015FB9">
              <w:rPr>
                <w:rFonts w:eastAsia="Calibri"/>
                <w:bCs/>
              </w:rPr>
              <w:t xml:space="preserve"> </w:t>
            </w:r>
            <w:r w:rsidRPr="0020298B">
              <w:rPr>
                <w:rFonts w:eastAsia="Calibri"/>
                <w:bCs/>
              </w:rPr>
              <w:t>Правительство РФ</w:t>
            </w:r>
            <w:r w:rsidRPr="00015FB9">
              <w:rPr>
                <w:rFonts w:eastAsia="Calibri"/>
                <w:bCs/>
              </w:rPr>
              <w:t xml:space="preserve"> </w:t>
            </w:r>
            <w:r w:rsidR="00F8440D" w:rsidRPr="00015FB9">
              <w:rPr>
                <w:rFonts w:eastAsia="Calibri"/>
                <w:bCs/>
              </w:rPr>
              <w:t>от 29 декабря 2011 года N 1178 </w:t>
            </w:r>
            <w:r w:rsidRPr="00015FB9">
              <w:rPr>
                <w:rFonts w:eastAsia="Calibri"/>
                <w:bCs/>
              </w:rPr>
              <w:t>«</w:t>
            </w:r>
            <w:r w:rsidR="00F8440D" w:rsidRPr="00015FB9">
              <w:rPr>
                <w:rFonts w:eastAsia="Calibri"/>
                <w:bCs/>
              </w:rPr>
              <w:t>О ценообразовании в области регулируемых цен (тарифов) в электроэнергетике</w:t>
            </w:r>
            <w:r w:rsidRPr="00015FB9">
              <w:rPr>
                <w:rFonts w:eastAsia="Calibri"/>
                <w:bCs/>
              </w:rPr>
              <w:t xml:space="preserve">» </w:t>
            </w:r>
            <w:r w:rsidR="00F8440D" w:rsidRPr="00015FB9">
              <w:rPr>
                <w:rFonts w:eastAsia="Calibri"/>
                <w:bCs/>
              </w:rPr>
              <w:t>(с изменениями на 2 марта 2021 года)</w:t>
            </w:r>
          </w:p>
          <w:p w:rsidR="00015FB9" w:rsidRPr="00015FB9" w:rsidRDefault="00015FB9" w:rsidP="00015FB9">
            <w:pPr>
              <w:pStyle w:val="headertext"/>
              <w:shd w:val="clear" w:color="auto" w:fill="FFFFFF"/>
              <w:spacing w:before="0" w:beforeAutospacing="0" w:after="0" w:afterAutospacing="0"/>
              <w:jc w:val="both"/>
              <w:textAlignment w:val="baseline"/>
              <w:rPr>
                <w:rFonts w:eastAsia="Calibri"/>
                <w:bCs/>
              </w:rPr>
            </w:pPr>
            <w:r w:rsidRPr="00015FB9">
              <w:rPr>
                <w:rFonts w:eastAsia="Calibri"/>
                <w:bCs/>
              </w:rPr>
              <w:t>-Федеральный закон «О газоснабжении в РФ» (с изменениями на 26 июля 2019 года)</w:t>
            </w:r>
          </w:p>
          <w:p w:rsidR="00F8440D" w:rsidRPr="00015FB9" w:rsidRDefault="00015FB9" w:rsidP="00015FB9">
            <w:pPr>
              <w:pStyle w:val="headertext"/>
              <w:shd w:val="clear" w:color="auto" w:fill="FFFFFF"/>
              <w:spacing w:before="0" w:beforeAutospacing="0" w:after="0" w:afterAutospacing="0"/>
              <w:jc w:val="both"/>
              <w:textAlignment w:val="baseline"/>
              <w:rPr>
                <w:rFonts w:eastAsia="Calibri"/>
                <w:bCs/>
              </w:rPr>
            </w:pPr>
            <w:r w:rsidRPr="0020298B">
              <w:rPr>
                <w:rFonts w:eastAsia="Calibri"/>
                <w:bCs/>
              </w:rPr>
              <w:t>Постановление</w:t>
            </w:r>
            <w:r w:rsidRPr="00015FB9">
              <w:rPr>
                <w:rFonts w:eastAsia="Calibri"/>
                <w:bCs/>
              </w:rPr>
              <w:t xml:space="preserve"> </w:t>
            </w:r>
            <w:r w:rsidRPr="0020298B">
              <w:rPr>
                <w:rFonts w:eastAsia="Calibri"/>
                <w:bCs/>
              </w:rPr>
              <w:t>Правительство РФ</w:t>
            </w:r>
            <w:r>
              <w:rPr>
                <w:rFonts w:eastAsia="Calibri"/>
                <w:bCs/>
              </w:rPr>
              <w:t xml:space="preserve"> </w:t>
            </w:r>
            <w:r w:rsidR="00F8440D" w:rsidRPr="00F8440D">
              <w:rPr>
                <w:rFonts w:eastAsia="Calibri"/>
                <w:bCs/>
              </w:rPr>
              <w:t>от 29 декабря 2000 года N 1021</w:t>
            </w:r>
            <w:r>
              <w:rPr>
                <w:rFonts w:eastAsia="Calibri"/>
                <w:bCs/>
              </w:rPr>
              <w:t xml:space="preserve"> </w:t>
            </w:r>
            <w:r w:rsidRPr="00015FB9">
              <w:rPr>
                <w:rFonts w:eastAsia="Calibri"/>
                <w:bCs/>
              </w:rPr>
              <w:t>«</w:t>
            </w:r>
            <w:r w:rsidR="00F8440D" w:rsidRPr="00015FB9">
              <w:rPr>
                <w:rFonts w:eastAsia="Calibri"/>
                <w:bCs/>
              </w:rP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r w:rsidRPr="00015FB9">
              <w:rPr>
                <w:rFonts w:eastAsia="Calibri"/>
                <w:bCs/>
              </w:rPr>
              <w:t xml:space="preserve">» - </w:t>
            </w:r>
            <w:r w:rsidR="00F8440D" w:rsidRPr="00015FB9">
              <w:rPr>
                <w:rFonts w:eastAsia="Calibri"/>
                <w:bCs/>
              </w:rPr>
              <w:t>с изменениями на 19 марта 2020 года</w:t>
            </w:r>
            <w:r w:rsidRPr="00015FB9">
              <w:rPr>
                <w:rFonts w:eastAsia="Calibri"/>
                <w:bCs/>
              </w:rPr>
              <w:t xml:space="preserve"> </w:t>
            </w:r>
            <w:r w:rsidR="00F8440D" w:rsidRPr="00015FB9">
              <w:rPr>
                <w:rFonts w:eastAsia="Calibri"/>
                <w:bCs/>
              </w:rPr>
              <w:t>(редакция, действующая с 13 сентября 2020 года)</w:t>
            </w:r>
            <w:r w:rsidRPr="00015FB9">
              <w:rPr>
                <w:rFonts w:eastAsia="Calibri"/>
                <w:bCs/>
              </w:rPr>
              <w:t>,</w:t>
            </w:r>
          </w:p>
          <w:p w:rsidR="00015FB9" w:rsidRDefault="00015FB9" w:rsidP="00015FB9">
            <w:pPr>
              <w:pStyle w:val="headertext"/>
              <w:shd w:val="clear" w:color="auto" w:fill="FFFFFF"/>
              <w:spacing w:before="0" w:beforeAutospacing="0" w:after="0" w:afterAutospacing="0"/>
              <w:jc w:val="both"/>
              <w:textAlignment w:val="baseline"/>
              <w:rPr>
                <w:rFonts w:eastAsia="Calibri"/>
                <w:bCs/>
              </w:rPr>
            </w:pPr>
            <w:r w:rsidRPr="00015FB9">
              <w:rPr>
                <w:rFonts w:eastAsia="Calibri"/>
                <w:bCs/>
              </w:rPr>
              <w:t>-Федеральный закон  «Об отходах производства и потребления»</w:t>
            </w:r>
            <w:r>
              <w:rPr>
                <w:rFonts w:eastAsia="Calibri"/>
                <w:bCs/>
              </w:rPr>
              <w:t xml:space="preserve"> - </w:t>
            </w:r>
            <w:r w:rsidRPr="00015FB9">
              <w:rPr>
                <w:rFonts w:eastAsia="Calibri"/>
                <w:bCs/>
              </w:rPr>
              <w:t>с изменениями на 7 апреля 2020 года</w:t>
            </w:r>
            <w:r w:rsidRPr="00015FB9">
              <w:rPr>
                <w:rFonts w:eastAsia="Calibri"/>
                <w:bCs/>
              </w:rPr>
              <w:br/>
              <w:t>(редакция, действующая с 14 июня 2020 года)</w:t>
            </w:r>
            <w:r>
              <w:rPr>
                <w:rFonts w:eastAsia="Calibri"/>
                <w:bCs/>
              </w:rPr>
              <w:t>.</w:t>
            </w:r>
          </w:p>
          <w:p w:rsidR="00015FB9" w:rsidRDefault="00015FB9" w:rsidP="00015FB9">
            <w:pPr>
              <w:pStyle w:val="headertext"/>
              <w:shd w:val="clear" w:color="auto" w:fill="FFFFFF"/>
              <w:spacing w:before="0" w:beforeAutospacing="0" w:after="0" w:afterAutospacing="0"/>
              <w:jc w:val="both"/>
              <w:textAlignment w:val="baseline"/>
              <w:rPr>
                <w:rFonts w:eastAsia="Calibri"/>
                <w:bCs/>
              </w:rPr>
            </w:pPr>
            <w:r w:rsidRPr="0020298B">
              <w:rPr>
                <w:rFonts w:eastAsia="Calibri"/>
                <w:bCs/>
              </w:rPr>
              <w:t>Постановление</w:t>
            </w:r>
            <w:r w:rsidRPr="00015FB9">
              <w:rPr>
                <w:rFonts w:eastAsia="Calibri"/>
                <w:bCs/>
              </w:rPr>
              <w:t xml:space="preserve"> </w:t>
            </w:r>
            <w:r w:rsidRPr="0020298B">
              <w:rPr>
                <w:rFonts w:eastAsia="Calibri"/>
                <w:bCs/>
              </w:rPr>
              <w:t>Правительство РФ</w:t>
            </w:r>
            <w:r>
              <w:rPr>
                <w:rFonts w:eastAsia="Calibri"/>
                <w:bCs/>
              </w:rPr>
              <w:t xml:space="preserve"> </w:t>
            </w:r>
            <w:r w:rsidR="00F8440D" w:rsidRPr="00015FB9">
              <w:rPr>
                <w:rFonts w:eastAsia="Calibri"/>
                <w:bCs/>
              </w:rPr>
              <w:t>от 30 мая 2016 года N 484</w:t>
            </w:r>
          </w:p>
          <w:p w:rsidR="00F8440D" w:rsidRPr="00015FB9" w:rsidRDefault="00015FB9" w:rsidP="00015FB9">
            <w:pPr>
              <w:pStyle w:val="headertext"/>
              <w:shd w:val="clear" w:color="auto" w:fill="FFFFFF"/>
              <w:spacing w:before="0" w:beforeAutospacing="0" w:after="0" w:afterAutospacing="0"/>
              <w:jc w:val="both"/>
              <w:textAlignment w:val="baseline"/>
              <w:rPr>
                <w:rFonts w:eastAsia="Calibri"/>
                <w:bCs/>
              </w:rPr>
            </w:pPr>
            <w:r>
              <w:rPr>
                <w:rFonts w:eastAsia="Calibri"/>
                <w:bCs/>
              </w:rPr>
              <w:t>«</w:t>
            </w:r>
            <w:r w:rsidR="00F8440D" w:rsidRPr="00015FB9">
              <w:rPr>
                <w:rFonts w:eastAsia="Calibri"/>
                <w:bCs/>
              </w:rPr>
              <w:t>О ценообразовании в области обращения с твердыми коммунальными отходами</w:t>
            </w:r>
            <w:r>
              <w:rPr>
                <w:rFonts w:eastAsia="Calibri"/>
                <w:bCs/>
              </w:rPr>
              <w:t xml:space="preserve">» - </w:t>
            </w:r>
            <w:r w:rsidR="00F8440D" w:rsidRPr="00015FB9">
              <w:rPr>
                <w:rFonts w:eastAsia="Calibri"/>
                <w:bCs/>
              </w:rPr>
              <w:t>с изменениями на 29 октября 2019 года</w:t>
            </w:r>
            <w:r>
              <w:rPr>
                <w:rFonts w:eastAsia="Calibri"/>
                <w:bCs/>
              </w:rPr>
              <w:t xml:space="preserve"> </w:t>
            </w:r>
            <w:r w:rsidR="00F8440D" w:rsidRPr="00015FB9">
              <w:rPr>
                <w:rFonts w:eastAsia="Calibri"/>
                <w:bCs/>
              </w:rPr>
              <w:t>(редакция, действующая с 13 сентября 2020 года)</w:t>
            </w:r>
          </w:p>
          <w:p w:rsidR="00F8440D" w:rsidRPr="00015FB9" w:rsidRDefault="00F8440D" w:rsidP="00015FB9">
            <w:pPr>
              <w:pStyle w:val="headertext"/>
              <w:shd w:val="clear" w:color="auto" w:fill="FFFFFF"/>
              <w:spacing w:before="0" w:beforeAutospacing="0" w:after="0" w:afterAutospacing="0"/>
              <w:jc w:val="both"/>
              <w:textAlignment w:val="baseline"/>
              <w:rPr>
                <w:rFonts w:eastAsia="Calibri"/>
                <w:bCs/>
              </w:rPr>
            </w:pPr>
          </w:p>
          <w:p w:rsidR="00430299" w:rsidRPr="00015FB9" w:rsidRDefault="00430299" w:rsidP="00015FB9">
            <w:pPr>
              <w:pStyle w:val="headertext"/>
              <w:shd w:val="clear" w:color="auto" w:fill="FFFFFF"/>
              <w:spacing w:before="0" w:beforeAutospacing="0" w:after="0" w:afterAutospacing="0"/>
              <w:jc w:val="both"/>
              <w:textAlignment w:val="baseline"/>
              <w:rPr>
                <w:rFonts w:eastAsia="Calibri"/>
                <w:bCs/>
              </w:rPr>
            </w:pPr>
            <w:r w:rsidRPr="00015FB9">
              <w:rPr>
                <w:rFonts w:eastAsia="Calibri"/>
                <w:bCs/>
              </w:rPr>
              <w:lastRenderedPageBreak/>
              <w:t>Приказ Министерства регионального развития РФ от 06.05.2011 г. №204 «О разработке программ комплексного развития систем коммунальной инфраструктуры муниципальных образований»</w:t>
            </w:r>
          </w:p>
          <w:p w:rsidR="00067C94" w:rsidRPr="00015FB9" w:rsidRDefault="00067C94" w:rsidP="00015FB9">
            <w:pPr>
              <w:pStyle w:val="headertext"/>
              <w:shd w:val="clear" w:color="auto" w:fill="FFFFFF"/>
              <w:spacing w:before="0" w:beforeAutospacing="0" w:after="0" w:afterAutospacing="0"/>
              <w:jc w:val="both"/>
              <w:textAlignment w:val="baseline"/>
              <w:rPr>
                <w:rFonts w:eastAsia="Calibri"/>
                <w:bCs/>
              </w:rPr>
            </w:pPr>
            <w:r w:rsidRPr="00015FB9">
              <w:rPr>
                <w:rFonts w:eastAsia="Calibri"/>
                <w:bCs/>
              </w:rPr>
              <w:t>Постановление Правительства Российской Федерации от 14.06.2013 г. №</w:t>
            </w:r>
            <w:r w:rsidR="001A2807" w:rsidRPr="00015FB9">
              <w:rPr>
                <w:rFonts w:eastAsia="Calibri"/>
                <w:bCs/>
              </w:rPr>
              <w:t xml:space="preserve"> </w:t>
            </w:r>
            <w:r w:rsidRPr="00015FB9">
              <w:rPr>
                <w:rFonts w:eastAsia="Calibri"/>
                <w:bCs/>
              </w:rPr>
              <w:t>502 «Об утверждении требований к</w:t>
            </w:r>
            <w:r w:rsidR="009C63FB">
              <w:rPr>
                <w:rFonts w:eastAsia="Calibri"/>
                <w:bCs/>
              </w:rPr>
              <w:t xml:space="preserve">    програм</w:t>
            </w:r>
            <w:r w:rsidRPr="00015FB9">
              <w:rPr>
                <w:rFonts w:eastAsia="Calibri"/>
                <w:bCs/>
              </w:rPr>
              <w:t>мам комплексного</w:t>
            </w:r>
            <w:r w:rsidR="001A2807" w:rsidRPr="00015FB9">
              <w:rPr>
                <w:rFonts w:eastAsia="Calibri"/>
                <w:bCs/>
              </w:rPr>
              <w:t xml:space="preserve"> </w:t>
            </w:r>
            <w:r w:rsidRPr="00015FB9">
              <w:rPr>
                <w:rFonts w:eastAsia="Calibri"/>
                <w:bCs/>
              </w:rPr>
              <w:t>развития систем коммунальной инфраструктуры</w:t>
            </w:r>
            <w:r w:rsidR="001A2807" w:rsidRPr="00015FB9">
              <w:rPr>
                <w:rFonts w:eastAsia="Calibri"/>
                <w:bCs/>
              </w:rPr>
              <w:t xml:space="preserve"> </w:t>
            </w:r>
            <w:r w:rsidRPr="00015FB9">
              <w:rPr>
                <w:rFonts w:eastAsia="Calibri"/>
                <w:bCs/>
              </w:rPr>
              <w:t>поселений, городских округов»</w:t>
            </w:r>
          </w:p>
        </w:tc>
      </w:tr>
      <w:tr w:rsidR="00430299" w:rsidRPr="009050B3" w:rsidTr="00AF6769">
        <w:trPr>
          <w:trHeight w:val="202"/>
          <w:jc w:val="center"/>
        </w:trPr>
        <w:tc>
          <w:tcPr>
            <w:tcW w:w="2855" w:type="dxa"/>
            <w:tcBorders>
              <w:top w:val="nil"/>
              <w:left w:val="single" w:sz="8" w:space="0" w:color="auto"/>
              <w:bottom w:val="single" w:sz="4" w:space="0" w:color="auto"/>
              <w:right w:val="single" w:sz="4" w:space="0" w:color="auto"/>
            </w:tcBorders>
            <w:shd w:val="clear" w:color="auto" w:fill="auto"/>
          </w:tcPr>
          <w:p w:rsidR="00430299" w:rsidRPr="009050B3" w:rsidRDefault="00430299" w:rsidP="00F0101D">
            <w:pPr>
              <w:spacing w:after="0"/>
              <w:rPr>
                <w:rFonts w:ascii="Times New Roman" w:eastAsia="Calibri" w:hAnsi="Times New Roman" w:cs="Times New Roman"/>
                <w:sz w:val="24"/>
                <w:szCs w:val="24"/>
              </w:rPr>
            </w:pPr>
            <w:r w:rsidRPr="009050B3">
              <w:rPr>
                <w:rFonts w:ascii="Times New Roman" w:eastAsia="Calibri" w:hAnsi="Times New Roman" w:cs="Times New Roman"/>
                <w:sz w:val="24"/>
                <w:szCs w:val="24"/>
              </w:rPr>
              <w:lastRenderedPageBreak/>
              <w:t>Заказчик Программы</w:t>
            </w:r>
          </w:p>
        </w:tc>
        <w:tc>
          <w:tcPr>
            <w:tcW w:w="6613" w:type="dxa"/>
            <w:tcBorders>
              <w:top w:val="nil"/>
              <w:left w:val="nil"/>
              <w:bottom w:val="single" w:sz="4" w:space="0" w:color="auto"/>
              <w:right w:val="single" w:sz="8" w:space="0" w:color="auto"/>
            </w:tcBorders>
            <w:shd w:val="clear" w:color="auto" w:fill="auto"/>
          </w:tcPr>
          <w:p w:rsidR="00430299" w:rsidRPr="00015FB9" w:rsidRDefault="003266A8" w:rsidP="00015FB9">
            <w:pPr>
              <w:pStyle w:val="headertext"/>
              <w:shd w:val="clear" w:color="auto" w:fill="FFFFFF"/>
              <w:spacing w:before="0" w:beforeAutospacing="0" w:after="0" w:afterAutospacing="0"/>
              <w:jc w:val="both"/>
              <w:textAlignment w:val="baseline"/>
              <w:rPr>
                <w:rFonts w:eastAsia="Calibri"/>
                <w:bCs/>
              </w:rPr>
            </w:pPr>
            <w:r>
              <w:rPr>
                <w:rFonts w:eastAsia="Calibri"/>
                <w:bCs/>
              </w:rPr>
              <w:t xml:space="preserve">Пеклинская сельская администрация </w:t>
            </w:r>
            <w:r w:rsidRPr="00015FB9">
              <w:rPr>
                <w:rFonts w:eastAsia="Calibri"/>
                <w:bCs/>
              </w:rPr>
              <w:t>Дубровского муниципального района</w:t>
            </w:r>
            <w:r>
              <w:rPr>
                <w:rFonts w:eastAsia="Calibri"/>
                <w:bCs/>
              </w:rPr>
              <w:t xml:space="preserve"> Брянской области</w:t>
            </w:r>
          </w:p>
        </w:tc>
      </w:tr>
      <w:tr w:rsidR="00430299" w:rsidRPr="009050B3" w:rsidTr="00AF6769">
        <w:trPr>
          <w:trHeight w:val="149"/>
          <w:jc w:val="center"/>
        </w:trPr>
        <w:tc>
          <w:tcPr>
            <w:tcW w:w="2855" w:type="dxa"/>
            <w:tcBorders>
              <w:top w:val="nil"/>
              <w:left w:val="single" w:sz="8" w:space="0" w:color="auto"/>
              <w:bottom w:val="single" w:sz="4" w:space="0" w:color="auto"/>
              <w:right w:val="single" w:sz="4" w:space="0" w:color="auto"/>
            </w:tcBorders>
            <w:shd w:val="clear" w:color="auto" w:fill="auto"/>
          </w:tcPr>
          <w:p w:rsidR="00430299" w:rsidRPr="009050B3" w:rsidRDefault="00430299" w:rsidP="00F0101D">
            <w:pPr>
              <w:spacing w:after="0"/>
              <w:rPr>
                <w:rFonts w:ascii="Times New Roman" w:eastAsia="Calibri" w:hAnsi="Times New Roman" w:cs="Times New Roman"/>
                <w:sz w:val="24"/>
                <w:szCs w:val="24"/>
              </w:rPr>
            </w:pPr>
            <w:r w:rsidRPr="009050B3">
              <w:rPr>
                <w:rFonts w:ascii="Times New Roman" w:eastAsia="Calibri" w:hAnsi="Times New Roman" w:cs="Times New Roman"/>
                <w:sz w:val="24"/>
                <w:szCs w:val="24"/>
              </w:rPr>
              <w:t>Разработчик Программы</w:t>
            </w:r>
          </w:p>
        </w:tc>
        <w:tc>
          <w:tcPr>
            <w:tcW w:w="6613" w:type="dxa"/>
            <w:tcBorders>
              <w:top w:val="nil"/>
              <w:left w:val="nil"/>
              <w:bottom w:val="single" w:sz="4" w:space="0" w:color="auto"/>
              <w:right w:val="single" w:sz="8" w:space="0" w:color="auto"/>
            </w:tcBorders>
            <w:shd w:val="clear" w:color="auto" w:fill="auto"/>
          </w:tcPr>
          <w:p w:rsidR="00430299" w:rsidRPr="00015FB9" w:rsidRDefault="009C63FB" w:rsidP="00015FB9">
            <w:pPr>
              <w:pStyle w:val="headertext"/>
              <w:shd w:val="clear" w:color="auto" w:fill="FFFFFF"/>
              <w:spacing w:before="0" w:beforeAutospacing="0" w:after="0" w:afterAutospacing="0"/>
              <w:jc w:val="both"/>
              <w:textAlignment w:val="baseline"/>
              <w:rPr>
                <w:rFonts w:eastAsia="Calibri"/>
                <w:bCs/>
              </w:rPr>
            </w:pPr>
            <w:r>
              <w:rPr>
                <w:rFonts w:eastAsia="Calibri"/>
                <w:bCs/>
              </w:rPr>
              <w:t xml:space="preserve">ООО «Некоммерческое Партнерство </w:t>
            </w:r>
            <w:r w:rsidR="00430299" w:rsidRPr="00015FB9">
              <w:rPr>
                <w:rFonts w:eastAsia="Calibri"/>
                <w:bCs/>
              </w:rPr>
              <w:t xml:space="preserve">ТЭКтест-32» </w:t>
            </w:r>
          </w:p>
        </w:tc>
      </w:tr>
      <w:tr w:rsidR="00430299" w:rsidRPr="009050B3" w:rsidTr="001A2807">
        <w:trPr>
          <w:trHeight w:val="216"/>
          <w:jc w:val="center"/>
        </w:trPr>
        <w:tc>
          <w:tcPr>
            <w:tcW w:w="2855" w:type="dxa"/>
            <w:tcBorders>
              <w:top w:val="nil"/>
              <w:left w:val="single" w:sz="8" w:space="0" w:color="auto"/>
              <w:bottom w:val="single" w:sz="4" w:space="0" w:color="auto"/>
              <w:right w:val="single" w:sz="4" w:space="0" w:color="auto"/>
            </w:tcBorders>
            <w:shd w:val="clear" w:color="auto" w:fill="auto"/>
          </w:tcPr>
          <w:p w:rsidR="00430299" w:rsidRPr="009050B3" w:rsidRDefault="00430299" w:rsidP="001A2807">
            <w:pPr>
              <w:spacing w:after="0" w:line="240" w:lineRule="auto"/>
              <w:rPr>
                <w:rFonts w:ascii="Times New Roman" w:eastAsia="Calibri" w:hAnsi="Times New Roman" w:cs="Times New Roman"/>
                <w:sz w:val="24"/>
                <w:szCs w:val="24"/>
              </w:rPr>
            </w:pPr>
            <w:r w:rsidRPr="009050B3">
              <w:rPr>
                <w:rFonts w:ascii="Times New Roman" w:eastAsia="Calibri" w:hAnsi="Times New Roman" w:cs="Times New Roman"/>
                <w:sz w:val="24"/>
                <w:szCs w:val="24"/>
              </w:rPr>
              <w:t>Исполнители Программы</w:t>
            </w:r>
          </w:p>
        </w:tc>
        <w:tc>
          <w:tcPr>
            <w:tcW w:w="6613" w:type="dxa"/>
            <w:tcBorders>
              <w:top w:val="nil"/>
              <w:left w:val="nil"/>
              <w:bottom w:val="single" w:sz="4" w:space="0" w:color="auto"/>
              <w:right w:val="single" w:sz="8" w:space="0" w:color="auto"/>
            </w:tcBorders>
            <w:shd w:val="clear" w:color="auto" w:fill="auto"/>
          </w:tcPr>
          <w:p w:rsidR="00430299" w:rsidRPr="00015FB9" w:rsidRDefault="00086401" w:rsidP="003266A8">
            <w:pPr>
              <w:pStyle w:val="headertext"/>
              <w:shd w:val="clear" w:color="auto" w:fill="FFFFFF"/>
              <w:spacing w:before="0" w:beforeAutospacing="0" w:after="0" w:afterAutospacing="0"/>
              <w:jc w:val="both"/>
              <w:textAlignment w:val="baseline"/>
              <w:rPr>
                <w:rFonts w:eastAsia="Calibri"/>
                <w:bCs/>
              </w:rPr>
            </w:pPr>
            <w:r>
              <w:rPr>
                <w:rFonts w:eastAsia="Calibri"/>
                <w:bCs/>
              </w:rPr>
              <w:t>Пеклинск</w:t>
            </w:r>
            <w:r w:rsidR="003266A8">
              <w:rPr>
                <w:rFonts w:eastAsia="Calibri"/>
                <w:bCs/>
              </w:rPr>
              <w:t>ая</w:t>
            </w:r>
            <w:r>
              <w:rPr>
                <w:rFonts w:eastAsia="Calibri"/>
                <w:bCs/>
              </w:rPr>
              <w:t xml:space="preserve"> сельск</w:t>
            </w:r>
            <w:r w:rsidR="003266A8">
              <w:rPr>
                <w:rFonts w:eastAsia="Calibri"/>
                <w:bCs/>
              </w:rPr>
              <w:t>ая</w:t>
            </w:r>
            <w:r>
              <w:rPr>
                <w:rFonts w:eastAsia="Calibri"/>
                <w:bCs/>
              </w:rPr>
              <w:t xml:space="preserve"> </w:t>
            </w:r>
            <w:r w:rsidR="003266A8">
              <w:rPr>
                <w:rFonts w:eastAsia="Calibri"/>
                <w:bCs/>
              </w:rPr>
              <w:t>администрация</w:t>
            </w:r>
            <w:r>
              <w:rPr>
                <w:rFonts w:eastAsia="Calibri"/>
                <w:bCs/>
              </w:rPr>
              <w:t xml:space="preserve"> </w:t>
            </w:r>
            <w:r w:rsidRPr="00015FB9">
              <w:rPr>
                <w:rFonts w:eastAsia="Calibri"/>
                <w:bCs/>
              </w:rPr>
              <w:t>Дубровского муниципального района</w:t>
            </w:r>
            <w:r>
              <w:rPr>
                <w:rFonts w:eastAsia="Calibri"/>
                <w:bCs/>
              </w:rPr>
              <w:t xml:space="preserve"> Брянской области</w:t>
            </w:r>
          </w:p>
        </w:tc>
      </w:tr>
      <w:tr w:rsidR="00430299" w:rsidRPr="009050B3" w:rsidTr="001A2807">
        <w:trPr>
          <w:trHeight w:val="70"/>
          <w:jc w:val="center"/>
        </w:trPr>
        <w:tc>
          <w:tcPr>
            <w:tcW w:w="2855" w:type="dxa"/>
            <w:tcBorders>
              <w:top w:val="nil"/>
              <w:left w:val="single" w:sz="8" w:space="0" w:color="auto"/>
              <w:bottom w:val="single" w:sz="4" w:space="0" w:color="auto"/>
              <w:right w:val="single" w:sz="4" w:space="0" w:color="auto"/>
            </w:tcBorders>
            <w:shd w:val="clear" w:color="auto" w:fill="auto"/>
          </w:tcPr>
          <w:p w:rsidR="00430299" w:rsidRPr="009050B3" w:rsidRDefault="00430299" w:rsidP="00F0101D">
            <w:pPr>
              <w:spacing w:after="0"/>
              <w:rPr>
                <w:rFonts w:ascii="Times New Roman" w:eastAsia="Calibri" w:hAnsi="Times New Roman" w:cs="Times New Roman"/>
                <w:sz w:val="24"/>
                <w:szCs w:val="24"/>
              </w:rPr>
            </w:pPr>
            <w:r w:rsidRPr="009050B3">
              <w:rPr>
                <w:rFonts w:ascii="Times New Roman" w:eastAsia="Calibri" w:hAnsi="Times New Roman" w:cs="Times New Roman"/>
                <w:sz w:val="24"/>
                <w:szCs w:val="24"/>
              </w:rPr>
              <w:t>Цель Программы</w:t>
            </w:r>
          </w:p>
        </w:tc>
        <w:tc>
          <w:tcPr>
            <w:tcW w:w="6613" w:type="dxa"/>
            <w:tcBorders>
              <w:top w:val="nil"/>
              <w:left w:val="nil"/>
              <w:bottom w:val="single" w:sz="4" w:space="0" w:color="auto"/>
              <w:right w:val="single" w:sz="8" w:space="0" w:color="auto"/>
            </w:tcBorders>
            <w:shd w:val="clear" w:color="auto" w:fill="auto"/>
          </w:tcPr>
          <w:p w:rsidR="00430299" w:rsidRPr="00015FB9" w:rsidRDefault="00430299" w:rsidP="00015FB9">
            <w:pPr>
              <w:pStyle w:val="headertext"/>
              <w:shd w:val="clear" w:color="auto" w:fill="FFFFFF"/>
              <w:spacing w:before="0" w:beforeAutospacing="0" w:after="0" w:afterAutospacing="0"/>
              <w:jc w:val="both"/>
              <w:textAlignment w:val="baseline"/>
              <w:rPr>
                <w:rFonts w:eastAsia="Calibri"/>
                <w:bCs/>
              </w:rPr>
            </w:pPr>
            <w:r w:rsidRPr="00015FB9">
              <w:rPr>
                <w:rFonts w:eastAsia="Calibri"/>
                <w:bCs/>
              </w:rPr>
              <w:t>Обеспечение потребителей к 20</w:t>
            </w:r>
            <w:r w:rsidR="00060AB1" w:rsidRPr="00015FB9">
              <w:rPr>
                <w:rFonts w:eastAsia="Calibri"/>
                <w:bCs/>
              </w:rPr>
              <w:t>3</w:t>
            </w:r>
            <w:r w:rsidR="00086401">
              <w:rPr>
                <w:rFonts w:eastAsia="Calibri"/>
                <w:bCs/>
              </w:rPr>
              <w:t>1</w:t>
            </w:r>
            <w:r w:rsidRPr="00015FB9">
              <w:rPr>
                <w:rFonts w:eastAsia="Calibri"/>
                <w:bCs/>
              </w:rPr>
              <w:t xml:space="preserve">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p w:rsidR="00430299" w:rsidRPr="00015FB9" w:rsidRDefault="00430299" w:rsidP="00015FB9">
            <w:pPr>
              <w:pStyle w:val="headertext"/>
              <w:shd w:val="clear" w:color="auto" w:fill="FFFFFF"/>
              <w:spacing w:before="0" w:beforeAutospacing="0" w:after="0" w:afterAutospacing="0"/>
              <w:jc w:val="both"/>
              <w:textAlignment w:val="baseline"/>
              <w:rPr>
                <w:rFonts w:eastAsia="Calibri"/>
                <w:bCs/>
              </w:rPr>
            </w:pPr>
            <w:r w:rsidRPr="00015FB9">
              <w:rPr>
                <w:rFonts w:eastAsia="Calibri"/>
                <w:bCs/>
              </w:rPr>
              <w:t>комплексное решение проблемы перехода к устойчивому функционированию и разви</w:t>
            </w:r>
            <w:r w:rsidRPr="00015FB9">
              <w:rPr>
                <w:rFonts w:eastAsia="Calibri"/>
                <w:bCs/>
              </w:rPr>
              <w:softHyphen/>
              <w:t>тию коммунальной сферы;</w:t>
            </w:r>
          </w:p>
          <w:p w:rsidR="00430299" w:rsidRPr="00015FB9" w:rsidRDefault="00430299" w:rsidP="00015FB9">
            <w:pPr>
              <w:pStyle w:val="headertext"/>
              <w:shd w:val="clear" w:color="auto" w:fill="FFFFFF"/>
              <w:spacing w:before="0" w:beforeAutospacing="0" w:after="0" w:afterAutospacing="0"/>
              <w:jc w:val="both"/>
              <w:textAlignment w:val="baseline"/>
              <w:rPr>
                <w:rFonts w:eastAsia="Calibri"/>
                <w:bCs/>
              </w:rPr>
            </w:pPr>
            <w:r w:rsidRPr="00015FB9">
              <w:rPr>
                <w:rFonts w:eastAsia="Calibri"/>
                <w:bCs/>
              </w:rPr>
              <w:t>улучшение качества коммунальных услуг с одновременным снижением нерациональ</w:t>
            </w:r>
            <w:r w:rsidRPr="00015FB9">
              <w:rPr>
                <w:rFonts w:eastAsia="Calibri"/>
                <w:bCs/>
              </w:rPr>
              <w:softHyphen/>
              <w:t>ных затрат;</w:t>
            </w:r>
          </w:p>
          <w:p w:rsidR="00430299" w:rsidRPr="00015FB9" w:rsidRDefault="00430299" w:rsidP="00015FB9">
            <w:pPr>
              <w:pStyle w:val="headertext"/>
              <w:shd w:val="clear" w:color="auto" w:fill="FFFFFF"/>
              <w:spacing w:before="0" w:beforeAutospacing="0" w:after="0" w:afterAutospacing="0"/>
              <w:jc w:val="both"/>
              <w:textAlignment w:val="baseline"/>
              <w:rPr>
                <w:rFonts w:eastAsia="Calibri"/>
                <w:bCs/>
              </w:rPr>
            </w:pPr>
            <w:r w:rsidRPr="00015FB9">
              <w:rPr>
                <w:rFonts w:eastAsia="Calibri"/>
                <w:bCs/>
              </w:rPr>
              <w:t>обеспечение коммунальными ресурсами новых потребителей в соответствии с потреб</w:t>
            </w:r>
            <w:r w:rsidRPr="00015FB9">
              <w:rPr>
                <w:rFonts w:eastAsia="Calibri"/>
                <w:bCs/>
              </w:rPr>
              <w:softHyphen/>
              <w:t>ностями жилищного и промышленного строительства;</w:t>
            </w:r>
          </w:p>
          <w:p w:rsidR="00430299" w:rsidRPr="00015FB9" w:rsidRDefault="00430299" w:rsidP="00015FB9">
            <w:pPr>
              <w:pStyle w:val="headertext"/>
              <w:shd w:val="clear" w:color="auto" w:fill="FFFFFF"/>
              <w:spacing w:before="0" w:beforeAutospacing="0" w:after="0" w:afterAutospacing="0"/>
              <w:jc w:val="both"/>
              <w:textAlignment w:val="baseline"/>
              <w:rPr>
                <w:rFonts w:eastAsia="Calibri"/>
                <w:bCs/>
              </w:rPr>
            </w:pPr>
            <w:r w:rsidRPr="00015FB9">
              <w:rPr>
                <w:rFonts w:eastAsia="Calibri"/>
                <w:bCs/>
              </w:rPr>
              <w:t>повышение надежности и эффективности функционирования коммунальных систем жизнеобеспечения населения;</w:t>
            </w:r>
          </w:p>
          <w:p w:rsidR="00430299" w:rsidRPr="00015FB9" w:rsidRDefault="00430299" w:rsidP="00015FB9">
            <w:pPr>
              <w:pStyle w:val="headertext"/>
              <w:shd w:val="clear" w:color="auto" w:fill="FFFFFF"/>
              <w:spacing w:before="0" w:beforeAutospacing="0" w:after="0" w:afterAutospacing="0"/>
              <w:jc w:val="both"/>
              <w:textAlignment w:val="baseline"/>
              <w:rPr>
                <w:rFonts w:eastAsia="Calibri"/>
                <w:bCs/>
              </w:rPr>
            </w:pPr>
            <w:r w:rsidRPr="00015FB9">
              <w:rPr>
                <w:rFonts w:eastAsia="Calibri"/>
                <w:bCs/>
              </w:rPr>
              <w:t>-</w:t>
            </w:r>
            <w:r w:rsidRPr="00015FB9">
              <w:rPr>
                <w:rFonts w:eastAsia="Calibri"/>
                <w:bCs/>
              </w:rPr>
              <w:tab/>
              <w:t>повышение уровня благоустройства и улучшение экологической обстановки города.</w:t>
            </w:r>
          </w:p>
        </w:tc>
      </w:tr>
      <w:tr w:rsidR="00430299" w:rsidRPr="009050B3" w:rsidTr="00AF6769">
        <w:trPr>
          <w:trHeight w:val="711"/>
          <w:jc w:val="center"/>
        </w:trPr>
        <w:tc>
          <w:tcPr>
            <w:tcW w:w="2855" w:type="dxa"/>
            <w:tcBorders>
              <w:top w:val="single" w:sz="4" w:space="0" w:color="auto"/>
              <w:left w:val="single" w:sz="4" w:space="0" w:color="auto"/>
              <w:bottom w:val="single" w:sz="4" w:space="0" w:color="auto"/>
              <w:right w:val="single" w:sz="4" w:space="0" w:color="auto"/>
            </w:tcBorders>
            <w:shd w:val="clear" w:color="auto" w:fill="auto"/>
          </w:tcPr>
          <w:p w:rsidR="00430299" w:rsidRPr="009050B3" w:rsidRDefault="00430299" w:rsidP="00F0101D">
            <w:pPr>
              <w:spacing w:after="0"/>
              <w:rPr>
                <w:rFonts w:ascii="Times New Roman" w:eastAsia="Calibri" w:hAnsi="Times New Roman" w:cs="Times New Roman"/>
                <w:sz w:val="24"/>
                <w:szCs w:val="24"/>
              </w:rPr>
            </w:pPr>
            <w:r w:rsidRPr="009050B3">
              <w:rPr>
                <w:rFonts w:ascii="Times New Roman" w:eastAsia="Calibri" w:hAnsi="Times New Roman" w:cs="Times New Roman"/>
                <w:sz w:val="24"/>
                <w:szCs w:val="24"/>
              </w:rPr>
              <w:t>Задачи Программы</w:t>
            </w:r>
          </w:p>
        </w:tc>
        <w:tc>
          <w:tcPr>
            <w:tcW w:w="6613" w:type="dxa"/>
            <w:tcBorders>
              <w:top w:val="single" w:sz="4" w:space="0" w:color="auto"/>
              <w:left w:val="single" w:sz="4" w:space="0" w:color="auto"/>
              <w:bottom w:val="single" w:sz="4" w:space="0" w:color="auto"/>
              <w:right w:val="single" w:sz="4" w:space="0" w:color="auto"/>
            </w:tcBorders>
            <w:shd w:val="clear" w:color="auto" w:fill="auto"/>
          </w:tcPr>
          <w:p w:rsidR="00430299" w:rsidRPr="009050B3" w:rsidRDefault="00430299" w:rsidP="00F0101D">
            <w:pPr>
              <w:shd w:val="clear" w:color="auto" w:fill="FFFFFF"/>
              <w:tabs>
                <w:tab w:val="left" w:pos="720"/>
              </w:tabs>
              <w:spacing w:after="0"/>
              <w:jc w:val="both"/>
              <w:rPr>
                <w:rFonts w:ascii="Times New Roman" w:hAnsi="Times New Roman" w:cs="Times New Roman"/>
                <w:spacing w:val="1"/>
                <w:sz w:val="24"/>
                <w:szCs w:val="24"/>
              </w:rPr>
            </w:pPr>
            <w:r w:rsidRPr="009050B3">
              <w:rPr>
                <w:rFonts w:ascii="Times New Roman" w:eastAsia="Calibri" w:hAnsi="Times New Roman" w:cs="Times New Roman"/>
                <w:spacing w:val="1"/>
                <w:sz w:val="24"/>
                <w:szCs w:val="24"/>
              </w:rPr>
              <w:t>Обеспечение надежности и эффективности поставки коммунальных ресурсов за счет масштабной реконструкции и модернизации сис</w:t>
            </w:r>
            <w:r w:rsidRPr="009050B3">
              <w:rPr>
                <w:rFonts w:ascii="Times New Roman" w:hAnsi="Times New Roman" w:cs="Times New Roman"/>
                <w:spacing w:val="1"/>
                <w:sz w:val="24"/>
                <w:szCs w:val="24"/>
              </w:rPr>
              <w:t>тем коммунальной инфраструктуры:</w:t>
            </w:r>
          </w:p>
          <w:p w:rsidR="00430299" w:rsidRPr="009050B3" w:rsidRDefault="00430299" w:rsidP="002320E0">
            <w:pPr>
              <w:pStyle w:val="Style29"/>
              <w:widowControl/>
              <w:numPr>
                <w:ilvl w:val="0"/>
                <w:numId w:val="3"/>
              </w:numPr>
              <w:tabs>
                <w:tab w:val="left" w:pos="850"/>
              </w:tabs>
              <w:spacing w:line="276" w:lineRule="auto"/>
              <w:ind w:firstLine="0"/>
              <w:jc w:val="both"/>
              <w:rPr>
                <w:rStyle w:val="FontStyle59"/>
                <w:rFonts w:eastAsiaTheme="majorEastAsia"/>
                <w:sz w:val="24"/>
                <w:szCs w:val="24"/>
              </w:rPr>
            </w:pPr>
            <w:r w:rsidRPr="009050B3">
              <w:rPr>
                <w:rStyle w:val="FontStyle59"/>
                <w:rFonts w:eastAsiaTheme="majorEastAsia"/>
                <w:sz w:val="24"/>
                <w:szCs w:val="24"/>
              </w:rPr>
              <w:t>разработка мероприятий по строительству и модернизации объектов коммунальной инфраструктуры;</w:t>
            </w:r>
          </w:p>
          <w:p w:rsidR="00430299" w:rsidRPr="009050B3" w:rsidRDefault="00430299" w:rsidP="002320E0">
            <w:pPr>
              <w:pStyle w:val="Style29"/>
              <w:widowControl/>
              <w:numPr>
                <w:ilvl w:val="0"/>
                <w:numId w:val="3"/>
              </w:numPr>
              <w:tabs>
                <w:tab w:val="left" w:pos="850"/>
              </w:tabs>
              <w:spacing w:line="276" w:lineRule="auto"/>
              <w:ind w:firstLine="0"/>
              <w:jc w:val="both"/>
              <w:rPr>
                <w:rStyle w:val="FontStyle59"/>
                <w:rFonts w:eastAsiaTheme="majorEastAsia"/>
                <w:sz w:val="24"/>
                <w:szCs w:val="24"/>
              </w:rPr>
            </w:pPr>
            <w:r w:rsidRPr="009050B3">
              <w:rPr>
                <w:rStyle w:val="FontStyle59"/>
                <w:rFonts w:eastAsiaTheme="majorEastAsia"/>
                <w:sz w:val="24"/>
                <w:szCs w:val="24"/>
              </w:rPr>
              <w:t>определение сроков и объема капитальных вложений на реализацию разработанных мероприятий;</w:t>
            </w:r>
          </w:p>
          <w:p w:rsidR="00430299" w:rsidRPr="009050B3" w:rsidRDefault="00086401" w:rsidP="00F0101D">
            <w:pPr>
              <w:shd w:val="clear" w:color="auto" w:fill="FFFFFF"/>
              <w:tabs>
                <w:tab w:val="left" w:pos="720"/>
              </w:tabs>
              <w:spacing w:after="0"/>
              <w:jc w:val="both"/>
              <w:rPr>
                <w:rFonts w:ascii="Times New Roman" w:eastAsia="Calibri" w:hAnsi="Times New Roman" w:cs="Times New Roman"/>
                <w:spacing w:val="1"/>
                <w:sz w:val="24"/>
                <w:szCs w:val="24"/>
              </w:rPr>
            </w:pPr>
            <w:r>
              <w:rPr>
                <w:rStyle w:val="FontStyle59"/>
                <w:sz w:val="24"/>
                <w:szCs w:val="24"/>
              </w:rPr>
              <w:t>-</w:t>
            </w:r>
            <w:r w:rsidR="00430299" w:rsidRPr="009050B3">
              <w:rPr>
                <w:rStyle w:val="FontStyle59"/>
                <w:sz w:val="24"/>
                <w:szCs w:val="24"/>
              </w:rPr>
              <w:t>определение экономической эффективности от реализации мероприятий.</w:t>
            </w:r>
          </w:p>
          <w:p w:rsidR="00430299" w:rsidRPr="009050B3" w:rsidRDefault="00430299" w:rsidP="00F0101D">
            <w:pPr>
              <w:shd w:val="clear" w:color="auto" w:fill="FFFFFF"/>
              <w:tabs>
                <w:tab w:val="left" w:pos="720"/>
              </w:tabs>
              <w:spacing w:after="0"/>
              <w:jc w:val="both"/>
              <w:rPr>
                <w:rFonts w:ascii="Times New Roman" w:eastAsia="Calibri" w:hAnsi="Times New Roman" w:cs="Times New Roman"/>
                <w:spacing w:val="1"/>
                <w:sz w:val="24"/>
                <w:szCs w:val="24"/>
                <w:highlight w:val="yellow"/>
              </w:rPr>
            </w:pPr>
            <w:r w:rsidRPr="009050B3">
              <w:rPr>
                <w:rFonts w:ascii="Times New Roman" w:eastAsia="Calibri" w:hAnsi="Times New Roman" w:cs="Times New Roman"/>
                <w:spacing w:val="1"/>
                <w:sz w:val="24"/>
                <w:szCs w:val="24"/>
              </w:rPr>
              <w:t>Обеспечение доступности для населения стоимости коммунальных услуг</w:t>
            </w:r>
          </w:p>
        </w:tc>
      </w:tr>
      <w:tr w:rsidR="00430299" w:rsidRPr="009050B3" w:rsidTr="00AF6769">
        <w:trPr>
          <w:trHeight w:val="4100"/>
          <w:jc w:val="center"/>
        </w:trPr>
        <w:tc>
          <w:tcPr>
            <w:tcW w:w="2855" w:type="dxa"/>
            <w:tcBorders>
              <w:top w:val="single" w:sz="4" w:space="0" w:color="auto"/>
              <w:left w:val="single" w:sz="4" w:space="0" w:color="auto"/>
              <w:right w:val="single" w:sz="4" w:space="0" w:color="auto"/>
            </w:tcBorders>
            <w:shd w:val="clear" w:color="auto" w:fill="auto"/>
          </w:tcPr>
          <w:p w:rsidR="00430299" w:rsidRPr="009050B3" w:rsidRDefault="00430299" w:rsidP="00F0101D">
            <w:pPr>
              <w:spacing w:after="0"/>
              <w:rPr>
                <w:rFonts w:ascii="Times New Roman" w:eastAsia="Calibri" w:hAnsi="Times New Roman" w:cs="Times New Roman"/>
                <w:sz w:val="24"/>
                <w:szCs w:val="24"/>
              </w:rPr>
            </w:pPr>
            <w:r w:rsidRPr="009050B3">
              <w:rPr>
                <w:rFonts w:ascii="Times New Roman" w:eastAsia="Calibri" w:hAnsi="Times New Roman" w:cs="Times New Roman"/>
                <w:sz w:val="24"/>
                <w:szCs w:val="24"/>
              </w:rPr>
              <w:lastRenderedPageBreak/>
              <w:t>Важнейшие целевые индикаторы и показатели Программы</w:t>
            </w:r>
          </w:p>
        </w:tc>
        <w:tc>
          <w:tcPr>
            <w:tcW w:w="6613" w:type="dxa"/>
            <w:tcBorders>
              <w:top w:val="single" w:sz="4" w:space="0" w:color="auto"/>
              <w:left w:val="single" w:sz="4" w:space="0" w:color="auto"/>
              <w:right w:val="single" w:sz="4" w:space="0" w:color="auto"/>
            </w:tcBorders>
            <w:shd w:val="clear" w:color="auto" w:fill="auto"/>
          </w:tcPr>
          <w:p w:rsidR="00430299" w:rsidRPr="009050B3" w:rsidRDefault="00086401" w:rsidP="00F0101D">
            <w:pPr>
              <w:shd w:val="clear" w:color="auto" w:fill="FFFFFF"/>
              <w:tabs>
                <w:tab w:val="left" w:pos="720"/>
              </w:tabs>
              <w:spacing w:after="0"/>
              <w:jc w:val="both"/>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w:t>
            </w:r>
            <w:r w:rsidR="00430299" w:rsidRPr="009050B3">
              <w:rPr>
                <w:rFonts w:ascii="Times New Roman" w:eastAsia="Calibri" w:hAnsi="Times New Roman" w:cs="Times New Roman"/>
                <w:color w:val="000000"/>
                <w:spacing w:val="1"/>
                <w:sz w:val="24"/>
                <w:szCs w:val="24"/>
              </w:rPr>
              <w:t xml:space="preserve">развитие, модернизация и инженерно-техническая оптимизация функционирования систем коммунальной инфраструктуры </w:t>
            </w:r>
            <w:r w:rsidR="00014CA3" w:rsidRPr="009050B3">
              <w:rPr>
                <w:rFonts w:ascii="Times New Roman" w:hAnsi="Times New Roman" w:cs="Times New Roman"/>
                <w:sz w:val="24"/>
                <w:szCs w:val="24"/>
                <w:shd w:val="clear" w:color="auto" w:fill="FFFFFF"/>
              </w:rPr>
              <w:t>МО «Пеклинское сельское поселение»</w:t>
            </w:r>
            <w:r w:rsidR="00430299" w:rsidRPr="009050B3">
              <w:rPr>
                <w:rFonts w:ascii="Times New Roman" w:hAnsi="Times New Roman" w:cs="Times New Roman"/>
                <w:sz w:val="24"/>
                <w:szCs w:val="24"/>
                <w:shd w:val="clear" w:color="auto" w:fill="FFFFFF"/>
              </w:rPr>
              <w:t xml:space="preserve"> </w:t>
            </w:r>
            <w:r w:rsidR="00444D08" w:rsidRPr="009050B3">
              <w:rPr>
                <w:rFonts w:ascii="Times New Roman" w:hAnsi="Times New Roman" w:cs="Times New Roman"/>
                <w:sz w:val="24"/>
                <w:szCs w:val="24"/>
                <w:shd w:val="clear" w:color="auto" w:fill="FFFFFF"/>
              </w:rPr>
              <w:t>Дубровского муниципального района</w:t>
            </w:r>
            <w:r w:rsidR="001A2807" w:rsidRPr="009050B3">
              <w:rPr>
                <w:rFonts w:ascii="Times New Roman" w:hAnsi="Times New Roman" w:cs="Times New Roman"/>
                <w:sz w:val="24"/>
                <w:szCs w:val="24"/>
                <w:shd w:val="clear" w:color="auto" w:fill="FFFFFF"/>
              </w:rPr>
              <w:t xml:space="preserve"> </w:t>
            </w:r>
            <w:r w:rsidR="00430299" w:rsidRPr="009050B3">
              <w:rPr>
                <w:rFonts w:ascii="Times New Roman" w:hAnsi="Times New Roman" w:cs="Times New Roman"/>
                <w:sz w:val="24"/>
                <w:szCs w:val="24"/>
                <w:shd w:val="clear" w:color="auto" w:fill="FFFFFF"/>
              </w:rPr>
              <w:t>Брянской области</w:t>
            </w:r>
            <w:r w:rsidR="00430299" w:rsidRPr="009050B3">
              <w:rPr>
                <w:rFonts w:ascii="Times New Roman" w:eastAsia="Calibri" w:hAnsi="Times New Roman" w:cs="Times New Roman"/>
                <w:color w:val="000000"/>
                <w:spacing w:val="1"/>
                <w:sz w:val="24"/>
                <w:szCs w:val="24"/>
              </w:rPr>
              <w:t xml:space="preserve"> в соответствии с требованиями стандартов качества;  </w:t>
            </w:r>
          </w:p>
          <w:p w:rsidR="00430299" w:rsidRPr="009050B3" w:rsidRDefault="00430299" w:rsidP="00F0101D">
            <w:pPr>
              <w:shd w:val="clear" w:color="auto" w:fill="FFFFFF"/>
              <w:tabs>
                <w:tab w:val="left" w:pos="720"/>
              </w:tabs>
              <w:spacing w:after="0"/>
              <w:jc w:val="both"/>
              <w:rPr>
                <w:rFonts w:ascii="Times New Roman" w:eastAsia="Calibri" w:hAnsi="Times New Roman" w:cs="Times New Roman"/>
                <w:color w:val="000000"/>
                <w:spacing w:val="1"/>
                <w:sz w:val="24"/>
                <w:szCs w:val="24"/>
                <w:highlight w:val="yellow"/>
              </w:rPr>
            </w:pPr>
            <w:r w:rsidRPr="009050B3">
              <w:rPr>
                <w:rFonts w:ascii="Times New Roman" w:eastAsia="Calibri" w:hAnsi="Times New Roman" w:cs="Times New Roman"/>
                <w:color w:val="000000"/>
                <w:spacing w:val="1"/>
                <w:sz w:val="24"/>
                <w:szCs w:val="24"/>
              </w:rPr>
              <w:t>– достижение баланса интересов потребителей товаров и услуг организаций коммунального комплекса и интересов указанных организаций, обеспечивающего доступность этих товаров и услуг для потребителей и эффективное функционирование организаций коммунального комплекса;</w:t>
            </w:r>
          </w:p>
          <w:p w:rsidR="00430299" w:rsidRPr="009050B3" w:rsidRDefault="00430299" w:rsidP="00F0101D">
            <w:pPr>
              <w:shd w:val="clear" w:color="auto" w:fill="FFFFFF"/>
              <w:tabs>
                <w:tab w:val="left" w:pos="720"/>
              </w:tabs>
              <w:spacing w:after="0"/>
              <w:jc w:val="both"/>
              <w:rPr>
                <w:rFonts w:ascii="Times New Roman" w:eastAsia="Calibri" w:hAnsi="Times New Roman" w:cs="Times New Roman"/>
                <w:color w:val="000000"/>
                <w:spacing w:val="1"/>
                <w:sz w:val="24"/>
                <w:szCs w:val="24"/>
                <w:highlight w:val="yellow"/>
              </w:rPr>
            </w:pPr>
            <w:r w:rsidRPr="009050B3">
              <w:rPr>
                <w:rFonts w:ascii="Times New Roman" w:eastAsia="Calibri" w:hAnsi="Times New Roman" w:cs="Times New Roman"/>
                <w:color w:val="000000"/>
                <w:spacing w:val="1"/>
                <w:sz w:val="24"/>
                <w:szCs w:val="24"/>
              </w:rPr>
              <w:t xml:space="preserve">– повышение надежности систем коммунальной инфраструктуры и качества предоставляемых коммунальных услуг на территории </w:t>
            </w:r>
            <w:r w:rsidR="00014CA3" w:rsidRPr="009050B3">
              <w:rPr>
                <w:rFonts w:ascii="Times New Roman" w:hAnsi="Times New Roman" w:cs="Times New Roman"/>
                <w:sz w:val="24"/>
                <w:szCs w:val="24"/>
                <w:shd w:val="clear" w:color="auto" w:fill="FFFFFF"/>
              </w:rPr>
              <w:t>МО «Пеклинское сельское поселение»</w:t>
            </w:r>
            <w:r w:rsidRPr="009050B3">
              <w:rPr>
                <w:rFonts w:ascii="Times New Roman" w:hAnsi="Times New Roman" w:cs="Times New Roman"/>
                <w:sz w:val="24"/>
                <w:szCs w:val="24"/>
                <w:shd w:val="clear" w:color="auto" w:fill="FFFFFF"/>
              </w:rPr>
              <w:t xml:space="preserve"> </w:t>
            </w:r>
            <w:r w:rsidR="00444D08" w:rsidRPr="009050B3">
              <w:rPr>
                <w:rFonts w:ascii="Times New Roman" w:hAnsi="Times New Roman" w:cs="Times New Roman"/>
                <w:sz w:val="24"/>
                <w:szCs w:val="24"/>
                <w:shd w:val="clear" w:color="auto" w:fill="FFFFFF"/>
              </w:rPr>
              <w:t>Дубровского муниципального района</w:t>
            </w:r>
            <w:r w:rsidR="001A2807" w:rsidRPr="009050B3">
              <w:rPr>
                <w:rFonts w:ascii="Times New Roman" w:hAnsi="Times New Roman" w:cs="Times New Roman"/>
                <w:sz w:val="24"/>
                <w:szCs w:val="24"/>
                <w:shd w:val="clear" w:color="auto" w:fill="FFFFFF"/>
              </w:rPr>
              <w:t xml:space="preserve"> </w:t>
            </w:r>
            <w:r w:rsidRPr="009050B3">
              <w:rPr>
                <w:rFonts w:ascii="Times New Roman" w:hAnsi="Times New Roman" w:cs="Times New Roman"/>
                <w:sz w:val="24"/>
                <w:szCs w:val="24"/>
                <w:shd w:val="clear" w:color="auto" w:fill="FFFFFF"/>
              </w:rPr>
              <w:t>Брянской области</w:t>
            </w:r>
            <w:r w:rsidRPr="009050B3">
              <w:rPr>
                <w:rFonts w:ascii="Times New Roman" w:eastAsia="Calibri" w:hAnsi="Times New Roman" w:cs="Times New Roman"/>
                <w:color w:val="000000"/>
                <w:spacing w:val="1"/>
                <w:sz w:val="24"/>
                <w:szCs w:val="24"/>
              </w:rPr>
              <w:t xml:space="preserve">. </w:t>
            </w:r>
          </w:p>
        </w:tc>
      </w:tr>
      <w:tr w:rsidR="00430299" w:rsidRPr="009050B3" w:rsidTr="00AF6769">
        <w:trPr>
          <w:trHeight w:val="279"/>
          <w:jc w:val="center"/>
        </w:trPr>
        <w:tc>
          <w:tcPr>
            <w:tcW w:w="2855" w:type="dxa"/>
            <w:tcBorders>
              <w:top w:val="single" w:sz="4" w:space="0" w:color="auto"/>
              <w:left w:val="single" w:sz="8" w:space="0" w:color="auto"/>
              <w:bottom w:val="single" w:sz="4" w:space="0" w:color="auto"/>
              <w:right w:val="single" w:sz="4" w:space="0" w:color="auto"/>
            </w:tcBorders>
            <w:shd w:val="clear" w:color="auto" w:fill="auto"/>
          </w:tcPr>
          <w:p w:rsidR="00430299" w:rsidRPr="009050B3" w:rsidRDefault="00430299" w:rsidP="00F0101D">
            <w:pPr>
              <w:spacing w:after="0"/>
              <w:rPr>
                <w:rFonts w:ascii="Times New Roman" w:eastAsia="Calibri" w:hAnsi="Times New Roman" w:cs="Times New Roman"/>
                <w:sz w:val="24"/>
                <w:szCs w:val="24"/>
              </w:rPr>
            </w:pPr>
            <w:r w:rsidRPr="009050B3">
              <w:rPr>
                <w:rFonts w:ascii="Times New Roman" w:eastAsia="Calibri" w:hAnsi="Times New Roman" w:cs="Times New Roman"/>
                <w:sz w:val="24"/>
                <w:szCs w:val="24"/>
              </w:rPr>
              <w:t>Сроки реализации Программы</w:t>
            </w:r>
          </w:p>
        </w:tc>
        <w:tc>
          <w:tcPr>
            <w:tcW w:w="6613" w:type="dxa"/>
            <w:tcBorders>
              <w:top w:val="single" w:sz="4" w:space="0" w:color="auto"/>
              <w:left w:val="nil"/>
              <w:bottom w:val="single" w:sz="4" w:space="0" w:color="auto"/>
              <w:right w:val="single" w:sz="8" w:space="0" w:color="auto"/>
            </w:tcBorders>
            <w:shd w:val="clear" w:color="auto" w:fill="auto"/>
          </w:tcPr>
          <w:p w:rsidR="00430299" w:rsidRPr="009050B3" w:rsidRDefault="00430299" w:rsidP="00C267FD">
            <w:pPr>
              <w:spacing w:after="0"/>
              <w:rPr>
                <w:rFonts w:ascii="Times New Roman" w:eastAsia="Calibri" w:hAnsi="Times New Roman" w:cs="Times New Roman"/>
                <w:sz w:val="24"/>
                <w:szCs w:val="24"/>
              </w:rPr>
            </w:pPr>
            <w:r w:rsidRPr="009050B3">
              <w:rPr>
                <w:rFonts w:ascii="Times New Roman" w:eastAsia="Calibri" w:hAnsi="Times New Roman" w:cs="Times New Roman"/>
                <w:sz w:val="24"/>
                <w:szCs w:val="24"/>
              </w:rPr>
              <w:t>Срок реализации Программы – 20</w:t>
            </w:r>
            <w:r w:rsidR="00C267FD">
              <w:rPr>
                <w:rFonts w:ascii="Times New Roman" w:eastAsia="Calibri" w:hAnsi="Times New Roman" w:cs="Times New Roman"/>
                <w:sz w:val="24"/>
                <w:szCs w:val="24"/>
              </w:rPr>
              <w:t>21</w:t>
            </w:r>
            <w:r w:rsidRPr="009050B3">
              <w:rPr>
                <w:rFonts w:ascii="Times New Roman" w:eastAsia="Calibri" w:hAnsi="Times New Roman" w:cs="Times New Roman"/>
                <w:sz w:val="24"/>
                <w:szCs w:val="24"/>
              </w:rPr>
              <w:t>-20</w:t>
            </w:r>
            <w:r w:rsidR="00C267FD">
              <w:rPr>
                <w:rFonts w:ascii="Times New Roman" w:eastAsia="Calibri" w:hAnsi="Times New Roman" w:cs="Times New Roman"/>
                <w:sz w:val="24"/>
                <w:szCs w:val="24"/>
              </w:rPr>
              <w:t>31</w:t>
            </w:r>
            <w:r w:rsidRPr="009050B3">
              <w:rPr>
                <w:rFonts w:ascii="Times New Roman" w:eastAsia="Calibri" w:hAnsi="Times New Roman" w:cs="Times New Roman"/>
                <w:sz w:val="24"/>
                <w:szCs w:val="24"/>
              </w:rPr>
              <w:t xml:space="preserve"> года.</w:t>
            </w:r>
          </w:p>
        </w:tc>
      </w:tr>
      <w:tr w:rsidR="00430299" w:rsidRPr="009050B3" w:rsidTr="00AF6769">
        <w:trPr>
          <w:trHeight w:val="885"/>
          <w:jc w:val="center"/>
        </w:trPr>
        <w:tc>
          <w:tcPr>
            <w:tcW w:w="2855" w:type="dxa"/>
            <w:tcBorders>
              <w:top w:val="single" w:sz="4" w:space="0" w:color="auto"/>
              <w:left w:val="single" w:sz="4" w:space="0" w:color="auto"/>
              <w:bottom w:val="single" w:sz="4" w:space="0" w:color="auto"/>
              <w:right w:val="single" w:sz="4" w:space="0" w:color="auto"/>
            </w:tcBorders>
            <w:shd w:val="clear" w:color="auto" w:fill="auto"/>
          </w:tcPr>
          <w:p w:rsidR="00430299" w:rsidRPr="009050B3" w:rsidRDefault="00430299" w:rsidP="00F0101D">
            <w:pPr>
              <w:spacing w:after="0"/>
              <w:rPr>
                <w:rFonts w:ascii="Times New Roman" w:eastAsia="Calibri" w:hAnsi="Times New Roman" w:cs="Times New Roman"/>
                <w:sz w:val="24"/>
                <w:szCs w:val="24"/>
              </w:rPr>
            </w:pPr>
            <w:r w:rsidRPr="009050B3">
              <w:rPr>
                <w:rFonts w:ascii="Times New Roman" w:eastAsia="Calibri" w:hAnsi="Times New Roman" w:cs="Times New Roman"/>
                <w:sz w:val="24"/>
                <w:szCs w:val="24"/>
              </w:rPr>
              <w:t>Объемы и источники финансирования</w:t>
            </w:r>
          </w:p>
        </w:tc>
        <w:tc>
          <w:tcPr>
            <w:tcW w:w="6613" w:type="dxa"/>
            <w:tcBorders>
              <w:top w:val="single" w:sz="4" w:space="0" w:color="auto"/>
              <w:left w:val="single" w:sz="4" w:space="0" w:color="auto"/>
              <w:bottom w:val="single" w:sz="4" w:space="0" w:color="auto"/>
              <w:right w:val="single" w:sz="4" w:space="0" w:color="auto"/>
            </w:tcBorders>
            <w:shd w:val="clear" w:color="auto" w:fill="auto"/>
          </w:tcPr>
          <w:p w:rsidR="00430299" w:rsidRPr="0035652A" w:rsidRDefault="00430299" w:rsidP="00F0101D">
            <w:pPr>
              <w:pStyle w:val="33"/>
              <w:shd w:val="clear" w:color="auto" w:fill="auto"/>
              <w:spacing w:line="240" w:lineRule="auto"/>
              <w:ind w:firstLine="142"/>
              <w:jc w:val="both"/>
              <w:rPr>
                <w:rFonts w:ascii="Times New Roman" w:hAnsi="Times New Roman"/>
                <w:sz w:val="24"/>
                <w:szCs w:val="24"/>
              </w:rPr>
            </w:pPr>
            <w:r w:rsidRPr="0035652A">
              <w:rPr>
                <w:rFonts w:ascii="Times New Roman" w:hAnsi="Times New Roman"/>
                <w:sz w:val="24"/>
                <w:szCs w:val="24"/>
              </w:rPr>
              <w:t>Финансовые затраты на реализацию Программы на период 20</w:t>
            </w:r>
            <w:r w:rsidR="00C267FD" w:rsidRPr="0035652A">
              <w:rPr>
                <w:rFonts w:ascii="Times New Roman" w:hAnsi="Times New Roman"/>
                <w:sz w:val="24"/>
                <w:szCs w:val="24"/>
              </w:rPr>
              <w:t>21</w:t>
            </w:r>
            <w:r w:rsidRPr="0035652A">
              <w:rPr>
                <w:rFonts w:ascii="Times New Roman" w:hAnsi="Times New Roman"/>
                <w:sz w:val="24"/>
                <w:szCs w:val="24"/>
              </w:rPr>
              <w:t>-20</w:t>
            </w:r>
            <w:r w:rsidR="007833BC" w:rsidRPr="0035652A">
              <w:rPr>
                <w:rFonts w:ascii="Times New Roman" w:hAnsi="Times New Roman"/>
                <w:sz w:val="24"/>
                <w:szCs w:val="24"/>
              </w:rPr>
              <w:t>3</w:t>
            </w:r>
            <w:r w:rsidR="00C267FD" w:rsidRPr="0035652A">
              <w:rPr>
                <w:rFonts w:ascii="Times New Roman" w:hAnsi="Times New Roman"/>
                <w:sz w:val="24"/>
                <w:szCs w:val="24"/>
              </w:rPr>
              <w:t>1</w:t>
            </w:r>
            <w:r w:rsidRPr="0035652A">
              <w:rPr>
                <w:rFonts w:ascii="Times New Roman" w:hAnsi="Times New Roman"/>
                <w:sz w:val="24"/>
                <w:szCs w:val="24"/>
              </w:rPr>
              <w:t xml:space="preserve"> годы составляют – </w:t>
            </w:r>
            <w:r w:rsidR="0035652A">
              <w:rPr>
                <w:rFonts w:ascii="Times New Roman" w:hAnsi="Times New Roman"/>
                <w:sz w:val="24"/>
                <w:szCs w:val="24"/>
              </w:rPr>
              <w:t>3,616666</w:t>
            </w:r>
            <w:r w:rsidR="007833BC" w:rsidRPr="0035652A">
              <w:rPr>
                <w:rFonts w:ascii="Times New Roman" w:hAnsi="Times New Roman"/>
                <w:sz w:val="24"/>
                <w:szCs w:val="24"/>
              </w:rPr>
              <w:t xml:space="preserve"> </w:t>
            </w:r>
            <w:r w:rsidRPr="0035652A">
              <w:rPr>
                <w:rFonts w:ascii="Times New Roman" w:hAnsi="Times New Roman"/>
                <w:sz w:val="24"/>
                <w:szCs w:val="24"/>
              </w:rPr>
              <w:t>млн. руб., в том числе:</w:t>
            </w:r>
          </w:p>
          <w:p w:rsidR="0035652A" w:rsidRDefault="0035652A" w:rsidP="0035652A">
            <w:pPr>
              <w:pStyle w:val="33"/>
              <w:shd w:val="clear" w:color="auto" w:fill="auto"/>
              <w:spacing w:line="240" w:lineRule="auto"/>
              <w:ind w:firstLine="142"/>
              <w:jc w:val="both"/>
              <w:rPr>
                <w:rFonts w:ascii="Times New Roman" w:hAnsi="Times New Roman"/>
                <w:sz w:val="24"/>
                <w:szCs w:val="24"/>
              </w:rPr>
            </w:pPr>
            <w:r>
              <w:rPr>
                <w:rFonts w:ascii="Times New Roman" w:hAnsi="Times New Roman"/>
                <w:sz w:val="24"/>
                <w:szCs w:val="24"/>
              </w:rPr>
              <w:t>- местный бюджет                 - 36166,66 руб.</w:t>
            </w:r>
          </w:p>
          <w:p w:rsidR="0035652A" w:rsidRPr="0035652A" w:rsidRDefault="0035652A" w:rsidP="0035652A">
            <w:pPr>
              <w:pStyle w:val="33"/>
              <w:shd w:val="clear" w:color="auto" w:fill="auto"/>
              <w:spacing w:line="240" w:lineRule="auto"/>
              <w:ind w:firstLine="142"/>
              <w:jc w:val="both"/>
              <w:rPr>
                <w:rFonts w:ascii="Times New Roman" w:hAnsi="Times New Roman"/>
                <w:sz w:val="24"/>
                <w:szCs w:val="24"/>
              </w:rPr>
            </w:pPr>
            <w:r w:rsidRPr="0035652A">
              <w:rPr>
                <w:rFonts w:ascii="Times New Roman" w:hAnsi="Times New Roman"/>
                <w:sz w:val="24"/>
                <w:szCs w:val="24"/>
              </w:rPr>
              <w:t xml:space="preserve">- </w:t>
            </w:r>
            <w:r>
              <w:rPr>
                <w:rFonts w:ascii="Times New Roman" w:hAnsi="Times New Roman"/>
                <w:sz w:val="24"/>
                <w:szCs w:val="24"/>
              </w:rPr>
              <w:t>областной бюджет</w:t>
            </w:r>
            <w:r w:rsidRPr="0035652A">
              <w:rPr>
                <w:rFonts w:ascii="Times New Roman" w:hAnsi="Times New Roman"/>
                <w:sz w:val="24"/>
                <w:szCs w:val="24"/>
              </w:rPr>
              <w:t xml:space="preserve">           </w:t>
            </w:r>
            <w:r>
              <w:rPr>
                <w:rFonts w:ascii="Times New Roman" w:hAnsi="Times New Roman"/>
                <w:sz w:val="24"/>
                <w:szCs w:val="24"/>
              </w:rPr>
              <w:t xml:space="preserve">   </w:t>
            </w:r>
            <w:r w:rsidRPr="0035652A">
              <w:rPr>
                <w:rFonts w:ascii="Times New Roman" w:hAnsi="Times New Roman"/>
                <w:sz w:val="24"/>
                <w:szCs w:val="24"/>
              </w:rPr>
              <w:t xml:space="preserve">- </w:t>
            </w:r>
            <w:r>
              <w:rPr>
                <w:rFonts w:ascii="Times New Roman" w:hAnsi="Times New Roman"/>
                <w:sz w:val="24"/>
                <w:szCs w:val="24"/>
              </w:rPr>
              <w:t>35804,99</w:t>
            </w:r>
            <w:r w:rsidRPr="0035652A">
              <w:rPr>
                <w:rFonts w:ascii="Times New Roman" w:hAnsi="Times New Roman"/>
                <w:sz w:val="24"/>
                <w:szCs w:val="24"/>
              </w:rPr>
              <w:t xml:space="preserve"> руб.,</w:t>
            </w:r>
          </w:p>
          <w:p w:rsidR="0035652A" w:rsidRPr="0035652A" w:rsidRDefault="0035652A" w:rsidP="0035652A">
            <w:pPr>
              <w:pStyle w:val="33"/>
              <w:shd w:val="clear" w:color="auto" w:fill="auto"/>
              <w:spacing w:line="240" w:lineRule="auto"/>
              <w:ind w:firstLine="142"/>
              <w:jc w:val="both"/>
              <w:rPr>
                <w:rFonts w:ascii="Times New Roman" w:hAnsi="Times New Roman"/>
                <w:sz w:val="24"/>
                <w:szCs w:val="24"/>
              </w:rPr>
            </w:pPr>
            <w:r w:rsidRPr="0035652A">
              <w:rPr>
                <w:rFonts w:ascii="Times New Roman" w:hAnsi="Times New Roman"/>
                <w:sz w:val="24"/>
                <w:szCs w:val="24"/>
              </w:rPr>
              <w:t xml:space="preserve">- </w:t>
            </w:r>
            <w:r>
              <w:rPr>
                <w:rFonts w:ascii="Times New Roman" w:hAnsi="Times New Roman"/>
                <w:sz w:val="24"/>
                <w:szCs w:val="24"/>
              </w:rPr>
              <w:t>федеральный бюджет</w:t>
            </w:r>
            <w:r w:rsidRPr="0035652A">
              <w:rPr>
                <w:rFonts w:ascii="Times New Roman" w:hAnsi="Times New Roman"/>
                <w:sz w:val="24"/>
                <w:szCs w:val="24"/>
              </w:rPr>
              <w:t xml:space="preserve">     </w:t>
            </w:r>
            <w:r>
              <w:rPr>
                <w:rFonts w:ascii="Times New Roman" w:hAnsi="Times New Roman"/>
                <w:sz w:val="24"/>
                <w:szCs w:val="24"/>
              </w:rPr>
              <w:t xml:space="preserve">    </w:t>
            </w:r>
            <w:r w:rsidRPr="0035652A">
              <w:rPr>
                <w:rFonts w:ascii="Times New Roman" w:hAnsi="Times New Roman"/>
                <w:sz w:val="24"/>
                <w:szCs w:val="24"/>
              </w:rPr>
              <w:t xml:space="preserve">- </w:t>
            </w:r>
            <w:r>
              <w:rPr>
                <w:rFonts w:ascii="Times New Roman" w:hAnsi="Times New Roman"/>
                <w:sz w:val="24"/>
                <w:szCs w:val="24"/>
              </w:rPr>
              <w:t>3544694,35</w:t>
            </w:r>
            <w:r w:rsidRPr="0035652A">
              <w:rPr>
                <w:rFonts w:ascii="Times New Roman" w:hAnsi="Times New Roman"/>
                <w:sz w:val="24"/>
                <w:szCs w:val="24"/>
              </w:rPr>
              <w:t xml:space="preserve"> руб.;</w:t>
            </w:r>
          </w:p>
          <w:p w:rsidR="00430299" w:rsidRPr="0035652A" w:rsidRDefault="00430299" w:rsidP="00F0101D">
            <w:pPr>
              <w:pStyle w:val="33"/>
              <w:shd w:val="clear" w:color="auto" w:fill="auto"/>
              <w:spacing w:line="240" w:lineRule="auto"/>
              <w:ind w:firstLine="142"/>
              <w:jc w:val="both"/>
              <w:rPr>
                <w:rFonts w:ascii="Times New Roman" w:hAnsi="Times New Roman"/>
                <w:sz w:val="24"/>
                <w:szCs w:val="24"/>
              </w:rPr>
            </w:pPr>
            <w:r w:rsidRPr="0035652A">
              <w:rPr>
                <w:rFonts w:ascii="Times New Roman" w:hAnsi="Times New Roman"/>
                <w:sz w:val="24"/>
                <w:szCs w:val="24"/>
              </w:rPr>
              <w:t>в том числе по годам:</w:t>
            </w:r>
          </w:p>
          <w:p w:rsidR="00430299" w:rsidRPr="0035652A" w:rsidRDefault="00430299" w:rsidP="00F0101D">
            <w:pPr>
              <w:tabs>
                <w:tab w:val="left" w:pos="1080"/>
              </w:tabs>
              <w:suppressAutoHyphens/>
              <w:spacing w:after="0" w:line="240" w:lineRule="auto"/>
              <w:ind w:firstLine="142"/>
              <w:rPr>
                <w:rFonts w:ascii="Times New Roman" w:hAnsi="Times New Roman" w:cs="Times New Roman"/>
                <w:sz w:val="24"/>
                <w:szCs w:val="24"/>
              </w:rPr>
            </w:pPr>
            <w:r w:rsidRPr="0035652A">
              <w:rPr>
                <w:rFonts w:ascii="Times New Roman" w:hAnsi="Times New Roman" w:cs="Times New Roman"/>
                <w:sz w:val="24"/>
                <w:szCs w:val="24"/>
              </w:rPr>
              <w:t>20</w:t>
            </w:r>
            <w:r w:rsidR="00C267FD" w:rsidRPr="0035652A">
              <w:rPr>
                <w:rFonts w:ascii="Times New Roman" w:hAnsi="Times New Roman" w:cs="Times New Roman"/>
                <w:sz w:val="24"/>
                <w:szCs w:val="24"/>
              </w:rPr>
              <w:t>21</w:t>
            </w:r>
            <w:r w:rsidRPr="0035652A">
              <w:rPr>
                <w:rFonts w:ascii="Times New Roman" w:hAnsi="Times New Roman" w:cs="Times New Roman"/>
                <w:sz w:val="24"/>
                <w:szCs w:val="24"/>
              </w:rPr>
              <w:t xml:space="preserve"> год – </w:t>
            </w:r>
            <w:r w:rsidR="0035652A">
              <w:rPr>
                <w:rFonts w:ascii="Times New Roman" w:hAnsi="Times New Roman" w:cs="Times New Roman"/>
                <w:sz w:val="24"/>
                <w:szCs w:val="24"/>
              </w:rPr>
              <w:t>0,0</w:t>
            </w:r>
            <w:r w:rsidRPr="0035652A">
              <w:rPr>
                <w:rFonts w:ascii="Times New Roman" w:hAnsi="Times New Roman" w:cs="Times New Roman"/>
                <w:sz w:val="24"/>
                <w:szCs w:val="24"/>
              </w:rPr>
              <w:t xml:space="preserve"> руб., в том числе:</w:t>
            </w:r>
          </w:p>
          <w:p w:rsidR="00430299" w:rsidRDefault="00430299" w:rsidP="00F0101D">
            <w:pPr>
              <w:pStyle w:val="33"/>
              <w:shd w:val="clear" w:color="auto" w:fill="auto"/>
              <w:spacing w:line="240" w:lineRule="auto"/>
              <w:ind w:firstLine="142"/>
              <w:jc w:val="both"/>
              <w:rPr>
                <w:rFonts w:ascii="Times New Roman" w:hAnsi="Times New Roman"/>
                <w:sz w:val="24"/>
                <w:szCs w:val="24"/>
              </w:rPr>
            </w:pPr>
            <w:r w:rsidRPr="0035652A">
              <w:rPr>
                <w:rFonts w:ascii="Times New Roman" w:hAnsi="Times New Roman"/>
                <w:sz w:val="24"/>
                <w:szCs w:val="24"/>
              </w:rPr>
              <w:t>20</w:t>
            </w:r>
            <w:r w:rsidR="00C267FD" w:rsidRPr="0035652A">
              <w:rPr>
                <w:rFonts w:ascii="Times New Roman" w:hAnsi="Times New Roman"/>
                <w:sz w:val="24"/>
                <w:szCs w:val="24"/>
              </w:rPr>
              <w:t>22</w:t>
            </w:r>
            <w:r w:rsidRPr="0035652A">
              <w:rPr>
                <w:rFonts w:ascii="Times New Roman" w:hAnsi="Times New Roman"/>
                <w:sz w:val="24"/>
                <w:szCs w:val="24"/>
              </w:rPr>
              <w:t xml:space="preserve"> год  - </w:t>
            </w:r>
            <w:r w:rsidR="00A35F85" w:rsidRPr="0035652A">
              <w:rPr>
                <w:rFonts w:ascii="Times New Roman" w:hAnsi="Times New Roman"/>
                <w:sz w:val="24"/>
                <w:szCs w:val="24"/>
              </w:rPr>
              <w:t>3</w:t>
            </w:r>
            <w:r w:rsidR="0035652A">
              <w:rPr>
                <w:rFonts w:ascii="Times New Roman" w:hAnsi="Times New Roman"/>
                <w:sz w:val="24"/>
                <w:szCs w:val="24"/>
              </w:rPr>
              <w:t>,616666</w:t>
            </w:r>
            <w:r w:rsidRPr="0035652A">
              <w:rPr>
                <w:rFonts w:ascii="Times New Roman" w:hAnsi="Times New Roman"/>
                <w:sz w:val="24"/>
                <w:szCs w:val="24"/>
              </w:rPr>
              <w:t xml:space="preserve"> млн. руб., в том числе:</w:t>
            </w:r>
          </w:p>
          <w:p w:rsidR="0035652A" w:rsidRDefault="0035652A" w:rsidP="00F0101D">
            <w:pPr>
              <w:pStyle w:val="33"/>
              <w:shd w:val="clear" w:color="auto" w:fill="auto"/>
              <w:spacing w:line="240" w:lineRule="auto"/>
              <w:ind w:firstLine="142"/>
              <w:jc w:val="both"/>
              <w:rPr>
                <w:rFonts w:ascii="Times New Roman" w:hAnsi="Times New Roman"/>
                <w:sz w:val="24"/>
                <w:szCs w:val="24"/>
              </w:rPr>
            </w:pPr>
            <w:r>
              <w:rPr>
                <w:rFonts w:ascii="Times New Roman" w:hAnsi="Times New Roman"/>
                <w:sz w:val="24"/>
                <w:szCs w:val="24"/>
              </w:rPr>
              <w:t>- местный бюджет                 - 36166,66 руб.</w:t>
            </w:r>
          </w:p>
          <w:p w:rsidR="00430299" w:rsidRPr="0035652A" w:rsidRDefault="00430299" w:rsidP="00F0101D">
            <w:pPr>
              <w:pStyle w:val="33"/>
              <w:shd w:val="clear" w:color="auto" w:fill="auto"/>
              <w:spacing w:line="240" w:lineRule="auto"/>
              <w:ind w:firstLine="142"/>
              <w:jc w:val="both"/>
              <w:rPr>
                <w:rFonts w:ascii="Times New Roman" w:hAnsi="Times New Roman"/>
                <w:sz w:val="24"/>
                <w:szCs w:val="24"/>
              </w:rPr>
            </w:pPr>
            <w:r w:rsidRPr="0035652A">
              <w:rPr>
                <w:rFonts w:ascii="Times New Roman" w:hAnsi="Times New Roman"/>
                <w:sz w:val="24"/>
                <w:szCs w:val="24"/>
              </w:rPr>
              <w:t xml:space="preserve">- </w:t>
            </w:r>
            <w:r w:rsidR="0035652A">
              <w:rPr>
                <w:rFonts w:ascii="Times New Roman" w:hAnsi="Times New Roman"/>
                <w:sz w:val="24"/>
                <w:szCs w:val="24"/>
              </w:rPr>
              <w:t>областной бюджет</w:t>
            </w:r>
            <w:r w:rsidRPr="0035652A">
              <w:rPr>
                <w:rFonts w:ascii="Times New Roman" w:hAnsi="Times New Roman"/>
                <w:sz w:val="24"/>
                <w:szCs w:val="24"/>
              </w:rPr>
              <w:t xml:space="preserve">           </w:t>
            </w:r>
            <w:r w:rsidR="0035652A">
              <w:rPr>
                <w:rFonts w:ascii="Times New Roman" w:hAnsi="Times New Roman"/>
                <w:sz w:val="24"/>
                <w:szCs w:val="24"/>
              </w:rPr>
              <w:t xml:space="preserve">   </w:t>
            </w:r>
            <w:r w:rsidRPr="0035652A">
              <w:rPr>
                <w:rFonts w:ascii="Times New Roman" w:hAnsi="Times New Roman"/>
                <w:sz w:val="24"/>
                <w:szCs w:val="24"/>
              </w:rPr>
              <w:t xml:space="preserve">- </w:t>
            </w:r>
            <w:r w:rsidR="0035652A">
              <w:rPr>
                <w:rFonts w:ascii="Times New Roman" w:hAnsi="Times New Roman"/>
                <w:sz w:val="24"/>
                <w:szCs w:val="24"/>
              </w:rPr>
              <w:t>35804,99</w:t>
            </w:r>
            <w:r w:rsidRPr="0035652A">
              <w:rPr>
                <w:rFonts w:ascii="Times New Roman" w:hAnsi="Times New Roman"/>
                <w:sz w:val="24"/>
                <w:szCs w:val="24"/>
              </w:rPr>
              <w:t xml:space="preserve"> руб.,</w:t>
            </w:r>
          </w:p>
          <w:p w:rsidR="00430299" w:rsidRPr="0035652A" w:rsidRDefault="00430299" w:rsidP="00F0101D">
            <w:pPr>
              <w:pStyle w:val="33"/>
              <w:shd w:val="clear" w:color="auto" w:fill="auto"/>
              <w:spacing w:line="240" w:lineRule="auto"/>
              <w:ind w:firstLine="142"/>
              <w:jc w:val="both"/>
              <w:rPr>
                <w:rFonts w:ascii="Times New Roman" w:hAnsi="Times New Roman"/>
                <w:sz w:val="24"/>
                <w:szCs w:val="24"/>
              </w:rPr>
            </w:pPr>
            <w:r w:rsidRPr="0035652A">
              <w:rPr>
                <w:rFonts w:ascii="Times New Roman" w:hAnsi="Times New Roman"/>
                <w:sz w:val="24"/>
                <w:szCs w:val="24"/>
              </w:rPr>
              <w:t xml:space="preserve">- </w:t>
            </w:r>
            <w:r w:rsidR="0035652A">
              <w:rPr>
                <w:rFonts w:ascii="Times New Roman" w:hAnsi="Times New Roman"/>
                <w:sz w:val="24"/>
                <w:szCs w:val="24"/>
              </w:rPr>
              <w:t>федеральный бюджет</w:t>
            </w:r>
            <w:r w:rsidRPr="0035652A">
              <w:rPr>
                <w:rFonts w:ascii="Times New Roman" w:hAnsi="Times New Roman"/>
                <w:sz w:val="24"/>
                <w:szCs w:val="24"/>
              </w:rPr>
              <w:t xml:space="preserve">     </w:t>
            </w:r>
            <w:r w:rsidR="0035652A">
              <w:rPr>
                <w:rFonts w:ascii="Times New Roman" w:hAnsi="Times New Roman"/>
                <w:sz w:val="24"/>
                <w:szCs w:val="24"/>
              </w:rPr>
              <w:t xml:space="preserve">    </w:t>
            </w:r>
            <w:r w:rsidRPr="0035652A">
              <w:rPr>
                <w:rFonts w:ascii="Times New Roman" w:hAnsi="Times New Roman"/>
                <w:sz w:val="24"/>
                <w:szCs w:val="24"/>
              </w:rPr>
              <w:t xml:space="preserve">- </w:t>
            </w:r>
            <w:r w:rsidR="0035652A">
              <w:rPr>
                <w:rFonts w:ascii="Times New Roman" w:hAnsi="Times New Roman"/>
                <w:sz w:val="24"/>
                <w:szCs w:val="24"/>
              </w:rPr>
              <w:t>3544694,35</w:t>
            </w:r>
            <w:r w:rsidRPr="0035652A">
              <w:rPr>
                <w:rFonts w:ascii="Times New Roman" w:hAnsi="Times New Roman"/>
                <w:sz w:val="24"/>
                <w:szCs w:val="24"/>
              </w:rPr>
              <w:t xml:space="preserve"> руб.;</w:t>
            </w:r>
          </w:p>
          <w:p w:rsidR="00430299" w:rsidRPr="0035652A" w:rsidRDefault="00430299" w:rsidP="00F0101D">
            <w:pPr>
              <w:pStyle w:val="33"/>
              <w:shd w:val="clear" w:color="auto" w:fill="auto"/>
              <w:spacing w:line="240" w:lineRule="auto"/>
              <w:ind w:firstLine="142"/>
              <w:jc w:val="both"/>
              <w:rPr>
                <w:rFonts w:ascii="Times New Roman" w:hAnsi="Times New Roman"/>
                <w:sz w:val="24"/>
                <w:szCs w:val="24"/>
              </w:rPr>
            </w:pPr>
            <w:r w:rsidRPr="0035652A">
              <w:rPr>
                <w:rFonts w:ascii="Times New Roman" w:hAnsi="Times New Roman"/>
                <w:sz w:val="24"/>
                <w:szCs w:val="24"/>
              </w:rPr>
              <w:t>20</w:t>
            </w:r>
            <w:r w:rsidR="00C267FD" w:rsidRPr="0035652A">
              <w:rPr>
                <w:rFonts w:ascii="Times New Roman" w:hAnsi="Times New Roman"/>
                <w:sz w:val="24"/>
                <w:szCs w:val="24"/>
              </w:rPr>
              <w:t>23</w:t>
            </w:r>
            <w:r w:rsidRPr="0035652A">
              <w:rPr>
                <w:rFonts w:ascii="Times New Roman" w:hAnsi="Times New Roman"/>
                <w:sz w:val="24"/>
                <w:szCs w:val="24"/>
              </w:rPr>
              <w:t xml:space="preserve"> год  - </w:t>
            </w:r>
            <w:r w:rsidR="0035652A">
              <w:rPr>
                <w:rFonts w:ascii="Times New Roman" w:hAnsi="Times New Roman"/>
                <w:sz w:val="24"/>
                <w:szCs w:val="24"/>
              </w:rPr>
              <w:t xml:space="preserve">0,0 </w:t>
            </w:r>
            <w:r w:rsidR="0035652A" w:rsidRPr="0035652A">
              <w:rPr>
                <w:rFonts w:ascii="Times New Roman" w:hAnsi="Times New Roman"/>
                <w:sz w:val="24"/>
                <w:szCs w:val="24"/>
              </w:rPr>
              <w:t>руб.;</w:t>
            </w:r>
          </w:p>
          <w:p w:rsidR="0035652A" w:rsidRPr="0035652A" w:rsidRDefault="00430299" w:rsidP="00F0101D">
            <w:pPr>
              <w:pStyle w:val="33"/>
              <w:shd w:val="clear" w:color="auto" w:fill="auto"/>
              <w:spacing w:line="240" w:lineRule="auto"/>
              <w:ind w:firstLine="142"/>
              <w:jc w:val="both"/>
              <w:rPr>
                <w:rFonts w:ascii="Times New Roman" w:hAnsi="Times New Roman"/>
                <w:sz w:val="24"/>
                <w:szCs w:val="24"/>
              </w:rPr>
            </w:pPr>
            <w:r w:rsidRPr="0035652A">
              <w:rPr>
                <w:rFonts w:ascii="Times New Roman" w:hAnsi="Times New Roman"/>
                <w:sz w:val="24"/>
                <w:szCs w:val="24"/>
              </w:rPr>
              <w:t>20</w:t>
            </w:r>
            <w:r w:rsidR="00C267FD" w:rsidRPr="0035652A">
              <w:rPr>
                <w:rFonts w:ascii="Times New Roman" w:hAnsi="Times New Roman"/>
                <w:sz w:val="24"/>
                <w:szCs w:val="24"/>
              </w:rPr>
              <w:t>24</w:t>
            </w:r>
            <w:r w:rsidRPr="0035652A">
              <w:rPr>
                <w:rFonts w:ascii="Times New Roman" w:hAnsi="Times New Roman"/>
                <w:sz w:val="24"/>
                <w:szCs w:val="24"/>
              </w:rPr>
              <w:t xml:space="preserve"> год  - </w:t>
            </w:r>
            <w:r w:rsidR="0035652A">
              <w:rPr>
                <w:rFonts w:ascii="Times New Roman" w:hAnsi="Times New Roman"/>
                <w:sz w:val="24"/>
                <w:szCs w:val="24"/>
              </w:rPr>
              <w:t xml:space="preserve">0,0 </w:t>
            </w:r>
            <w:r w:rsidR="0035652A" w:rsidRPr="0035652A">
              <w:rPr>
                <w:rFonts w:ascii="Times New Roman" w:hAnsi="Times New Roman"/>
                <w:sz w:val="24"/>
                <w:szCs w:val="24"/>
              </w:rPr>
              <w:t>руб.;</w:t>
            </w:r>
          </w:p>
          <w:p w:rsidR="00430299" w:rsidRPr="0035652A" w:rsidRDefault="00430299" w:rsidP="00F0101D">
            <w:pPr>
              <w:pStyle w:val="33"/>
              <w:shd w:val="clear" w:color="auto" w:fill="auto"/>
              <w:spacing w:line="240" w:lineRule="auto"/>
              <w:ind w:firstLine="142"/>
              <w:jc w:val="both"/>
              <w:rPr>
                <w:rFonts w:ascii="Times New Roman" w:hAnsi="Times New Roman"/>
                <w:sz w:val="24"/>
                <w:szCs w:val="24"/>
              </w:rPr>
            </w:pPr>
            <w:r w:rsidRPr="0035652A">
              <w:rPr>
                <w:rFonts w:ascii="Times New Roman" w:hAnsi="Times New Roman"/>
                <w:sz w:val="24"/>
                <w:szCs w:val="24"/>
              </w:rPr>
              <w:t>202</w:t>
            </w:r>
            <w:r w:rsidR="00C267FD" w:rsidRPr="0035652A">
              <w:rPr>
                <w:rFonts w:ascii="Times New Roman" w:hAnsi="Times New Roman"/>
                <w:sz w:val="24"/>
                <w:szCs w:val="24"/>
              </w:rPr>
              <w:t>5</w:t>
            </w:r>
            <w:r w:rsidRPr="0035652A">
              <w:rPr>
                <w:rFonts w:ascii="Times New Roman" w:hAnsi="Times New Roman"/>
                <w:sz w:val="24"/>
                <w:szCs w:val="24"/>
              </w:rPr>
              <w:t xml:space="preserve"> год  - </w:t>
            </w:r>
            <w:r w:rsidR="0035652A">
              <w:rPr>
                <w:rFonts w:ascii="Times New Roman" w:hAnsi="Times New Roman"/>
                <w:sz w:val="24"/>
                <w:szCs w:val="24"/>
              </w:rPr>
              <w:t xml:space="preserve">0,0 </w:t>
            </w:r>
            <w:r w:rsidR="0035652A" w:rsidRPr="0035652A">
              <w:rPr>
                <w:rFonts w:ascii="Times New Roman" w:hAnsi="Times New Roman"/>
                <w:sz w:val="24"/>
                <w:szCs w:val="24"/>
              </w:rPr>
              <w:t>руб.;</w:t>
            </w:r>
          </w:p>
          <w:p w:rsidR="00430299" w:rsidRPr="009050B3" w:rsidRDefault="00430299" w:rsidP="0035652A">
            <w:pPr>
              <w:pStyle w:val="33"/>
              <w:shd w:val="clear" w:color="auto" w:fill="auto"/>
              <w:spacing w:line="240" w:lineRule="auto"/>
              <w:ind w:firstLine="142"/>
              <w:jc w:val="both"/>
              <w:rPr>
                <w:rFonts w:ascii="Times New Roman" w:eastAsia="Calibri" w:hAnsi="Times New Roman"/>
                <w:color w:val="FF0000"/>
                <w:sz w:val="24"/>
                <w:szCs w:val="24"/>
              </w:rPr>
            </w:pPr>
            <w:r w:rsidRPr="0035652A">
              <w:rPr>
                <w:rFonts w:ascii="Times New Roman" w:hAnsi="Times New Roman"/>
                <w:sz w:val="24"/>
                <w:szCs w:val="24"/>
              </w:rPr>
              <w:t>202</w:t>
            </w:r>
            <w:r w:rsidR="00C267FD" w:rsidRPr="0035652A">
              <w:rPr>
                <w:rFonts w:ascii="Times New Roman" w:hAnsi="Times New Roman"/>
                <w:sz w:val="24"/>
                <w:szCs w:val="24"/>
              </w:rPr>
              <w:t>6</w:t>
            </w:r>
            <w:r w:rsidRPr="0035652A">
              <w:rPr>
                <w:rFonts w:ascii="Times New Roman" w:hAnsi="Times New Roman"/>
                <w:sz w:val="24"/>
                <w:szCs w:val="24"/>
              </w:rPr>
              <w:t>-203</w:t>
            </w:r>
            <w:r w:rsidR="00C267FD" w:rsidRPr="0035652A">
              <w:rPr>
                <w:rFonts w:ascii="Times New Roman" w:hAnsi="Times New Roman"/>
                <w:sz w:val="24"/>
                <w:szCs w:val="24"/>
              </w:rPr>
              <w:t>1</w:t>
            </w:r>
            <w:r w:rsidR="0035652A">
              <w:rPr>
                <w:rFonts w:ascii="Times New Roman" w:hAnsi="Times New Roman"/>
                <w:sz w:val="24"/>
                <w:szCs w:val="24"/>
              </w:rPr>
              <w:t xml:space="preserve"> -</w:t>
            </w:r>
            <w:r w:rsidRPr="0035652A">
              <w:rPr>
                <w:rFonts w:ascii="Times New Roman" w:hAnsi="Times New Roman"/>
                <w:sz w:val="24"/>
                <w:szCs w:val="24"/>
              </w:rPr>
              <w:t xml:space="preserve"> </w:t>
            </w:r>
            <w:r w:rsidR="0035652A">
              <w:rPr>
                <w:rFonts w:ascii="Times New Roman" w:hAnsi="Times New Roman"/>
                <w:sz w:val="24"/>
                <w:szCs w:val="24"/>
              </w:rPr>
              <w:t xml:space="preserve">0,0 </w:t>
            </w:r>
            <w:r w:rsidR="0035652A" w:rsidRPr="0035652A">
              <w:rPr>
                <w:rFonts w:ascii="Times New Roman" w:hAnsi="Times New Roman"/>
                <w:sz w:val="24"/>
                <w:szCs w:val="24"/>
              </w:rPr>
              <w:t>руб.</w:t>
            </w:r>
          </w:p>
        </w:tc>
      </w:tr>
      <w:tr w:rsidR="00430299" w:rsidRPr="009050B3" w:rsidTr="00AF6769">
        <w:trPr>
          <w:trHeight w:val="407"/>
          <w:jc w:val="center"/>
        </w:trPr>
        <w:tc>
          <w:tcPr>
            <w:tcW w:w="2855" w:type="dxa"/>
            <w:tcBorders>
              <w:top w:val="single" w:sz="4" w:space="0" w:color="auto"/>
              <w:left w:val="single" w:sz="4" w:space="0" w:color="auto"/>
              <w:bottom w:val="single" w:sz="4" w:space="0" w:color="auto"/>
              <w:right w:val="single" w:sz="4" w:space="0" w:color="auto"/>
            </w:tcBorders>
            <w:shd w:val="clear" w:color="auto" w:fill="auto"/>
          </w:tcPr>
          <w:p w:rsidR="00430299" w:rsidRPr="009050B3" w:rsidRDefault="00430299" w:rsidP="00F0101D">
            <w:pPr>
              <w:spacing w:after="0"/>
              <w:rPr>
                <w:rFonts w:ascii="Times New Roman" w:eastAsia="Calibri" w:hAnsi="Times New Roman" w:cs="Times New Roman"/>
                <w:sz w:val="24"/>
                <w:szCs w:val="24"/>
              </w:rPr>
            </w:pPr>
            <w:r w:rsidRPr="009050B3">
              <w:rPr>
                <w:rFonts w:ascii="Times New Roman" w:hAnsi="Times New Roman" w:cs="Times New Roman"/>
                <w:sz w:val="24"/>
                <w:szCs w:val="24"/>
              </w:rPr>
              <w:t>Контроль за исполнением Программы</w:t>
            </w:r>
          </w:p>
        </w:tc>
        <w:tc>
          <w:tcPr>
            <w:tcW w:w="6613" w:type="dxa"/>
            <w:tcBorders>
              <w:top w:val="single" w:sz="4" w:space="0" w:color="auto"/>
              <w:left w:val="single" w:sz="4" w:space="0" w:color="auto"/>
              <w:bottom w:val="single" w:sz="4" w:space="0" w:color="auto"/>
              <w:right w:val="single" w:sz="4" w:space="0" w:color="auto"/>
            </w:tcBorders>
            <w:shd w:val="clear" w:color="auto" w:fill="auto"/>
          </w:tcPr>
          <w:p w:rsidR="00430299" w:rsidRPr="00C267FD" w:rsidRDefault="00C267FD" w:rsidP="00F0101D">
            <w:pPr>
              <w:pStyle w:val="33"/>
              <w:spacing w:line="100" w:lineRule="atLeast"/>
              <w:ind w:right="57" w:firstLine="0"/>
              <w:jc w:val="both"/>
              <w:rPr>
                <w:rFonts w:ascii="Times New Roman" w:hAnsi="Times New Roman"/>
                <w:sz w:val="24"/>
                <w:szCs w:val="24"/>
              </w:rPr>
            </w:pPr>
            <w:r w:rsidRPr="00C267FD">
              <w:rPr>
                <w:rFonts w:eastAsia="Calibri"/>
                <w:bCs/>
                <w:sz w:val="24"/>
                <w:szCs w:val="24"/>
              </w:rPr>
              <w:t>Пеклинск</w:t>
            </w:r>
            <w:r w:rsidR="003266A8">
              <w:rPr>
                <w:rFonts w:eastAsia="Calibri"/>
                <w:bCs/>
                <w:sz w:val="24"/>
                <w:szCs w:val="24"/>
              </w:rPr>
              <w:t>ая</w:t>
            </w:r>
            <w:r w:rsidRPr="00C267FD">
              <w:rPr>
                <w:rFonts w:eastAsia="Calibri"/>
                <w:bCs/>
                <w:sz w:val="24"/>
                <w:szCs w:val="24"/>
              </w:rPr>
              <w:t xml:space="preserve"> сельск</w:t>
            </w:r>
            <w:r w:rsidR="003266A8">
              <w:rPr>
                <w:rFonts w:eastAsia="Calibri"/>
                <w:bCs/>
                <w:sz w:val="24"/>
                <w:szCs w:val="24"/>
              </w:rPr>
              <w:t>ая администрация</w:t>
            </w:r>
            <w:r w:rsidRPr="00C267FD">
              <w:rPr>
                <w:rFonts w:eastAsia="Calibri"/>
                <w:bCs/>
                <w:sz w:val="24"/>
                <w:szCs w:val="24"/>
              </w:rPr>
              <w:t xml:space="preserve"> </w:t>
            </w:r>
            <w:r w:rsidRPr="00C267FD">
              <w:rPr>
                <w:rFonts w:ascii="Times New Roman" w:eastAsia="Calibri" w:hAnsi="Times New Roman"/>
                <w:bCs/>
                <w:sz w:val="24"/>
                <w:szCs w:val="24"/>
              </w:rPr>
              <w:t>Дубровского муниципального района</w:t>
            </w:r>
            <w:r w:rsidRPr="00C267FD">
              <w:rPr>
                <w:rFonts w:eastAsia="Calibri"/>
                <w:bCs/>
                <w:sz w:val="24"/>
                <w:szCs w:val="24"/>
              </w:rPr>
              <w:t xml:space="preserve"> Брянской области</w:t>
            </w:r>
            <w:r w:rsidR="00430299" w:rsidRPr="00C267FD">
              <w:rPr>
                <w:rFonts w:ascii="Times New Roman" w:hAnsi="Times New Roman"/>
                <w:sz w:val="24"/>
                <w:szCs w:val="24"/>
              </w:rPr>
              <w:t>;</w:t>
            </w:r>
          </w:p>
          <w:p w:rsidR="00430299" w:rsidRPr="00C267FD" w:rsidRDefault="00430299" w:rsidP="00F0101D">
            <w:pPr>
              <w:pStyle w:val="33"/>
              <w:spacing w:line="100" w:lineRule="atLeast"/>
              <w:ind w:right="57" w:firstLine="0"/>
              <w:jc w:val="both"/>
              <w:rPr>
                <w:rFonts w:ascii="Times New Roman" w:hAnsi="Times New Roman"/>
                <w:sz w:val="24"/>
                <w:szCs w:val="24"/>
              </w:rPr>
            </w:pPr>
            <w:r w:rsidRPr="00C267FD">
              <w:rPr>
                <w:rFonts w:ascii="Times New Roman" w:hAnsi="Times New Roman"/>
                <w:sz w:val="24"/>
                <w:szCs w:val="24"/>
              </w:rPr>
              <w:t xml:space="preserve">- Совет народных депутатов </w:t>
            </w:r>
            <w:r w:rsidR="00C267FD" w:rsidRPr="00C267FD">
              <w:rPr>
                <w:rFonts w:ascii="Times New Roman" w:eastAsia="Calibri" w:hAnsi="Times New Roman"/>
                <w:bCs/>
                <w:sz w:val="24"/>
                <w:szCs w:val="24"/>
              </w:rPr>
              <w:t>Дубровского муниципального района</w:t>
            </w:r>
            <w:r w:rsidR="00C267FD" w:rsidRPr="00C267FD">
              <w:rPr>
                <w:rFonts w:eastAsia="Calibri"/>
                <w:bCs/>
                <w:sz w:val="24"/>
                <w:szCs w:val="24"/>
              </w:rPr>
              <w:t xml:space="preserve"> Брянской области</w:t>
            </w:r>
            <w:r w:rsidRPr="00C267FD">
              <w:rPr>
                <w:rFonts w:ascii="Times New Roman" w:hAnsi="Times New Roman"/>
                <w:sz w:val="24"/>
                <w:szCs w:val="24"/>
              </w:rPr>
              <w:t xml:space="preserve">. </w:t>
            </w:r>
          </w:p>
          <w:p w:rsidR="00430299" w:rsidRPr="009050B3" w:rsidRDefault="003266A8" w:rsidP="00F0101D">
            <w:pPr>
              <w:pStyle w:val="33"/>
              <w:spacing w:line="100" w:lineRule="atLeast"/>
              <w:ind w:right="57" w:firstLine="0"/>
              <w:jc w:val="both"/>
              <w:rPr>
                <w:rFonts w:ascii="Times New Roman" w:hAnsi="Times New Roman"/>
                <w:sz w:val="24"/>
                <w:szCs w:val="24"/>
              </w:rPr>
            </w:pPr>
            <w:r w:rsidRPr="00C267FD">
              <w:rPr>
                <w:rFonts w:eastAsia="Calibri"/>
                <w:bCs/>
                <w:sz w:val="24"/>
                <w:szCs w:val="24"/>
              </w:rPr>
              <w:t>Пеклинск</w:t>
            </w:r>
            <w:r>
              <w:rPr>
                <w:rFonts w:eastAsia="Calibri"/>
                <w:bCs/>
                <w:sz w:val="24"/>
                <w:szCs w:val="24"/>
              </w:rPr>
              <w:t>ая</w:t>
            </w:r>
            <w:r w:rsidRPr="00C267FD">
              <w:rPr>
                <w:rFonts w:eastAsia="Calibri"/>
                <w:bCs/>
                <w:sz w:val="24"/>
                <w:szCs w:val="24"/>
              </w:rPr>
              <w:t xml:space="preserve"> сельск</w:t>
            </w:r>
            <w:r>
              <w:rPr>
                <w:rFonts w:eastAsia="Calibri"/>
                <w:bCs/>
                <w:sz w:val="24"/>
                <w:szCs w:val="24"/>
              </w:rPr>
              <w:t>ая администрация</w:t>
            </w:r>
            <w:r w:rsidRPr="00C267FD">
              <w:rPr>
                <w:rFonts w:ascii="Times New Roman" w:eastAsia="Calibri" w:hAnsi="Times New Roman"/>
                <w:bCs/>
                <w:sz w:val="24"/>
                <w:szCs w:val="24"/>
              </w:rPr>
              <w:t xml:space="preserve"> </w:t>
            </w:r>
            <w:r w:rsidR="00C267FD" w:rsidRPr="00C267FD">
              <w:rPr>
                <w:rFonts w:ascii="Times New Roman" w:eastAsia="Calibri" w:hAnsi="Times New Roman"/>
                <w:bCs/>
                <w:sz w:val="24"/>
                <w:szCs w:val="24"/>
              </w:rPr>
              <w:t>Дубровского муниципального района</w:t>
            </w:r>
            <w:r w:rsidR="00C267FD" w:rsidRPr="00C267FD">
              <w:rPr>
                <w:rFonts w:eastAsia="Calibri"/>
                <w:bCs/>
                <w:sz w:val="24"/>
                <w:szCs w:val="24"/>
              </w:rPr>
              <w:t xml:space="preserve"> Брянской области</w:t>
            </w:r>
            <w:r w:rsidR="00430299" w:rsidRPr="009050B3">
              <w:rPr>
                <w:rFonts w:ascii="Times New Roman" w:hAnsi="Times New Roman"/>
                <w:sz w:val="24"/>
                <w:szCs w:val="24"/>
              </w:rPr>
              <w:t xml:space="preserve">  осуществляет контроль за реализацией Программы путем  проведения мониторинга. </w:t>
            </w:r>
          </w:p>
          <w:p w:rsidR="00430299" w:rsidRPr="009050B3" w:rsidRDefault="00430299" w:rsidP="00F0101D">
            <w:pPr>
              <w:pStyle w:val="33"/>
              <w:spacing w:line="100" w:lineRule="atLeast"/>
              <w:ind w:right="57" w:firstLine="0"/>
              <w:jc w:val="both"/>
              <w:rPr>
                <w:rFonts w:ascii="Times New Roman" w:hAnsi="Times New Roman"/>
                <w:sz w:val="24"/>
                <w:szCs w:val="24"/>
              </w:rPr>
            </w:pPr>
            <w:r w:rsidRPr="009050B3">
              <w:rPr>
                <w:rFonts w:ascii="Times New Roman" w:hAnsi="Times New Roman"/>
                <w:sz w:val="24"/>
                <w:szCs w:val="24"/>
              </w:rPr>
              <w:t xml:space="preserve">Целью мониторинга Программы комплексного развития систем коммунальной инфраструктуры </w:t>
            </w:r>
            <w:r w:rsidR="00014CA3" w:rsidRPr="009050B3">
              <w:rPr>
                <w:rFonts w:ascii="Times New Roman" w:hAnsi="Times New Roman"/>
                <w:sz w:val="24"/>
                <w:szCs w:val="24"/>
              </w:rPr>
              <w:t>МО «Пеклинское сельское поселение»</w:t>
            </w:r>
            <w:r w:rsidRPr="009050B3">
              <w:rPr>
                <w:rFonts w:ascii="Times New Roman" w:hAnsi="Times New Roman"/>
                <w:sz w:val="24"/>
                <w:szCs w:val="24"/>
              </w:rPr>
              <w:t xml:space="preserve">  является периодический контроль ситуации в сфере коммунального хозяйства, а также анализ </w:t>
            </w:r>
            <w:r w:rsidRPr="009050B3">
              <w:rPr>
                <w:rFonts w:ascii="Times New Roman" w:hAnsi="Times New Roman"/>
                <w:sz w:val="24"/>
                <w:szCs w:val="24"/>
              </w:rPr>
              <w:lastRenderedPageBreak/>
              <w:t>выполнения мероприятий по модернизации и развитию коммунального комплекса, предусмотренных Программой.</w:t>
            </w:r>
          </w:p>
          <w:p w:rsidR="00430299" w:rsidRPr="009050B3" w:rsidRDefault="00430299" w:rsidP="00F0101D">
            <w:pPr>
              <w:pStyle w:val="33"/>
              <w:spacing w:line="100" w:lineRule="atLeast"/>
              <w:ind w:right="57" w:firstLine="0"/>
              <w:jc w:val="both"/>
              <w:rPr>
                <w:rFonts w:ascii="Times New Roman" w:hAnsi="Times New Roman"/>
                <w:sz w:val="24"/>
                <w:szCs w:val="24"/>
              </w:rPr>
            </w:pPr>
            <w:r w:rsidRPr="009050B3">
              <w:rPr>
                <w:rFonts w:ascii="Times New Roman" w:hAnsi="Times New Roman"/>
                <w:sz w:val="24"/>
                <w:szCs w:val="24"/>
              </w:rPr>
              <w:t>Мониторинг Программы комплексного развития систем коммунальной инфраструктуры  включает в себя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430299" w:rsidRPr="009050B3" w:rsidRDefault="00430299" w:rsidP="00F0101D">
            <w:pPr>
              <w:pStyle w:val="33"/>
              <w:shd w:val="clear" w:color="auto" w:fill="auto"/>
              <w:spacing w:line="240" w:lineRule="auto"/>
              <w:ind w:firstLine="0"/>
              <w:jc w:val="both"/>
              <w:rPr>
                <w:rFonts w:ascii="Times New Roman" w:hAnsi="Times New Roman"/>
                <w:sz w:val="24"/>
                <w:szCs w:val="24"/>
              </w:rPr>
            </w:pPr>
            <w:r w:rsidRPr="009050B3">
              <w:rPr>
                <w:rFonts w:ascii="Times New Roman" w:hAnsi="Times New Roman"/>
                <w:sz w:val="24"/>
                <w:szCs w:val="24"/>
              </w:rPr>
              <w:t>По ежегодным результатам мониторинга осуществляется своевременная корректировка Программы, объемы её финансирования и перечень программных мероприятий.</w:t>
            </w:r>
          </w:p>
        </w:tc>
      </w:tr>
    </w:tbl>
    <w:p w:rsidR="009F0A11" w:rsidRDefault="009F0A11" w:rsidP="009F0A11">
      <w:pPr>
        <w:pStyle w:val="13"/>
        <w:ind w:firstLine="0"/>
        <w:rPr>
          <w:rFonts w:eastAsiaTheme="minorHAnsi"/>
          <w:sz w:val="28"/>
          <w:szCs w:val="28"/>
        </w:rPr>
      </w:pPr>
    </w:p>
    <w:p w:rsidR="009F0A11" w:rsidRDefault="009F0A11" w:rsidP="009F0A11">
      <w:pPr>
        <w:pStyle w:val="13"/>
        <w:ind w:firstLine="0"/>
        <w:rPr>
          <w:rFonts w:eastAsiaTheme="minorHAnsi"/>
          <w:sz w:val="28"/>
          <w:szCs w:val="28"/>
        </w:rPr>
      </w:pPr>
    </w:p>
    <w:p w:rsidR="009F0A11" w:rsidRDefault="009F0A11" w:rsidP="009F0A11">
      <w:pPr>
        <w:pStyle w:val="13"/>
        <w:ind w:firstLine="0"/>
        <w:rPr>
          <w:rFonts w:eastAsiaTheme="minorHAnsi"/>
          <w:sz w:val="28"/>
          <w:szCs w:val="28"/>
        </w:rPr>
      </w:pPr>
    </w:p>
    <w:p w:rsidR="009F0A11" w:rsidRDefault="009F0A11" w:rsidP="009F0A11">
      <w:pPr>
        <w:pStyle w:val="13"/>
        <w:ind w:firstLine="0"/>
        <w:rPr>
          <w:rFonts w:eastAsiaTheme="minorHAnsi"/>
          <w:sz w:val="28"/>
          <w:szCs w:val="28"/>
        </w:rPr>
      </w:pPr>
    </w:p>
    <w:p w:rsidR="009F0A11" w:rsidRDefault="009F0A11" w:rsidP="009F0A11">
      <w:pPr>
        <w:pStyle w:val="13"/>
        <w:ind w:firstLine="0"/>
        <w:rPr>
          <w:rFonts w:eastAsiaTheme="minorHAnsi"/>
          <w:sz w:val="28"/>
          <w:szCs w:val="28"/>
        </w:rPr>
      </w:pPr>
    </w:p>
    <w:p w:rsidR="006D7094" w:rsidRDefault="006D7094" w:rsidP="009F0A11">
      <w:pPr>
        <w:pStyle w:val="13"/>
        <w:ind w:firstLine="0"/>
        <w:rPr>
          <w:rFonts w:eastAsiaTheme="minorHAnsi"/>
          <w:sz w:val="28"/>
          <w:szCs w:val="28"/>
        </w:rPr>
      </w:pPr>
    </w:p>
    <w:p w:rsidR="006D7094" w:rsidRDefault="006D7094" w:rsidP="009F0A11">
      <w:pPr>
        <w:pStyle w:val="13"/>
        <w:ind w:firstLine="0"/>
        <w:rPr>
          <w:rFonts w:eastAsiaTheme="minorHAnsi"/>
          <w:sz w:val="28"/>
          <w:szCs w:val="28"/>
        </w:rPr>
      </w:pPr>
    </w:p>
    <w:p w:rsidR="006D7094" w:rsidRDefault="006D7094" w:rsidP="009F0A11">
      <w:pPr>
        <w:pStyle w:val="13"/>
        <w:ind w:firstLine="0"/>
        <w:rPr>
          <w:rFonts w:eastAsiaTheme="minorHAnsi"/>
          <w:sz w:val="28"/>
          <w:szCs w:val="28"/>
        </w:rPr>
      </w:pPr>
    </w:p>
    <w:p w:rsidR="006D7094" w:rsidRDefault="006D7094" w:rsidP="009F0A11">
      <w:pPr>
        <w:pStyle w:val="13"/>
        <w:ind w:firstLine="0"/>
        <w:rPr>
          <w:rFonts w:eastAsiaTheme="minorHAnsi"/>
          <w:sz w:val="28"/>
          <w:szCs w:val="28"/>
        </w:rPr>
      </w:pPr>
    </w:p>
    <w:p w:rsidR="009F0A11" w:rsidRDefault="009F0A11" w:rsidP="009F0A11">
      <w:pPr>
        <w:pStyle w:val="13"/>
        <w:ind w:firstLine="0"/>
        <w:rPr>
          <w:rFonts w:eastAsiaTheme="minorHAnsi"/>
          <w:sz w:val="28"/>
          <w:szCs w:val="28"/>
        </w:rPr>
      </w:pPr>
    </w:p>
    <w:p w:rsidR="0040141B" w:rsidRDefault="0040141B" w:rsidP="009F0A11">
      <w:pPr>
        <w:pStyle w:val="13"/>
        <w:ind w:firstLine="0"/>
        <w:rPr>
          <w:rFonts w:eastAsiaTheme="minorHAnsi"/>
          <w:sz w:val="28"/>
          <w:szCs w:val="28"/>
        </w:rPr>
      </w:pPr>
    </w:p>
    <w:p w:rsidR="0040141B" w:rsidRDefault="0040141B" w:rsidP="009F0A11">
      <w:pPr>
        <w:pStyle w:val="13"/>
        <w:ind w:firstLine="0"/>
        <w:rPr>
          <w:rFonts w:eastAsiaTheme="minorHAnsi"/>
          <w:sz w:val="28"/>
          <w:szCs w:val="28"/>
        </w:rPr>
      </w:pPr>
    </w:p>
    <w:p w:rsidR="0040141B" w:rsidRDefault="0040141B" w:rsidP="009F0A11">
      <w:pPr>
        <w:pStyle w:val="13"/>
        <w:ind w:firstLine="0"/>
        <w:rPr>
          <w:rFonts w:eastAsiaTheme="minorHAnsi"/>
          <w:sz w:val="28"/>
          <w:szCs w:val="28"/>
        </w:rPr>
      </w:pPr>
    </w:p>
    <w:p w:rsidR="0040141B" w:rsidRDefault="0040141B" w:rsidP="009F0A11">
      <w:pPr>
        <w:pStyle w:val="13"/>
        <w:ind w:firstLine="0"/>
        <w:rPr>
          <w:rFonts w:eastAsiaTheme="minorHAnsi"/>
          <w:sz w:val="28"/>
          <w:szCs w:val="28"/>
        </w:rPr>
      </w:pPr>
    </w:p>
    <w:p w:rsidR="0040141B" w:rsidRDefault="0040141B" w:rsidP="009F0A11">
      <w:pPr>
        <w:pStyle w:val="13"/>
        <w:ind w:firstLine="0"/>
        <w:rPr>
          <w:rFonts w:eastAsiaTheme="minorHAnsi"/>
          <w:sz w:val="28"/>
          <w:szCs w:val="28"/>
        </w:rPr>
      </w:pPr>
    </w:p>
    <w:p w:rsidR="0035652A" w:rsidRDefault="0035652A" w:rsidP="009F0A11">
      <w:pPr>
        <w:pStyle w:val="13"/>
        <w:ind w:firstLine="0"/>
        <w:rPr>
          <w:rFonts w:eastAsiaTheme="minorHAnsi"/>
          <w:sz w:val="28"/>
          <w:szCs w:val="28"/>
        </w:rPr>
      </w:pPr>
    </w:p>
    <w:p w:rsidR="0035652A" w:rsidRDefault="0035652A" w:rsidP="009F0A11">
      <w:pPr>
        <w:pStyle w:val="13"/>
        <w:ind w:firstLine="0"/>
        <w:rPr>
          <w:rFonts w:eastAsiaTheme="minorHAnsi"/>
          <w:sz w:val="28"/>
          <w:szCs w:val="28"/>
        </w:rPr>
      </w:pPr>
    </w:p>
    <w:p w:rsidR="0035652A" w:rsidRDefault="0035652A" w:rsidP="009F0A11">
      <w:pPr>
        <w:pStyle w:val="13"/>
        <w:ind w:firstLine="0"/>
        <w:rPr>
          <w:rFonts w:eastAsiaTheme="minorHAnsi"/>
          <w:sz w:val="28"/>
          <w:szCs w:val="28"/>
        </w:rPr>
      </w:pPr>
    </w:p>
    <w:p w:rsidR="0035652A" w:rsidRDefault="0035652A" w:rsidP="009F0A11">
      <w:pPr>
        <w:pStyle w:val="13"/>
        <w:ind w:firstLine="0"/>
        <w:rPr>
          <w:rFonts w:eastAsiaTheme="minorHAnsi"/>
          <w:sz w:val="28"/>
          <w:szCs w:val="28"/>
        </w:rPr>
      </w:pPr>
    </w:p>
    <w:p w:rsidR="0035652A" w:rsidRDefault="0035652A" w:rsidP="009F0A11">
      <w:pPr>
        <w:pStyle w:val="13"/>
        <w:ind w:firstLine="0"/>
        <w:rPr>
          <w:rFonts w:eastAsiaTheme="minorHAnsi"/>
          <w:sz w:val="28"/>
          <w:szCs w:val="28"/>
        </w:rPr>
      </w:pPr>
    </w:p>
    <w:p w:rsidR="00AF6769" w:rsidRPr="00F40FE7" w:rsidRDefault="00AF6769" w:rsidP="004D1BA4">
      <w:pPr>
        <w:pStyle w:val="221"/>
        <w:keepNext/>
        <w:keepLines/>
        <w:shd w:val="clear" w:color="auto" w:fill="auto"/>
        <w:spacing w:before="0" w:after="0" w:line="276" w:lineRule="auto"/>
        <w:jc w:val="both"/>
        <w:outlineLvl w:val="9"/>
        <w:rPr>
          <w:rFonts w:ascii="Times New Roman" w:hAnsi="Times New Roman"/>
          <w:b/>
          <w:bCs/>
          <w:sz w:val="24"/>
          <w:szCs w:val="24"/>
        </w:rPr>
      </w:pPr>
      <w:r w:rsidRPr="00F40FE7">
        <w:rPr>
          <w:rFonts w:ascii="Times New Roman" w:hAnsi="Times New Roman"/>
          <w:b/>
          <w:bCs/>
          <w:sz w:val="24"/>
          <w:szCs w:val="24"/>
        </w:rPr>
        <w:lastRenderedPageBreak/>
        <w:t xml:space="preserve">2. ХАРАКТЕРИСТИКА СУЩЕСТВУЮЩЕГО СОСТОЯНИЯ КОММУНАЛЬНОЙ ИНФРАСТРУКТУРЫ </w:t>
      </w:r>
      <w:r w:rsidR="00014CA3" w:rsidRPr="00F40FE7">
        <w:rPr>
          <w:rFonts w:ascii="Times New Roman" w:hAnsi="Times New Roman"/>
          <w:b/>
          <w:sz w:val="24"/>
          <w:szCs w:val="24"/>
        </w:rPr>
        <w:t>МО «ПЕКЛИНСКОЕ СЕЛЬСКОЕ ПОСЕЛЕНИЕ»</w:t>
      </w:r>
      <w:r w:rsidRPr="00F40FE7">
        <w:rPr>
          <w:rFonts w:ascii="Times New Roman" w:hAnsi="Times New Roman"/>
          <w:b/>
          <w:sz w:val="24"/>
          <w:szCs w:val="24"/>
        </w:rPr>
        <w:t xml:space="preserve"> </w:t>
      </w:r>
      <w:r w:rsidR="00444D08" w:rsidRPr="00F40FE7">
        <w:rPr>
          <w:rFonts w:ascii="Times New Roman" w:hAnsi="Times New Roman"/>
          <w:b/>
          <w:sz w:val="24"/>
          <w:szCs w:val="24"/>
        </w:rPr>
        <w:t>ДУБРОВСКОГО МУНИЦИПАЛЬНОГО РАЙОНА</w:t>
      </w:r>
      <w:r w:rsidR="0040141B" w:rsidRPr="00F40FE7">
        <w:rPr>
          <w:rFonts w:ascii="Times New Roman" w:hAnsi="Times New Roman"/>
          <w:b/>
          <w:sz w:val="24"/>
          <w:szCs w:val="24"/>
        </w:rPr>
        <w:t xml:space="preserve"> </w:t>
      </w:r>
      <w:r w:rsidRPr="00F40FE7">
        <w:rPr>
          <w:rFonts w:ascii="Times New Roman" w:hAnsi="Times New Roman"/>
          <w:b/>
          <w:sz w:val="24"/>
          <w:szCs w:val="24"/>
        </w:rPr>
        <w:t xml:space="preserve"> БРЯНСКОЙ ОБЛАСТИ</w:t>
      </w:r>
    </w:p>
    <w:p w:rsidR="00AF6769" w:rsidRPr="004D1BA4" w:rsidRDefault="00AF6769" w:rsidP="00DA2B8A">
      <w:pPr>
        <w:pStyle w:val="53"/>
        <w:shd w:val="clear" w:color="auto" w:fill="auto"/>
        <w:spacing w:before="120" w:line="360" w:lineRule="auto"/>
        <w:ind w:firstLine="284"/>
        <w:jc w:val="both"/>
        <w:rPr>
          <w:rFonts w:ascii="Times New Roman" w:hAnsi="Times New Roman"/>
          <w:bCs/>
          <w:i/>
          <w:sz w:val="24"/>
          <w:szCs w:val="24"/>
        </w:rPr>
      </w:pPr>
      <w:r w:rsidRPr="00F40FE7">
        <w:rPr>
          <w:rFonts w:ascii="Times New Roman" w:hAnsi="Times New Roman"/>
          <w:bCs/>
          <w:i/>
          <w:sz w:val="24"/>
          <w:szCs w:val="24"/>
        </w:rPr>
        <w:t>2.1 Водоснабжение и водоотведение</w:t>
      </w:r>
    </w:p>
    <w:p w:rsidR="00F40FE7" w:rsidRPr="00F40FE7" w:rsidRDefault="00AF6769" w:rsidP="00F40FE7">
      <w:pPr>
        <w:spacing w:after="0" w:line="360" w:lineRule="auto"/>
        <w:ind w:firstLine="567"/>
        <w:jc w:val="both"/>
        <w:rPr>
          <w:rFonts w:ascii="Times New Roman" w:hAnsi="Times New Roman" w:cs="Times New Roman"/>
          <w:sz w:val="24"/>
          <w:szCs w:val="24"/>
        </w:rPr>
      </w:pPr>
      <w:r w:rsidRPr="008D256C">
        <w:rPr>
          <w:rFonts w:ascii="Times New Roman" w:hAnsi="Times New Roman"/>
          <w:sz w:val="24"/>
          <w:szCs w:val="24"/>
        </w:rPr>
        <w:t xml:space="preserve"> </w:t>
      </w:r>
      <w:r w:rsidR="00F40FE7" w:rsidRPr="00F40FE7">
        <w:rPr>
          <w:rFonts w:ascii="Times New Roman" w:hAnsi="Times New Roman" w:cs="Times New Roman"/>
          <w:sz w:val="24"/>
          <w:szCs w:val="24"/>
        </w:rPr>
        <w:t xml:space="preserve">Источником водоснабжения потребителей, расположенных на территории Дубровского района, являются подземные воды. </w:t>
      </w:r>
    </w:p>
    <w:p w:rsidR="00F40FE7" w:rsidRPr="00F40FE7" w:rsidRDefault="00F40FE7" w:rsidP="00F40FE7">
      <w:pPr>
        <w:spacing w:after="0" w:line="360" w:lineRule="auto"/>
        <w:ind w:firstLine="567"/>
        <w:jc w:val="both"/>
        <w:rPr>
          <w:rFonts w:ascii="Times New Roman" w:hAnsi="Times New Roman" w:cs="Times New Roman"/>
          <w:sz w:val="24"/>
          <w:szCs w:val="24"/>
        </w:rPr>
      </w:pPr>
      <w:r w:rsidRPr="00F40FE7">
        <w:rPr>
          <w:rFonts w:ascii="Times New Roman" w:hAnsi="Times New Roman" w:cs="Times New Roman"/>
          <w:sz w:val="24"/>
          <w:szCs w:val="24"/>
        </w:rPr>
        <w:t>Подземные воды приурочены к коренным и к четвертичным отложениям.</w:t>
      </w:r>
    </w:p>
    <w:p w:rsidR="00F40FE7" w:rsidRPr="00F40FE7" w:rsidRDefault="00F40FE7" w:rsidP="00F40FE7">
      <w:pPr>
        <w:spacing w:after="0" w:line="360" w:lineRule="auto"/>
        <w:ind w:firstLine="567"/>
        <w:jc w:val="both"/>
        <w:rPr>
          <w:rFonts w:ascii="Times New Roman" w:hAnsi="Times New Roman" w:cs="Times New Roman"/>
          <w:sz w:val="24"/>
          <w:szCs w:val="24"/>
        </w:rPr>
      </w:pPr>
      <w:r w:rsidRPr="00F40FE7">
        <w:rPr>
          <w:rFonts w:ascii="Times New Roman" w:hAnsi="Times New Roman" w:cs="Times New Roman"/>
          <w:sz w:val="24"/>
          <w:szCs w:val="24"/>
        </w:rPr>
        <w:t>Четвертичные флювиогляциальные и аллювиальные осадки содержат грунтовые поровые и порово-пластовые воды; моренные – грунтовые воды типа «верховодки», имеющей локальный и сезонный характер распространения.</w:t>
      </w:r>
    </w:p>
    <w:p w:rsidR="00F40FE7" w:rsidRPr="00F40FE7" w:rsidRDefault="00F40FE7" w:rsidP="00F40FE7">
      <w:pPr>
        <w:spacing w:after="0" w:line="360" w:lineRule="auto"/>
        <w:ind w:firstLine="567"/>
        <w:jc w:val="both"/>
        <w:rPr>
          <w:rFonts w:ascii="Times New Roman" w:hAnsi="Times New Roman" w:cs="Times New Roman"/>
          <w:sz w:val="24"/>
          <w:szCs w:val="24"/>
        </w:rPr>
      </w:pPr>
      <w:r w:rsidRPr="00F40FE7">
        <w:rPr>
          <w:rFonts w:ascii="Times New Roman" w:hAnsi="Times New Roman" w:cs="Times New Roman"/>
          <w:sz w:val="24"/>
          <w:szCs w:val="24"/>
        </w:rPr>
        <w:t xml:space="preserve">В коренных породах подземные воды приурочены практически ко всем стратиграфо-литологическим комплексам отложений. </w:t>
      </w:r>
    </w:p>
    <w:p w:rsidR="00F40FE7" w:rsidRPr="00F40FE7" w:rsidRDefault="00F40FE7" w:rsidP="00F40FE7">
      <w:pPr>
        <w:spacing w:after="0" w:line="360" w:lineRule="auto"/>
        <w:ind w:firstLine="567"/>
        <w:jc w:val="both"/>
        <w:rPr>
          <w:rFonts w:ascii="Times New Roman" w:hAnsi="Times New Roman" w:cs="Times New Roman"/>
          <w:sz w:val="24"/>
          <w:szCs w:val="24"/>
        </w:rPr>
      </w:pPr>
      <w:r w:rsidRPr="00F40FE7">
        <w:rPr>
          <w:rFonts w:ascii="Times New Roman" w:hAnsi="Times New Roman" w:cs="Times New Roman"/>
          <w:sz w:val="24"/>
          <w:szCs w:val="24"/>
        </w:rPr>
        <w:t>До глубины 160-</w:t>
      </w:r>
      <w:smartTag w:uri="urn:schemas-microsoft-com:office:smarttags" w:element="metricconverter">
        <w:smartTagPr>
          <w:attr w:name="ProductID" w:val="180 м"/>
        </w:smartTagPr>
        <w:r w:rsidRPr="00F40FE7">
          <w:rPr>
            <w:rFonts w:ascii="Times New Roman" w:hAnsi="Times New Roman" w:cs="Times New Roman"/>
            <w:sz w:val="24"/>
            <w:szCs w:val="24"/>
          </w:rPr>
          <w:t>180 м</w:t>
        </w:r>
      </w:smartTag>
      <w:r w:rsidRPr="00F40FE7">
        <w:rPr>
          <w:rFonts w:ascii="Times New Roman" w:hAnsi="Times New Roman" w:cs="Times New Roman"/>
          <w:sz w:val="24"/>
          <w:szCs w:val="24"/>
        </w:rPr>
        <w:t xml:space="preserve"> подземные воды находятся в зоне свободного водообмена и являются, как правило, пресными, либо слабоминерализованными. Более глубокие водоносные комплексы и горизонты находятся в зоне затрудненного водообмена. Подземные воды в этой зоне характеризуются высокой минерализацией, вплоть до рассолов, в связи</w:t>
      </w:r>
      <w:r>
        <w:rPr>
          <w:rFonts w:ascii="Times New Roman" w:hAnsi="Times New Roman" w:cs="Times New Roman"/>
          <w:sz w:val="24"/>
          <w:szCs w:val="24"/>
        </w:rPr>
        <w:t>,</w:t>
      </w:r>
      <w:r w:rsidRPr="00F40FE7">
        <w:rPr>
          <w:rFonts w:ascii="Times New Roman" w:hAnsi="Times New Roman" w:cs="Times New Roman"/>
          <w:sz w:val="24"/>
          <w:szCs w:val="24"/>
        </w:rPr>
        <w:t xml:space="preserve"> с чем для водоснабжения они непригодны, однако представляют интерес в бальнеологическом отношении.</w:t>
      </w:r>
    </w:p>
    <w:p w:rsidR="00F40FE7" w:rsidRPr="00F40FE7" w:rsidRDefault="00F40FE7" w:rsidP="00F40FE7">
      <w:pPr>
        <w:spacing w:after="0" w:line="360" w:lineRule="auto"/>
        <w:ind w:firstLine="567"/>
        <w:jc w:val="both"/>
        <w:rPr>
          <w:rFonts w:ascii="Times New Roman" w:hAnsi="Times New Roman" w:cs="Times New Roman"/>
          <w:sz w:val="24"/>
          <w:szCs w:val="24"/>
        </w:rPr>
      </w:pPr>
      <w:r w:rsidRPr="00F40FE7">
        <w:rPr>
          <w:rFonts w:ascii="Times New Roman" w:hAnsi="Times New Roman" w:cs="Times New Roman"/>
          <w:sz w:val="24"/>
          <w:szCs w:val="24"/>
        </w:rPr>
        <w:t>Таким образом, в данном районе наибольший практический интерес для целей водоснабжения, исходя из водообильности, представляют водоносные комплексы, приуроченные к меловым отложениям – альб-сеноманский и турон-маастрихский.</w:t>
      </w:r>
    </w:p>
    <w:p w:rsidR="00F40FE7" w:rsidRPr="00F40FE7" w:rsidRDefault="00F40FE7" w:rsidP="00F40FE7">
      <w:pPr>
        <w:spacing w:after="0" w:line="360" w:lineRule="auto"/>
        <w:ind w:firstLine="567"/>
        <w:jc w:val="both"/>
        <w:rPr>
          <w:rFonts w:ascii="Times New Roman" w:hAnsi="Times New Roman" w:cs="Times New Roman"/>
          <w:sz w:val="24"/>
          <w:szCs w:val="24"/>
        </w:rPr>
      </w:pPr>
      <w:r w:rsidRPr="00F40FE7">
        <w:rPr>
          <w:rFonts w:ascii="Times New Roman" w:hAnsi="Times New Roman" w:cs="Times New Roman"/>
          <w:sz w:val="24"/>
          <w:szCs w:val="24"/>
        </w:rPr>
        <w:t>Для индивидуального водоснабжения в сельской местности (через колодцы и родники) воды характеризуются минерализацией 0,2 – 0,3 г/л, гидрокарбонатным, магниево-кальциевым составом, умеренной жесткостью, иногда агрессивны по отношению к некоторым маркам бетона. Они наиболее подвержены загрязнению.</w:t>
      </w:r>
    </w:p>
    <w:p w:rsidR="00F40FE7" w:rsidRDefault="00F40FE7" w:rsidP="00F40FE7">
      <w:pPr>
        <w:spacing w:after="0" w:line="360" w:lineRule="auto"/>
        <w:ind w:firstLine="567"/>
        <w:jc w:val="both"/>
        <w:rPr>
          <w:rFonts w:ascii="Times New Roman" w:hAnsi="Times New Roman" w:cs="Times New Roman"/>
          <w:sz w:val="24"/>
          <w:szCs w:val="24"/>
        </w:rPr>
      </w:pPr>
      <w:r w:rsidRPr="00F40FE7">
        <w:rPr>
          <w:rFonts w:ascii="Times New Roman" w:hAnsi="Times New Roman" w:cs="Times New Roman"/>
          <w:sz w:val="24"/>
          <w:szCs w:val="24"/>
        </w:rPr>
        <w:t>По химическому сос</w:t>
      </w:r>
      <w:r>
        <w:rPr>
          <w:rFonts w:ascii="Times New Roman" w:hAnsi="Times New Roman" w:cs="Times New Roman"/>
          <w:sz w:val="24"/>
          <w:szCs w:val="24"/>
        </w:rPr>
        <w:t xml:space="preserve">таву воды турон – </w:t>
      </w:r>
      <w:r w:rsidRPr="00F40FE7">
        <w:rPr>
          <w:rFonts w:ascii="Times New Roman" w:hAnsi="Times New Roman" w:cs="Times New Roman"/>
          <w:sz w:val="24"/>
          <w:szCs w:val="24"/>
        </w:rPr>
        <w:t>маастрихтского комплекса пресные, с минерализацией от 0,2 до 0,9 г/л (средняя минерализация 0,3 – 0,5 г/л), гидрокарбона</w:t>
      </w:r>
      <w:r>
        <w:rPr>
          <w:rFonts w:ascii="Times New Roman" w:hAnsi="Times New Roman" w:cs="Times New Roman"/>
          <w:sz w:val="24"/>
          <w:szCs w:val="24"/>
        </w:rPr>
        <w:t xml:space="preserve">тные кальциевые, реже кальциево – </w:t>
      </w:r>
      <w:r w:rsidRPr="00F40FE7">
        <w:rPr>
          <w:rFonts w:ascii="Times New Roman" w:hAnsi="Times New Roman" w:cs="Times New Roman"/>
          <w:sz w:val="24"/>
          <w:szCs w:val="24"/>
        </w:rPr>
        <w:t>магниевые, с преобладающими значениями общей жесткости 3-7 мг-экв/л. Азотистые и азотные соединения в воде, как правило, содержатся в незначительном количестве или полностью отсутствуют. Железа в воде содержится менее 0,1 г/л. Микрокомпоненты, регламентируемые СанПиН, в подземных водах</w:t>
      </w:r>
    </w:p>
    <w:p w:rsidR="00F40FE7" w:rsidRDefault="00F40FE7" w:rsidP="00D72AE3">
      <w:pPr>
        <w:spacing w:after="0" w:line="360" w:lineRule="auto"/>
        <w:jc w:val="both"/>
        <w:rPr>
          <w:rFonts w:ascii="Times New Roman" w:hAnsi="Times New Roman" w:cs="Times New Roman"/>
          <w:sz w:val="24"/>
          <w:szCs w:val="24"/>
        </w:rPr>
      </w:pPr>
      <w:r w:rsidRPr="00F40FE7">
        <w:rPr>
          <w:rFonts w:ascii="Times New Roman" w:hAnsi="Times New Roman" w:cs="Times New Roman"/>
          <w:sz w:val="24"/>
          <w:szCs w:val="24"/>
        </w:rPr>
        <w:lastRenderedPageBreak/>
        <w:t>содержатся в пределах допустимых норм.</w:t>
      </w:r>
    </w:p>
    <w:p w:rsidR="00D72AE3" w:rsidRPr="00D72AE3" w:rsidRDefault="00D72AE3" w:rsidP="00D72AE3">
      <w:pPr>
        <w:spacing w:after="0" w:line="360" w:lineRule="auto"/>
        <w:ind w:firstLine="567"/>
        <w:jc w:val="both"/>
        <w:rPr>
          <w:rFonts w:ascii="Times New Roman" w:hAnsi="Times New Roman" w:cs="Times New Roman"/>
          <w:sz w:val="24"/>
          <w:szCs w:val="24"/>
        </w:rPr>
      </w:pPr>
      <w:r w:rsidRPr="00D72AE3">
        <w:rPr>
          <w:rFonts w:ascii="Times New Roman" w:hAnsi="Times New Roman" w:cs="Times New Roman"/>
          <w:sz w:val="24"/>
          <w:szCs w:val="24"/>
        </w:rPr>
        <w:t>Система централизованного водоснабжения на территории Дубровского сельского поселения представлена локальными водопроводами, имеющими водозаборы из артезианских скважин, водонапорной башни и водопроводных сетей.</w:t>
      </w:r>
    </w:p>
    <w:p w:rsidR="00D72AE3" w:rsidRPr="00D72AE3" w:rsidRDefault="00D72AE3" w:rsidP="00D72AE3">
      <w:pPr>
        <w:spacing w:after="0" w:line="360" w:lineRule="auto"/>
        <w:ind w:firstLine="567"/>
        <w:jc w:val="both"/>
        <w:rPr>
          <w:rFonts w:ascii="Times New Roman" w:hAnsi="Times New Roman" w:cs="Times New Roman"/>
          <w:sz w:val="24"/>
          <w:szCs w:val="24"/>
        </w:rPr>
      </w:pPr>
      <w:r w:rsidRPr="00D72AE3">
        <w:rPr>
          <w:rFonts w:ascii="Times New Roman" w:hAnsi="Times New Roman" w:cs="Times New Roman"/>
          <w:sz w:val="24"/>
          <w:szCs w:val="24"/>
        </w:rPr>
        <w:t xml:space="preserve">На территории поселения системы централизованного водоснабжения имеются в населенных пунктах: д. Старая Салынь, д. Пеклино, д. Мареевка, д. Алешня, д. Голубея. </w:t>
      </w:r>
    </w:p>
    <w:p w:rsidR="00D72AE3" w:rsidRPr="00D72AE3" w:rsidRDefault="00D72AE3" w:rsidP="00D72AE3">
      <w:pPr>
        <w:spacing w:after="0" w:line="360" w:lineRule="auto"/>
        <w:ind w:firstLine="567"/>
        <w:jc w:val="both"/>
        <w:rPr>
          <w:rFonts w:ascii="Times New Roman" w:hAnsi="Times New Roman" w:cs="Times New Roman"/>
          <w:sz w:val="24"/>
          <w:szCs w:val="24"/>
        </w:rPr>
      </w:pPr>
      <w:r w:rsidRPr="00D72AE3">
        <w:rPr>
          <w:rFonts w:ascii="Times New Roman" w:hAnsi="Times New Roman" w:cs="Times New Roman"/>
          <w:sz w:val="24"/>
          <w:szCs w:val="24"/>
        </w:rPr>
        <w:t xml:space="preserve">Жители поселения снабжаются водой из 3 артезианских скважин глубиной от 40 до   </w:t>
      </w:r>
      <w:smartTag w:uri="urn:schemas-microsoft-com:office:smarttags" w:element="metricconverter">
        <w:smartTagPr>
          <w:attr w:name="ProductID" w:val="80 м"/>
        </w:smartTagPr>
        <w:r w:rsidRPr="00D72AE3">
          <w:rPr>
            <w:rFonts w:ascii="Times New Roman" w:hAnsi="Times New Roman" w:cs="Times New Roman"/>
            <w:sz w:val="24"/>
            <w:szCs w:val="24"/>
          </w:rPr>
          <w:t>80 м</w:t>
        </w:r>
      </w:smartTag>
      <w:r w:rsidRPr="00D72AE3">
        <w:rPr>
          <w:rFonts w:ascii="Times New Roman" w:hAnsi="Times New Roman" w:cs="Times New Roman"/>
          <w:sz w:val="24"/>
          <w:szCs w:val="24"/>
        </w:rPr>
        <w:t xml:space="preserve">, вода из которых подается в водопроводные сети общей протяженностью </w:t>
      </w:r>
      <w:smartTag w:uri="urn:schemas-microsoft-com:office:smarttags" w:element="metricconverter">
        <w:smartTagPr>
          <w:attr w:name="ProductID" w:val="7,0 км"/>
        </w:smartTagPr>
        <w:r w:rsidRPr="00D72AE3">
          <w:rPr>
            <w:rFonts w:ascii="Times New Roman" w:hAnsi="Times New Roman" w:cs="Times New Roman"/>
            <w:sz w:val="24"/>
            <w:szCs w:val="24"/>
          </w:rPr>
          <w:t>7,0 км</w:t>
        </w:r>
      </w:smartTag>
      <w:r w:rsidRPr="00D72AE3">
        <w:rPr>
          <w:rFonts w:ascii="Times New Roman" w:hAnsi="Times New Roman" w:cs="Times New Roman"/>
          <w:sz w:val="24"/>
          <w:szCs w:val="24"/>
        </w:rPr>
        <w:t xml:space="preserve">, на которой установлены водоразборные колонки и пожарные гидранты. Давление в системе централизованного водоснабжения обеспечивается за счет использования двух водонапорных башен. </w:t>
      </w:r>
    </w:p>
    <w:p w:rsidR="00D72AE3" w:rsidRPr="00D72AE3" w:rsidRDefault="00D72AE3" w:rsidP="00D72AE3">
      <w:pPr>
        <w:spacing w:after="0" w:line="360" w:lineRule="auto"/>
        <w:ind w:firstLine="567"/>
        <w:jc w:val="both"/>
        <w:rPr>
          <w:rFonts w:ascii="Times New Roman" w:hAnsi="Times New Roman" w:cs="Times New Roman"/>
          <w:sz w:val="24"/>
          <w:szCs w:val="24"/>
        </w:rPr>
      </w:pPr>
      <w:r w:rsidRPr="00D72AE3">
        <w:rPr>
          <w:rFonts w:ascii="Times New Roman" w:hAnsi="Times New Roman" w:cs="Times New Roman"/>
          <w:sz w:val="24"/>
          <w:szCs w:val="24"/>
        </w:rPr>
        <w:t xml:space="preserve"> Также жители поселения пользуются водой для хозяйственно-питьевых целей из общественных колодцев.</w:t>
      </w:r>
    </w:p>
    <w:p w:rsidR="00D72AE3" w:rsidRPr="00D72AE3" w:rsidRDefault="00D72AE3" w:rsidP="00D72AE3">
      <w:pPr>
        <w:spacing w:after="0" w:line="360" w:lineRule="auto"/>
        <w:ind w:firstLine="567"/>
        <w:jc w:val="both"/>
        <w:rPr>
          <w:rFonts w:ascii="Times New Roman" w:hAnsi="Times New Roman" w:cs="Times New Roman"/>
          <w:sz w:val="24"/>
          <w:szCs w:val="24"/>
        </w:rPr>
      </w:pPr>
      <w:r w:rsidRPr="00D72AE3">
        <w:rPr>
          <w:rFonts w:ascii="Times New Roman" w:hAnsi="Times New Roman" w:cs="Times New Roman"/>
          <w:sz w:val="24"/>
          <w:szCs w:val="24"/>
        </w:rPr>
        <w:t xml:space="preserve">Подача воды населению, которое не охвачено системами централизованного водоснабжения, осуществляется колодцами и скважинами, которые находятся на территориях домовладений. </w:t>
      </w:r>
    </w:p>
    <w:p w:rsidR="00D72AE3" w:rsidRDefault="00D72AE3" w:rsidP="00D72AE3">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D72AE3">
        <w:rPr>
          <w:rFonts w:ascii="Times New Roman" w:eastAsia="Calibri" w:hAnsi="Times New Roman" w:cs="Times New Roman"/>
          <w:sz w:val="24"/>
          <w:szCs w:val="24"/>
        </w:rPr>
        <w:t xml:space="preserve"> состав муниципального образования «Пеклинское сельское  поселение» входит 25 населенных пункта: </w:t>
      </w:r>
    </w:p>
    <w:p w:rsidR="00D72AE3" w:rsidRPr="00D72AE3" w:rsidRDefault="00D72AE3" w:rsidP="00D72AE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Pr="00D72AE3">
        <w:rPr>
          <w:rFonts w:ascii="Times New Roman" w:eastAsia="Calibri" w:hAnsi="Times New Roman" w:cs="Times New Roman"/>
          <w:b/>
          <w:sz w:val="20"/>
          <w:szCs w:val="20"/>
        </w:rPr>
        <w:t>Таблица 2.1</w:t>
      </w:r>
    </w:p>
    <w:tbl>
      <w:tblPr>
        <w:tblStyle w:val="af2"/>
        <w:tblW w:w="0" w:type="auto"/>
        <w:tblLook w:val="04A0"/>
      </w:tblPr>
      <w:tblGrid>
        <w:gridCol w:w="1101"/>
        <w:gridCol w:w="3402"/>
        <w:gridCol w:w="4394"/>
      </w:tblGrid>
      <w:tr w:rsidR="00D72AE3" w:rsidTr="00D72AE3">
        <w:trPr>
          <w:trHeight w:val="20"/>
          <w:tblHeader/>
        </w:trPr>
        <w:tc>
          <w:tcPr>
            <w:tcW w:w="1101" w:type="dxa"/>
          </w:tcPr>
          <w:p w:rsidR="00D72AE3" w:rsidRPr="00D72AE3" w:rsidRDefault="00D72AE3" w:rsidP="00B77A4F">
            <w:pPr>
              <w:jc w:val="center"/>
              <w:rPr>
                <w:rFonts w:ascii="Times New Roman" w:hAnsi="Times New Roman" w:cs="Times New Roman"/>
                <w:b/>
                <w:color w:val="000000"/>
                <w:sz w:val="20"/>
                <w:szCs w:val="20"/>
                <w:lang w:eastAsia="ru-RU"/>
              </w:rPr>
            </w:pPr>
            <w:r w:rsidRPr="00D72AE3">
              <w:rPr>
                <w:rFonts w:ascii="Times New Roman" w:hAnsi="Times New Roman" w:cs="Times New Roman"/>
                <w:b/>
                <w:color w:val="000000"/>
                <w:sz w:val="20"/>
                <w:szCs w:val="20"/>
                <w:lang w:eastAsia="ru-RU"/>
              </w:rPr>
              <w:t>№</w:t>
            </w:r>
          </w:p>
          <w:p w:rsidR="00D72AE3" w:rsidRPr="00D72AE3" w:rsidRDefault="00D72AE3" w:rsidP="00B77A4F">
            <w:pPr>
              <w:jc w:val="center"/>
              <w:rPr>
                <w:rFonts w:ascii="Times New Roman" w:hAnsi="Times New Roman" w:cs="Times New Roman"/>
                <w:b/>
                <w:color w:val="000000"/>
                <w:sz w:val="20"/>
                <w:szCs w:val="20"/>
                <w:lang w:eastAsia="ru-RU"/>
              </w:rPr>
            </w:pPr>
            <w:r w:rsidRPr="00D72AE3">
              <w:rPr>
                <w:rFonts w:ascii="Times New Roman" w:hAnsi="Times New Roman" w:cs="Times New Roman"/>
                <w:b/>
                <w:color w:val="000000"/>
                <w:sz w:val="20"/>
                <w:szCs w:val="20"/>
                <w:lang w:eastAsia="ru-RU"/>
              </w:rPr>
              <w:t>п/п</w:t>
            </w:r>
          </w:p>
        </w:tc>
        <w:tc>
          <w:tcPr>
            <w:tcW w:w="3402" w:type="dxa"/>
          </w:tcPr>
          <w:p w:rsidR="00D72AE3" w:rsidRPr="00D72AE3" w:rsidRDefault="00D72AE3" w:rsidP="00B77A4F">
            <w:pPr>
              <w:jc w:val="center"/>
              <w:rPr>
                <w:rFonts w:ascii="Times New Roman" w:hAnsi="Times New Roman" w:cs="Times New Roman"/>
                <w:b/>
                <w:color w:val="000000"/>
                <w:sz w:val="20"/>
                <w:szCs w:val="20"/>
                <w:lang w:eastAsia="ru-RU"/>
              </w:rPr>
            </w:pPr>
            <w:r w:rsidRPr="00D72AE3">
              <w:rPr>
                <w:rFonts w:ascii="Times New Roman" w:hAnsi="Times New Roman" w:cs="Times New Roman"/>
                <w:b/>
                <w:color w:val="000000"/>
                <w:sz w:val="20"/>
                <w:szCs w:val="20"/>
                <w:lang w:eastAsia="ru-RU"/>
              </w:rPr>
              <w:t>Наименование населенного пункта</w:t>
            </w:r>
          </w:p>
        </w:tc>
        <w:tc>
          <w:tcPr>
            <w:tcW w:w="4394" w:type="dxa"/>
          </w:tcPr>
          <w:p w:rsidR="00D72AE3" w:rsidRPr="00D72AE3" w:rsidRDefault="00D72AE3" w:rsidP="00B77A4F">
            <w:pPr>
              <w:jc w:val="center"/>
              <w:rPr>
                <w:rFonts w:ascii="Times New Roman" w:hAnsi="Times New Roman" w:cs="Times New Roman"/>
                <w:b/>
                <w:color w:val="000000"/>
                <w:sz w:val="20"/>
                <w:szCs w:val="20"/>
                <w:lang w:eastAsia="ru-RU"/>
              </w:rPr>
            </w:pPr>
            <w:r w:rsidRPr="00D72AE3">
              <w:rPr>
                <w:rFonts w:ascii="Times New Roman" w:hAnsi="Times New Roman" w:cs="Times New Roman"/>
                <w:b/>
                <w:color w:val="000000"/>
                <w:sz w:val="20"/>
                <w:szCs w:val="20"/>
                <w:lang w:eastAsia="ru-RU"/>
              </w:rPr>
              <w:t>Расстояние от населенного пункта до административного центра, км</w:t>
            </w:r>
          </w:p>
        </w:tc>
      </w:tr>
      <w:tr w:rsidR="00D72AE3" w:rsidTr="00D72AE3">
        <w:trPr>
          <w:trHeight w:val="20"/>
        </w:trPr>
        <w:tc>
          <w:tcPr>
            <w:tcW w:w="1101"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1.</w:t>
            </w:r>
          </w:p>
        </w:tc>
        <w:tc>
          <w:tcPr>
            <w:tcW w:w="3402" w:type="dxa"/>
          </w:tcPr>
          <w:p w:rsidR="00D72AE3" w:rsidRPr="00D72AE3" w:rsidRDefault="00D72AE3" w:rsidP="00D72AE3">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Мареевка</w:t>
            </w:r>
          </w:p>
        </w:tc>
        <w:tc>
          <w:tcPr>
            <w:tcW w:w="4394"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 xml:space="preserve">8,0 </w:t>
            </w:r>
          </w:p>
        </w:tc>
      </w:tr>
      <w:tr w:rsidR="00D72AE3" w:rsidTr="00D72AE3">
        <w:trPr>
          <w:trHeight w:val="20"/>
        </w:trPr>
        <w:tc>
          <w:tcPr>
            <w:tcW w:w="1101"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2.</w:t>
            </w:r>
          </w:p>
        </w:tc>
        <w:tc>
          <w:tcPr>
            <w:tcW w:w="3402" w:type="dxa"/>
          </w:tcPr>
          <w:p w:rsidR="00D72AE3" w:rsidRPr="00D72AE3" w:rsidRDefault="00D72AE3" w:rsidP="00D72AE3">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Алешня</w:t>
            </w:r>
          </w:p>
        </w:tc>
        <w:tc>
          <w:tcPr>
            <w:tcW w:w="4394"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 xml:space="preserve">14,0 </w:t>
            </w:r>
          </w:p>
        </w:tc>
      </w:tr>
      <w:tr w:rsidR="00D72AE3" w:rsidTr="00D72AE3">
        <w:trPr>
          <w:trHeight w:val="20"/>
        </w:trPr>
        <w:tc>
          <w:tcPr>
            <w:tcW w:w="1101"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3.</w:t>
            </w:r>
          </w:p>
        </w:tc>
        <w:tc>
          <w:tcPr>
            <w:tcW w:w="3402" w:type="dxa"/>
          </w:tcPr>
          <w:p w:rsidR="00D72AE3" w:rsidRPr="00D72AE3" w:rsidRDefault="00D72AE3" w:rsidP="00D72AE3">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Бобровня</w:t>
            </w:r>
          </w:p>
        </w:tc>
        <w:tc>
          <w:tcPr>
            <w:tcW w:w="4394"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 xml:space="preserve">15,0 </w:t>
            </w:r>
          </w:p>
        </w:tc>
      </w:tr>
      <w:tr w:rsidR="00D72AE3" w:rsidTr="00D72AE3">
        <w:trPr>
          <w:trHeight w:val="20"/>
        </w:trPr>
        <w:tc>
          <w:tcPr>
            <w:tcW w:w="1101"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4.</w:t>
            </w:r>
          </w:p>
        </w:tc>
        <w:tc>
          <w:tcPr>
            <w:tcW w:w="3402" w:type="dxa"/>
          </w:tcPr>
          <w:p w:rsidR="00D72AE3" w:rsidRPr="00D72AE3" w:rsidRDefault="00D72AE3" w:rsidP="00D72AE3">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Водоглядовка</w:t>
            </w:r>
          </w:p>
        </w:tc>
        <w:tc>
          <w:tcPr>
            <w:tcW w:w="4394"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 xml:space="preserve">10,0 </w:t>
            </w:r>
          </w:p>
        </w:tc>
      </w:tr>
      <w:tr w:rsidR="00D72AE3" w:rsidTr="00D72AE3">
        <w:trPr>
          <w:trHeight w:val="20"/>
        </w:trPr>
        <w:tc>
          <w:tcPr>
            <w:tcW w:w="1101"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5.</w:t>
            </w:r>
          </w:p>
        </w:tc>
        <w:tc>
          <w:tcPr>
            <w:tcW w:w="3402" w:type="dxa"/>
          </w:tcPr>
          <w:p w:rsidR="00D72AE3" w:rsidRPr="00D72AE3" w:rsidRDefault="00D72AE3" w:rsidP="00D72AE3">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Городец</w:t>
            </w:r>
          </w:p>
        </w:tc>
        <w:tc>
          <w:tcPr>
            <w:tcW w:w="4394"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 xml:space="preserve">10,0 </w:t>
            </w:r>
          </w:p>
        </w:tc>
      </w:tr>
      <w:tr w:rsidR="00D72AE3" w:rsidTr="00D72AE3">
        <w:trPr>
          <w:trHeight w:val="20"/>
        </w:trPr>
        <w:tc>
          <w:tcPr>
            <w:tcW w:w="1101"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6.</w:t>
            </w:r>
          </w:p>
        </w:tc>
        <w:tc>
          <w:tcPr>
            <w:tcW w:w="3402" w:type="dxa"/>
          </w:tcPr>
          <w:p w:rsidR="00D72AE3" w:rsidRPr="00D72AE3" w:rsidRDefault="00D72AE3" w:rsidP="00D72AE3">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Май</w:t>
            </w:r>
          </w:p>
        </w:tc>
        <w:tc>
          <w:tcPr>
            <w:tcW w:w="4394"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 xml:space="preserve">15,0 </w:t>
            </w:r>
          </w:p>
        </w:tc>
      </w:tr>
      <w:tr w:rsidR="00D72AE3" w:rsidTr="00D72AE3">
        <w:trPr>
          <w:trHeight w:val="20"/>
        </w:trPr>
        <w:tc>
          <w:tcPr>
            <w:tcW w:w="1101"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7.</w:t>
            </w:r>
          </w:p>
        </w:tc>
        <w:tc>
          <w:tcPr>
            <w:tcW w:w="3402" w:type="dxa"/>
          </w:tcPr>
          <w:p w:rsidR="00D72AE3" w:rsidRPr="00D72AE3" w:rsidRDefault="00D72AE3" w:rsidP="00D72AE3">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Рудня</w:t>
            </w:r>
          </w:p>
        </w:tc>
        <w:tc>
          <w:tcPr>
            <w:tcW w:w="4394"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 xml:space="preserve">15,0 </w:t>
            </w:r>
          </w:p>
        </w:tc>
      </w:tr>
      <w:tr w:rsidR="00D72AE3" w:rsidTr="00D72AE3">
        <w:trPr>
          <w:trHeight w:val="20"/>
        </w:trPr>
        <w:tc>
          <w:tcPr>
            <w:tcW w:w="1101"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8.</w:t>
            </w:r>
          </w:p>
        </w:tc>
        <w:tc>
          <w:tcPr>
            <w:tcW w:w="3402" w:type="dxa"/>
          </w:tcPr>
          <w:p w:rsidR="00D72AE3" w:rsidRPr="00D72AE3" w:rsidRDefault="00D72AE3" w:rsidP="00D72AE3">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Ручей</w:t>
            </w:r>
          </w:p>
        </w:tc>
        <w:tc>
          <w:tcPr>
            <w:tcW w:w="4394"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 xml:space="preserve">14,0 </w:t>
            </w:r>
          </w:p>
        </w:tc>
      </w:tr>
      <w:tr w:rsidR="00D72AE3" w:rsidTr="00D72AE3">
        <w:trPr>
          <w:trHeight w:val="20"/>
        </w:trPr>
        <w:tc>
          <w:tcPr>
            <w:tcW w:w="1101"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9.</w:t>
            </w:r>
          </w:p>
        </w:tc>
        <w:tc>
          <w:tcPr>
            <w:tcW w:w="3402" w:type="dxa"/>
          </w:tcPr>
          <w:p w:rsidR="00D72AE3" w:rsidRPr="00D72AE3" w:rsidRDefault="00D72AE3" w:rsidP="00D72AE3">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Туреевка</w:t>
            </w:r>
          </w:p>
        </w:tc>
        <w:tc>
          <w:tcPr>
            <w:tcW w:w="4394"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 xml:space="preserve">14,0 </w:t>
            </w:r>
          </w:p>
        </w:tc>
      </w:tr>
      <w:tr w:rsidR="00D72AE3" w:rsidTr="00D72AE3">
        <w:trPr>
          <w:trHeight w:val="20"/>
        </w:trPr>
        <w:tc>
          <w:tcPr>
            <w:tcW w:w="1101"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10.</w:t>
            </w:r>
          </w:p>
        </w:tc>
        <w:tc>
          <w:tcPr>
            <w:tcW w:w="3402" w:type="dxa"/>
          </w:tcPr>
          <w:p w:rsidR="00D72AE3" w:rsidRPr="00D72AE3" w:rsidRDefault="00D72AE3" w:rsidP="00D72AE3">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Шаровка</w:t>
            </w:r>
          </w:p>
        </w:tc>
        <w:tc>
          <w:tcPr>
            <w:tcW w:w="4394"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 xml:space="preserve">9,0 </w:t>
            </w:r>
          </w:p>
        </w:tc>
      </w:tr>
      <w:tr w:rsidR="00D72AE3" w:rsidTr="00D72AE3">
        <w:trPr>
          <w:trHeight w:val="20"/>
        </w:trPr>
        <w:tc>
          <w:tcPr>
            <w:tcW w:w="1101"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11.</w:t>
            </w:r>
          </w:p>
        </w:tc>
        <w:tc>
          <w:tcPr>
            <w:tcW w:w="3402" w:type="dxa"/>
          </w:tcPr>
          <w:p w:rsidR="00D72AE3" w:rsidRPr="00D72AE3" w:rsidRDefault="00D72AE3" w:rsidP="00D72AE3">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Чугуновка</w:t>
            </w:r>
          </w:p>
        </w:tc>
        <w:tc>
          <w:tcPr>
            <w:tcW w:w="4394"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 xml:space="preserve">10,0 </w:t>
            </w:r>
          </w:p>
        </w:tc>
      </w:tr>
      <w:tr w:rsidR="00D72AE3" w:rsidTr="00D72AE3">
        <w:trPr>
          <w:trHeight w:val="20"/>
        </w:trPr>
        <w:tc>
          <w:tcPr>
            <w:tcW w:w="1101"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12.</w:t>
            </w:r>
          </w:p>
        </w:tc>
        <w:tc>
          <w:tcPr>
            <w:tcW w:w="3402" w:type="dxa"/>
          </w:tcPr>
          <w:p w:rsidR="00D72AE3" w:rsidRPr="00D72AE3" w:rsidRDefault="00D72AE3" w:rsidP="00D72AE3">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Пеклино</w:t>
            </w:r>
          </w:p>
        </w:tc>
        <w:tc>
          <w:tcPr>
            <w:tcW w:w="4394"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 xml:space="preserve">25,0 </w:t>
            </w:r>
          </w:p>
        </w:tc>
      </w:tr>
      <w:tr w:rsidR="00D72AE3" w:rsidTr="00D72AE3">
        <w:trPr>
          <w:trHeight w:val="20"/>
        </w:trPr>
        <w:tc>
          <w:tcPr>
            <w:tcW w:w="1101"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13.</w:t>
            </w:r>
          </w:p>
        </w:tc>
        <w:tc>
          <w:tcPr>
            <w:tcW w:w="3402" w:type="dxa"/>
          </w:tcPr>
          <w:p w:rsidR="00D72AE3" w:rsidRPr="00D72AE3" w:rsidRDefault="00D72AE3" w:rsidP="00D72AE3">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Белизна</w:t>
            </w:r>
          </w:p>
        </w:tc>
        <w:tc>
          <w:tcPr>
            <w:tcW w:w="4394"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 xml:space="preserve">20,0 </w:t>
            </w:r>
          </w:p>
        </w:tc>
      </w:tr>
      <w:tr w:rsidR="00D72AE3" w:rsidTr="00D72AE3">
        <w:trPr>
          <w:trHeight w:val="20"/>
        </w:trPr>
        <w:tc>
          <w:tcPr>
            <w:tcW w:w="1101"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14.</w:t>
            </w:r>
          </w:p>
        </w:tc>
        <w:tc>
          <w:tcPr>
            <w:tcW w:w="3402" w:type="dxa"/>
          </w:tcPr>
          <w:p w:rsidR="00D72AE3" w:rsidRPr="00D72AE3" w:rsidRDefault="00D72AE3" w:rsidP="00D72AE3">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пос. Алексино</w:t>
            </w:r>
          </w:p>
        </w:tc>
        <w:tc>
          <w:tcPr>
            <w:tcW w:w="4394"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 xml:space="preserve">20,0 </w:t>
            </w:r>
          </w:p>
        </w:tc>
      </w:tr>
      <w:tr w:rsidR="00D72AE3" w:rsidTr="00D72AE3">
        <w:trPr>
          <w:trHeight w:val="20"/>
        </w:trPr>
        <w:tc>
          <w:tcPr>
            <w:tcW w:w="1101"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15.</w:t>
            </w:r>
          </w:p>
        </w:tc>
        <w:tc>
          <w:tcPr>
            <w:tcW w:w="3402" w:type="dxa"/>
          </w:tcPr>
          <w:p w:rsidR="00D72AE3" w:rsidRPr="00D72AE3" w:rsidRDefault="00D72AE3" w:rsidP="00D72AE3">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Бересток</w:t>
            </w:r>
          </w:p>
        </w:tc>
        <w:tc>
          <w:tcPr>
            <w:tcW w:w="4394"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 xml:space="preserve">18,0 </w:t>
            </w:r>
          </w:p>
        </w:tc>
      </w:tr>
      <w:tr w:rsidR="00D72AE3" w:rsidTr="00D72AE3">
        <w:trPr>
          <w:trHeight w:val="20"/>
        </w:trPr>
        <w:tc>
          <w:tcPr>
            <w:tcW w:w="1101"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16.</w:t>
            </w:r>
          </w:p>
        </w:tc>
        <w:tc>
          <w:tcPr>
            <w:tcW w:w="3402" w:type="dxa"/>
          </w:tcPr>
          <w:p w:rsidR="00D72AE3" w:rsidRPr="00D72AE3" w:rsidRDefault="00D72AE3" w:rsidP="00D72AE3">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Бубново</w:t>
            </w:r>
          </w:p>
        </w:tc>
        <w:tc>
          <w:tcPr>
            <w:tcW w:w="4394"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 xml:space="preserve">15,0 </w:t>
            </w:r>
          </w:p>
        </w:tc>
      </w:tr>
      <w:tr w:rsidR="00D72AE3" w:rsidTr="00D72AE3">
        <w:trPr>
          <w:trHeight w:val="20"/>
        </w:trPr>
        <w:tc>
          <w:tcPr>
            <w:tcW w:w="1101"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17.</w:t>
            </w:r>
          </w:p>
        </w:tc>
        <w:tc>
          <w:tcPr>
            <w:tcW w:w="3402" w:type="dxa"/>
          </w:tcPr>
          <w:p w:rsidR="00D72AE3" w:rsidRPr="00D72AE3" w:rsidRDefault="00D72AE3" w:rsidP="00D72AE3">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Дубовец</w:t>
            </w:r>
          </w:p>
        </w:tc>
        <w:tc>
          <w:tcPr>
            <w:tcW w:w="4394"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 xml:space="preserve">25,0 </w:t>
            </w:r>
          </w:p>
        </w:tc>
      </w:tr>
      <w:tr w:rsidR="00D72AE3" w:rsidTr="00D72AE3">
        <w:trPr>
          <w:trHeight w:val="20"/>
        </w:trPr>
        <w:tc>
          <w:tcPr>
            <w:tcW w:w="1101"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18.</w:t>
            </w:r>
          </w:p>
        </w:tc>
        <w:tc>
          <w:tcPr>
            <w:tcW w:w="3402" w:type="dxa"/>
          </w:tcPr>
          <w:p w:rsidR="00D72AE3" w:rsidRPr="00D72AE3" w:rsidRDefault="00D72AE3" w:rsidP="00D72AE3">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Забелизна</w:t>
            </w:r>
          </w:p>
        </w:tc>
        <w:tc>
          <w:tcPr>
            <w:tcW w:w="4394"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 xml:space="preserve">2,0 </w:t>
            </w:r>
          </w:p>
        </w:tc>
      </w:tr>
      <w:tr w:rsidR="00D72AE3" w:rsidTr="00D72AE3">
        <w:trPr>
          <w:trHeight w:val="20"/>
        </w:trPr>
        <w:tc>
          <w:tcPr>
            <w:tcW w:w="1101"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19.</w:t>
            </w:r>
          </w:p>
        </w:tc>
        <w:tc>
          <w:tcPr>
            <w:tcW w:w="3402" w:type="dxa"/>
          </w:tcPr>
          <w:p w:rsidR="00D72AE3" w:rsidRPr="00D72AE3" w:rsidRDefault="00D72AE3" w:rsidP="00D72AE3">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пос. Коробки</w:t>
            </w:r>
          </w:p>
        </w:tc>
        <w:tc>
          <w:tcPr>
            <w:tcW w:w="4394"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 xml:space="preserve">22,0 </w:t>
            </w:r>
          </w:p>
        </w:tc>
      </w:tr>
      <w:tr w:rsidR="00D72AE3" w:rsidTr="00D72AE3">
        <w:trPr>
          <w:trHeight w:val="20"/>
        </w:trPr>
        <w:tc>
          <w:tcPr>
            <w:tcW w:w="1101"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lastRenderedPageBreak/>
              <w:t>20.</w:t>
            </w:r>
          </w:p>
        </w:tc>
        <w:tc>
          <w:tcPr>
            <w:tcW w:w="3402" w:type="dxa"/>
          </w:tcPr>
          <w:p w:rsidR="00D72AE3" w:rsidRPr="00D72AE3" w:rsidRDefault="00D72AE3" w:rsidP="00D72AE3">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пос. Косик</w:t>
            </w:r>
          </w:p>
        </w:tc>
        <w:tc>
          <w:tcPr>
            <w:tcW w:w="4394"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 xml:space="preserve">5,0 </w:t>
            </w:r>
          </w:p>
        </w:tc>
      </w:tr>
      <w:tr w:rsidR="00D72AE3" w:rsidTr="00D72AE3">
        <w:trPr>
          <w:trHeight w:val="20"/>
        </w:trPr>
        <w:tc>
          <w:tcPr>
            <w:tcW w:w="1101"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21.</w:t>
            </w:r>
          </w:p>
        </w:tc>
        <w:tc>
          <w:tcPr>
            <w:tcW w:w="3402" w:type="dxa"/>
          </w:tcPr>
          <w:p w:rsidR="00D72AE3" w:rsidRPr="00D72AE3" w:rsidRDefault="00D72AE3" w:rsidP="00D72AE3">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Новая Салынь</w:t>
            </w:r>
          </w:p>
        </w:tc>
        <w:tc>
          <w:tcPr>
            <w:tcW w:w="4394"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 xml:space="preserve">13,0 </w:t>
            </w:r>
          </w:p>
        </w:tc>
      </w:tr>
      <w:tr w:rsidR="00D72AE3" w:rsidTr="00D72AE3">
        <w:trPr>
          <w:trHeight w:val="20"/>
        </w:trPr>
        <w:tc>
          <w:tcPr>
            <w:tcW w:w="1101"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22.</w:t>
            </w:r>
          </w:p>
        </w:tc>
        <w:tc>
          <w:tcPr>
            <w:tcW w:w="3402" w:type="dxa"/>
          </w:tcPr>
          <w:p w:rsidR="00D72AE3" w:rsidRPr="00D72AE3" w:rsidRDefault="00D72AE3" w:rsidP="00D72AE3">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пос. Свердловка</w:t>
            </w:r>
          </w:p>
        </w:tc>
        <w:tc>
          <w:tcPr>
            <w:tcW w:w="4394"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 xml:space="preserve">20,0 </w:t>
            </w:r>
          </w:p>
        </w:tc>
      </w:tr>
      <w:tr w:rsidR="00D72AE3" w:rsidTr="00D72AE3">
        <w:trPr>
          <w:trHeight w:val="20"/>
        </w:trPr>
        <w:tc>
          <w:tcPr>
            <w:tcW w:w="1101"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23.</w:t>
            </w:r>
          </w:p>
        </w:tc>
        <w:tc>
          <w:tcPr>
            <w:tcW w:w="3402" w:type="dxa"/>
          </w:tcPr>
          <w:p w:rsidR="00D72AE3" w:rsidRPr="00D72AE3" w:rsidRDefault="00D72AE3" w:rsidP="00D72AE3">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Соболево</w:t>
            </w:r>
          </w:p>
        </w:tc>
        <w:tc>
          <w:tcPr>
            <w:tcW w:w="4394"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 xml:space="preserve">23,0 </w:t>
            </w:r>
          </w:p>
        </w:tc>
      </w:tr>
      <w:tr w:rsidR="00D72AE3" w:rsidTr="00D72AE3">
        <w:trPr>
          <w:trHeight w:val="20"/>
        </w:trPr>
        <w:tc>
          <w:tcPr>
            <w:tcW w:w="1101"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24.</w:t>
            </w:r>
          </w:p>
        </w:tc>
        <w:tc>
          <w:tcPr>
            <w:tcW w:w="3402" w:type="dxa"/>
          </w:tcPr>
          <w:p w:rsidR="00D72AE3" w:rsidRPr="00D72AE3" w:rsidRDefault="00D72AE3" w:rsidP="00D72AE3">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Старая Салынь</w:t>
            </w:r>
          </w:p>
        </w:tc>
        <w:tc>
          <w:tcPr>
            <w:tcW w:w="4394"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 xml:space="preserve">10,0 </w:t>
            </w:r>
          </w:p>
        </w:tc>
      </w:tr>
      <w:tr w:rsidR="00D72AE3" w:rsidTr="00D72AE3">
        <w:trPr>
          <w:trHeight w:val="20"/>
        </w:trPr>
        <w:tc>
          <w:tcPr>
            <w:tcW w:w="1101"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25.</w:t>
            </w:r>
          </w:p>
        </w:tc>
        <w:tc>
          <w:tcPr>
            <w:tcW w:w="3402" w:type="dxa"/>
          </w:tcPr>
          <w:p w:rsidR="00D72AE3" w:rsidRPr="00D72AE3" w:rsidRDefault="00D72AE3" w:rsidP="00D72AE3">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Тютчева Слобода</w:t>
            </w:r>
          </w:p>
        </w:tc>
        <w:tc>
          <w:tcPr>
            <w:tcW w:w="4394" w:type="dxa"/>
          </w:tcPr>
          <w:p w:rsidR="00D72AE3" w:rsidRPr="00D72AE3" w:rsidRDefault="00D72AE3" w:rsidP="00B77A4F">
            <w:pPr>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 xml:space="preserve">8,0 </w:t>
            </w:r>
          </w:p>
        </w:tc>
      </w:tr>
    </w:tbl>
    <w:p w:rsidR="00D72AE3" w:rsidRPr="00D72AE3" w:rsidRDefault="00D72AE3" w:rsidP="00D72AE3">
      <w:pPr>
        <w:spacing w:after="0" w:line="240" w:lineRule="auto"/>
        <w:ind w:firstLine="708"/>
        <w:jc w:val="both"/>
        <w:rPr>
          <w:rFonts w:ascii="Times New Roman" w:eastAsia="Calibri" w:hAnsi="Times New Roman" w:cs="Times New Roman"/>
          <w:sz w:val="16"/>
          <w:szCs w:val="16"/>
        </w:rPr>
      </w:pPr>
    </w:p>
    <w:p w:rsidR="00D72AE3" w:rsidRPr="00D72AE3" w:rsidRDefault="00D72AE3" w:rsidP="00D72AE3">
      <w:pPr>
        <w:spacing w:after="0" w:line="360" w:lineRule="auto"/>
        <w:ind w:firstLine="567"/>
        <w:jc w:val="both"/>
        <w:rPr>
          <w:rFonts w:ascii="Times New Roman" w:hAnsi="Times New Roman" w:cs="Times New Roman"/>
          <w:sz w:val="24"/>
          <w:szCs w:val="24"/>
        </w:rPr>
      </w:pPr>
      <w:r w:rsidRPr="00D72AE3">
        <w:rPr>
          <w:rFonts w:ascii="Times New Roman" w:hAnsi="Times New Roman" w:cs="Times New Roman"/>
          <w:sz w:val="24"/>
          <w:szCs w:val="24"/>
        </w:rPr>
        <w:t>В таблице 2.2. представлены номера кадастровых кварталов на основании данных Управления Федеральной службы государственной регистрации, кадастра и картографии.</w:t>
      </w:r>
    </w:p>
    <w:p w:rsidR="00D72AE3" w:rsidRDefault="00D72AE3" w:rsidP="00D72AE3">
      <w:pPr>
        <w:spacing w:after="0"/>
        <w:jc w:val="center"/>
        <w:rPr>
          <w:rFonts w:ascii="Times New Roman" w:hAnsi="Times New Roman" w:cs="Times New Roman"/>
          <w:b/>
          <w:sz w:val="24"/>
          <w:szCs w:val="24"/>
        </w:rPr>
      </w:pPr>
      <w:r w:rsidRPr="00D72AE3">
        <w:rPr>
          <w:rFonts w:ascii="Times New Roman" w:hAnsi="Times New Roman" w:cs="Times New Roman"/>
          <w:b/>
          <w:sz w:val="24"/>
          <w:szCs w:val="24"/>
        </w:rPr>
        <w:t>Кадастровые номера населенных пунктов муниципального образования «Пеклинское сельское поселение»</w:t>
      </w:r>
    </w:p>
    <w:p w:rsidR="00D72AE3" w:rsidRDefault="00D72AE3" w:rsidP="00D72AE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AB705A">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  </w:t>
      </w:r>
      <w:r w:rsidRPr="00D72AE3">
        <w:rPr>
          <w:rFonts w:ascii="Times New Roman" w:eastAsia="Calibri" w:hAnsi="Times New Roman" w:cs="Times New Roman"/>
          <w:b/>
          <w:sz w:val="20"/>
          <w:szCs w:val="20"/>
        </w:rPr>
        <w:t>Таблица 2.</w:t>
      </w:r>
      <w:r>
        <w:rPr>
          <w:rFonts w:ascii="Times New Roman" w:eastAsia="Calibri" w:hAnsi="Times New Roman" w:cs="Times New Roman"/>
          <w:b/>
          <w:sz w:val="20"/>
          <w:szCs w:val="20"/>
        </w:rPr>
        <w:t>2.</w:t>
      </w:r>
    </w:p>
    <w:tbl>
      <w:tblPr>
        <w:tblW w:w="8222"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
        <w:gridCol w:w="3947"/>
        <w:gridCol w:w="3809"/>
      </w:tblGrid>
      <w:tr w:rsidR="00D72AE3" w:rsidRPr="004F0386" w:rsidTr="00AA15EB">
        <w:trPr>
          <w:trHeight w:val="214"/>
          <w:jc w:val="center"/>
        </w:trPr>
        <w:tc>
          <w:tcPr>
            <w:tcW w:w="427" w:type="dxa"/>
            <w:shd w:val="clear" w:color="auto" w:fill="auto"/>
          </w:tcPr>
          <w:p w:rsidR="00D72AE3" w:rsidRPr="00D72AE3" w:rsidRDefault="00D72AE3" w:rsidP="00AA15EB">
            <w:pPr>
              <w:spacing w:after="0"/>
              <w:jc w:val="center"/>
              <w:rPr>
                <w:rFonts w:ascii="Times New Roman" w:hAnsi="Times New Roman" w:cs="Times New Roman"/>
                <w:b/>
                <w:sz w:val="20"/>
                <w:szCs w:val="20"/>
              </w:rPr>
            </w:pPr>
            <w:r w:rsidRPr="00D72AE3">
              <w:rPr>
                <w:rFonts w:ascii="Times New Roman" w:hAnsi="Times New Roman" w:cs="Times New Roman"/>
                <w:b/>
                <w:sz w:val="20"/>
                <w:szCs w:val="20"/>
              </w:rPr>
              <w:t>№</w:t>
            </w:r>
          </w:p>
        </w:tc>
        <w:tc>
          <w:tcPr>
            <w:tcW w:w="3968" w:type="dxa"/>
            <w:shd w:val="clear" w:color="auto" w:fill="auto"/>
          </w:tcPr>
          <w:p w:rsidR="00D72AE3" w:rsidRPr="00D72AE3" w:rsidRDefault="00D72AE3" w:rsidP="00AA15EB">
            <w:pPr>
              <w:spacing w:after="0"/>
              <w:jc w:val="center"/>
              <w:rPr>
                <w:rFonts w:ascii="Times New Roman" w:hAnsi="Times New Roman" w:cs="Times New Roman"/>
                <w:b/>
                <w:sz w:val="20"/>
                <w:szCs w:val="20"/>
              </w:rPr>
            </w:pPr>
            <w:r w:rsidRPr="00D72AE3">
              <w:rPr>
                <w:rFonts w:ascii="Times New Roman" w:hAnsi="Times New Roman" w:cs="Times New Roman"/>
                <w:b/>
                <w:sz w:val="20"/>
                <w:szCs w:val="20"/>
              </w:rPr>
              <w:t>Наименование</w:t>
            </w:r>
            <w:r w:rsidR="00AA15EB">
              <w:rPr>
                <w:rFonts w:ascii="Times New Roman" w:hAnsi="Times New Roman" w:cs="Times New Roman"/>
                <w:b/>
                <w:sz w:val="20"/>
                <w:szCs w:val="20"/>
              </w:rPr>
              <w:t xml:space="preserve"> </w:t>
            </w:r>
            <w:r w:rsidRPr="00D72AE3">
              <w:rPr>
                <w:rFonts w:ascii="Times New Roman" w:hAnsi="Times New Roman" w:cs="Times New Roman"/>
                <w:b/>
                <w:sz w:val="20"/>
                <w:szCs w:val="20"/>
              </w:rPr>
              <w:t xml:space="preserve"> населенного пункта</w:t>
            </w:r>
          </w:p>
        </w:tc>
        <w:tc>
          <w:tcPr>
            <w:tcW w:w="3827" w:type="dxa"/>
            <w:shd w:val="clear" w:color="auto" w:fill="auto"/>
          </w:tcPr>
          <w:p w:rsidR="00D72AE3" w:rsidRPr="00D72AE3" w:rsidRDefault="00D72AE3" w:rsidP="00AA15EB">
            <w:pPr>
              <w:spacing w:after="0"/>
              <w:jc w:val="center"/>
              <w:rPr>
                <w:rFonts w:ascii="Times New Roman" w:hAnsi="Times New Roman" w:cs="Times New Roman"/>
                <w:b/>
                <w:sz w:val="20"/>
                <w:szCs w:val="20"/>
              </w:rPr>
            </w:pPr>
            <w:r w:rsidRPr="00D72AE3">
              <w:rPr>
                <w:rFonts w:ascii="Times New Roman" w:hAnsi="Times New Roman" w:cs="Times New Roman"/>
                <w:b/>
                <w:sz w:val="20"/>
                <w:szCs w:val="20"/>
              </w:rPr>
              <w:t>Кадастровый</w:t>
            </w:r>
            <w:r w:rsidR="00AA15EB">
              <w:rPr>
                <w:rFonts w:ascii="Times New Roman" w:hAnsi="Times New Roman" w:cs="Times New Roman"/>
                <w:b/>
                <w:sz w:val="20"/>
                <w:szCs w:val="20"/>
              </w:rPr>
              <w:t xml:space="preserve"> </w:t>
            </w:r>
            <w:r w:rsidRPr="00D72AE3">
              <w:rPr>
                <w:rFonts w:ascii="Times New Roman" w:hAnsi="Times New Roman" w:cs="Times New Roman"/>
                <w:b/>
                <w:sz w:val="20"/>
                <w:szCs w:val="20"/>
              </w:rPr>
              <w:t xml:space="preserve"> номер</w:t>
            </w:r>
          </w:p>
        </w:tc>
      </w:tr>
      <w:tr w:rsidR="00D72AE3" w:rsidRPr="004F0386" w:rsidTr="00AA15EB">
        <w:trPr>
          <w:trHeight w:val="70"/>
          <w:jc w:val="center"/>
        </w:trPr>
        <w:tc>
          <w:tcPr>
            <w:tcW w:w="4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1.</w:t>
            </w:r>
          </w:p>
        </w:tc>
        <w:tc>
          <w:tcPr>
            <w:tcW w:w="3968"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Мареевка</w:t>
            </w:r>
          </w:p>
        </w:tc>
        <w:tc>
          <w:tcPr>
            <w:tcW w:w="38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32:05:0030401</w:t>
            </w:r>
          </w:p>
        </w:tc>
      </w:tr>
      <w:tr w:rsidR="00D72AE3" w:rsidRPr="004F0386" w:rsidTr="00AA15EB">
        <w:trPr>
          <w:trHeight w:val="104"/>
          <w:jc w:val="center"/>
        </w:trPr>
        <w:tc>
          <w:tcPr>
            <w:tcW w:w="4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2.</w:t>
            </w:r>
          </w:p>
        </w:tc>
        <w:tc>
          <w:tcPr>
            <w:tcW w:w="3968"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Алешня</w:t>
            </w:r>
          </w:p>
        </w:tc>
        <w:tc>
          <w:tcPr>
            <w:tcW w:w="38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32:05:0150401</w:t>
            </w:r>
          </w:p>
        </w:tc>
      </w:tr>
      <w:tr w:rsidR="00D72AE3" w:rsidRPr="004F0386" w:rsidTr="00AA15EB">
        <w:trPr>
          <w:trHeight w:val="151"/>
          <w:jc w:val="center"/>
        </w:trPr>
        <w:tc>
          <w:tcPr>
            <w:tcW w:w="4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3.</w:t>
            </w:r>
          </w:p>
        </w:tc>
        <w:tc>
          <w:tcPr>
            <w:tcW w:w="3968"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Бобровня</w:t>
            </w:r>
          </w:p>
        </w:tc>
        <w:tc>
          <w:tcPr>
            <w:tcW w:w="38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32:05:0030101</w:t>
            </w:r>
          </w:p>
        </w:tc>
      </w:tr>
      <w:tr w:rsidR="00D72AE3" w:rsidRPr="004F0386" w:rsidTr="00AA15EB">
        <w:trPr>
          <w:trHeight w:val="196"/>
          <w:jc w:val="center"/>
        </w:trPr>
        <w:tc>
          <w:tcPr>
            <w:tcW w:w="4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4.</w:t>
            </w:r>
          </w:p>
        </w:tc>
        <w:tc>
          <w:tcPr>
            <w:tcW w:w="3968"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Водоглядовка</w:t>
            </w:r>
          </w:p>
        </w:tc>
        <w:tc>
          <w:tcPr>
            <w:tcW w:w="38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32:05:0031101</w:t>
            </w:r>
          </w:p>
        </w:tc>
      </w:tr>
      <w:tr w:rsidR="00D72AE3" w:rsidRPr="004F0386" w:rsidTr="00AA15EB">
        <w:trPr>
          <w:trHeight w:val="100"/>
          <w:jc w:val="center"/>
        </w:trPr>
        <w:tc>
          <w:tcPr>
            <w:tcW w:w="4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5.</w:t>
            </w:r>
          </w:p>
        </w:tc>
        <w:tc>
          <w:tcPr>
            <w:tcW w:w="3968"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Городец</w:t>
            </w:r>
          </w:p>
        </w:tc>
        <w:tc>
          <w:tcPr>
            <w:tcW w:w="38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32:05:0030501</w:t>
            </w:r>
          </w:p>
        </w:tc>
      </w:tr>
      <w:tr w:rsidR="00D72AE3" w:rsidRPr="004F0386" w:rsidTr="00AA15EB">
        <w:trPr>
          <w:trHeight w:val="147"/>
          <w:jc w:val="center"/>
        </w:trPr>
        <w:tc>
          <w:tcPr>
            <w:tcW w:w="4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6.</w:t>
            </w:r>
          </w:p>
        </w:tc>
        <w:tc>
          <w:tcPr>
            <w:tcW w:w="3968"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Май</w:t>
            </w:r>
          </w:p>
        </w:tc>
        <w:tc>
          <w:tcPr>
            <w:tcW w:w="38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32:05:0030701</w:t>
            </w:r>
          </w:p>
        </w:tc>
      </w:tr>
      <w:tr w:rsidR="00D72AE3" w:rsidRPr="004F0386" w:rsidTr="00AA15EB">
        <w:trPr>
          <w:trHeight w:val="70"/>
          <w:jc w:val="center"/>
        </w:trPr>
        <w:tc>
          <w:tcPr>
            <w:tcW w:w="4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7.</w:t>
            </w:r>
          </w:p>
        </w:tc>
        <w:tc>
          <w:tcPr>
            <w:tcW w:w="3968"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Рудня</w:t>
            </w:r>
          </w:p>
        </w:tc>
        <w:tc>
          <w:tcPr>
            <w:tcW w:w="38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32:05:0030801</w:t>
            </w:r>
          </w:p>
        </w:tc>
      </w:tr>
      <w:tr w:rsidR="00D72AE3" w:rsidRPr="004F0386" w:rsidTr="00AA15EB">
        <w:trPr>
          <w:trHeight w:val="83"/>
          <w:jc w:val="center"/>
        </w:trPr>
        <w:tc>
          <w:tcPr>
            <w:tcW w:w="4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8.</w:t>
            </w:r>
          </w:p>
        </w:tc>
        <w:tc>
          <w:tcPr>
            <w:tcW w:w="3968"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Ручей</w:t>
            </w:r>
          </w:p>
        </w:tc>
        <w:tc>
          <w:tcPr>
            <w:tcW w:w="38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32:05:0030301</w:t>
            </w:r>
          </w:p>
        </w:tc>
      </w:tr>
      <w:tr w:rsidR="00D72AE3" w:rsidRPr="004F0386" w:rsidTr="00AA15EB">
        <w:trPr>
          <w:trHeight w:val="128"/>
          <w:jc w:val="center"/>
        </w:trPr>
        <w:tc>
          <w:tcPr>
            <w:tcW w:w="4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9.</w:t>
            </w:r>
          </w:p>
        </w:tc>
        <w:tc>
          <w:tcPr>
            <w:tcW w:w="3968"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Туреевка</w:t>
            </w:r>
          </w:p>
        </w:tc>
        <w:tc>
          <w:tcPr>
            <w:tcW w:w="38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32:08:0210302</w:t>
            </w:r>
          </w:p>
        </w:tc>
      </w:tr>
      <w:tr w:rsidR="00D72AE3" w:rsidRPr="004F0386" w:rsidTr="00AA15EB">
        <w:trPr>
          <w:trHeight w:val="70"/>
          <w:jc w:val="center"/>
        </w:trPr>
        <w:tc>
          <w:tcPr>
            <w:tcW w:w="4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10.</w:t>
            </w:r>
          </w:p>
        </w:tc>
        <w:tc>
          <w:tcPr>
            <w:tcW w:w="3968"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Шаровка</w:t>
            </w:r>
          </w:p>
        </w:tc>
        <w:tc>
          <w:tcPr>
            <w:tcW w:w="38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32:05:0250102</w:t>
            </w:r>
          </w:p>
        </w:tc>
      </w:tr>
      <w:tr w:rsidR="00D72AE3" w:rsidRPr="004F0386" w:rsidTr="00AA15EB">
        <w:trPr>
          <w:trHeight w:val="220"/>
          <w:jc w:val="center"/>
        </w:trPr>
        <w:tc>
          <w:tcPr>
            <w:tcW w:w="4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11.</w:t>
            </w:r>
          </w:p>
        </w:tc>
        <w:tc>
          <w:tcPr>
            <w:tcW w:w="3968"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Чугуновка</w:t>
            </w:r>
          </w:p>
        </w:tc>
        <w:tc>
          <w:tcPr>
            <w:tcW w:w="38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32:05:0030901</w:t>
            </w:r>
          </w:p>
        </w:tc>
      </w:tr>
      <w:tr w:rsidR="00D72AE3" w:rsidRPr="004F0386" w:rsidTr="00AA15EB">
        <w:trPr>
          <w:trHeight w:val="70"/>
          <w:jc w:val="center"/>
        </w:trPr>
        <w:tc>
          <w:tcPr>
            <w:tcW w:w="4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12.</w:t>
            </w:r>
          </w:p>
        </w:tc>
        <w:tc>
          <w:tcPr>
            <w:tcW w:w="3968"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Пеклино</w:t>
            </w:r>
          </w:p>
        </w:tc>
        <w:tc>
          <w:tcPr>
            <w:tcW w:w="38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32:05:0051201</w:t>
            </w:r>
          </w:p>
        </w:tc>
      </w:tr>
      <w:tr w:rsidR="00D72AE3" w:rsidRPr="004F0386" w:rsidTr="00AA15EB">
        <w:trPr>
          <w:trHeight w:val="70"/>
          <w:jc w:val="center"/>
        </w:trPr>
        <w:tc>
          <w:tcPr>
            <w:tcW w:w="4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13.</w:t>
            </w:r>
          </w:p>
        </w:tc>
        <w:tc>
          <w:tcPr>
            <w:tcW w:w="3968"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Белизна</w:t>
            </w:r>
          </w:p>
        </w:tc>
        <w:tc>
          <w:tcPr>
            <w:tcW w:w="38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32:05:0051102</w:t>
            </w:r>
          </w:p>
        </w:tc>
      </w:tr>
      <w:tr w:rsidR="00D72AE3" w:rsidRPr="004F0386" w:rsidTr="00AA15EB">
        <w:trPr>
          <w:trHeight w:val="70"/>
          <w:jc w:val="center"/>
        </w:trPr>
        <w:tc>
          <w:tcPr>
            <w:tcW w:w="4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14.</w:t>
            </w:r>
          </w:p>
        </w:tc>
        <w:tc>
          <w:tcPr>
            <w:tcW w:w="3968"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пос. Алексино</w:t>
            </w:r>
          </w:p>
        </w:tc>
        <w:tc>
          <w:tcPr>
            <w:tcW w:w="38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32:05:0050801</w:t>
            </w:r>
          </w:p>
        </w:tc>
      </w:tr>
      <w:tr w:rsidR="00D72AE3" w:rsidRPr="004F0386" w:rsidTr="00AA15EB">
        <w:trPr>
          <w:trHeight w:val="107"/>
          <w:jc w:val="center"/>
        </w:trPr>
        <w:tc>
          <w:tcPr>
            <w:tcW w:w="4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15.</w:t>
            </w:r>
          </w:p>
        </w:tc>
        <w:tc>
          <w:tcPr>
            <w:tcW w:w="3968"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Бересток</w:t>
            </w:r>
          </w:p>
        </w:tc>
        <w:tc>
          <w:tcPr>
            <w:tcW w:w="38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32:05:0050302</w:t>
            </w:r>
          </w:p>
        </w:tc>
      </w:tr>
      <w:tr w:rsidR="00D72AE3" w:rsidRPr="004F0386" w:rsidTr="00AA15EB">
        <w:trPr>
          <w:trHeight w:val="152"/>
          <w:jc w:val="center"/>
        </w:trPr>
        <w:tc>
          <w:tcPr>
            <w:tcW w:w="4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16.</w:t>
            </w:r>
          </w:p>
        </w:tc>
        <w:tc>
          <w:tcPr>
            <w:tcW w:w="3968"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Бубново</w:t>
            </w:r>
          </w:p>
        </w:tc>
        <w:tc>
          <w:tcPr>
            <w:tcW w:w="38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32:05:0050701</w:t>
            </w:r>
          </w:p>
        </w:tc>
      </w:tr>
      <w:tr w:rsidR="00D72AE3" w:rsidRPr="004F0386" w:rsidTr="00AA15EB">
        <w:trPr>
          <w:trHeight w:val="70"/>
          <w:jc w:val="center"/>
        </w:trPr>
        <w:tc>
          <w:tcPr>
            <w:tcW w:w="4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17.</w:t>
            </w:r>
          </w:p>
        </w:tc>
        <w:tc>
          <w:tcPr>
            <w:tcW w:w="3968"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Дубовец</w:t>
            </w:r>
          </w:p>
        </w:tc>
        <w:tc>
          <w:tcPr>
            <w:tcW w:w="38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32:05:0050101</w:t>
            </w:r>
          </w:p>
        </w:tc>
      </w:tr>
      <w:tr w:rsidR="00D72AE3" w:rsidRPr="004F0386" w:rsidTr="00AA15EB">
        <w:trPr>
          <w:trHeight w:val="102"/>
          <w:jc w:val="center"/>
        </w:trPr>
        <w:tc>
          <w:tcPr>
            <w:tcW w:w="4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18.</w:t>
            </w:r>
          </w:p>
        </w:tc>
        <w:tc>
          <w:tcPr>
            <w:tcW w:w="3968"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Забелизна</w:t>
            </w:r>
          </w:p>
        </w:tc>
        <w:tc>
          <w:tcPr>
            <w:tcW w:w="38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32:08:0210204</w:t>
            </w:r>
          </w:p>
        </w:tc>
      </w:tr>
      <w:tr w:rsidR="00D72AE3" w:rsidRPr="004F0386" w:rsidTr="00AA15EB">
        <w:trPr>
          <w:trHeight w:val="70"/>
          <w:jc w:val="center"/>
        </w:trPr>
        <w:tc>
          <w:tcPr>
            <w:tcW w:w="4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19.</w:t>
            </w:r>
          </w:p>
        </w:tc>
        <w:tc>
          <w:tcPr>
            <w:tcW w:w="3968"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пос. Коробки</w:t>
            </w:r>
          </w:p>
        </w:tc>
        <w:tc>
          <w:tcPr>
            <w:tcW w:w="38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32:05:0050901</w:t>
            </w:r>
          </w:p>
        </w:tc>
      </w:tr>
      <w:tr w:rsidR="00D72AE3" w:rsidRPr="004F0386" w:rsidTr="00AA15EB">
        <w:trPr>
          <w:trHeight w:val="70"/>
          <w:jc w:val="center"/>
        </w:trPr>
        <w:tc>
          <w:tcPr>
            <w:tcW w:w="4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20.</w:t>
            </w:r>
          </w:p>
        </w:tc>
        <w:tc>
          <w:tcPr>
            <w:tcW w:w="3968"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пос. Косик</w:t>
            </w:r>
          </w:p>
        </w:tc>
        <w:tc>
          <w:tcPr>
            <w:tcW w:w="38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32:08:0200404</w:t>
            </w:r>
          </w:p>
        </w:tc>
      </w:tr>
      <w:tr w:rsidR="00D72AE3" w:rsidRPr="004F0386" w:rsidTr="00AA15EB">
        <w:trPr>
          <w:trHeight w:val="70"/>
          <w:jc w:val="center"/>
        </w:trPr>
        <w:tc>
          <w:tcPr>
            <w:tcW w:w="4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21.</w:t>
            </w:r>
          </w:p>
        </w:tc>
        <w:tc>
          <w:tcPr>
            <w:tcW w:w="3968"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Новая Салынь</w:t>
            </w:r>
          </w:p>
        </w:tc>
        <w:tc>
          <w:tcPr>
            <w:tcW w:w="38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32:05:0050601</w:t>
            </w:r>
          </w:p>
        </w:tc>
      </w:tr>
      <w:tr w:rsidR="00D72AE3" w:rsidRPr="004F0386" w:rsidTr="00AA15EB">
        <w:trPr>
          <w:trHeight w:val="131"/>
          <w:jc w:val="center"/>
        </w:trPr>
        <w:tc>
          <w:tcPr>
            <w:tcW w:w="4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22.</w:t>
            </w:r>
          </w:p>
        </w:tc>
        <w:tc>
          <w:tcPr>
            <w:tcW w:w="3968"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пос. Свердловка</w:t>
            </w:r>
          </w:p>
        </w:tc>
        <w:tc>
          <w:tcPr>
            <w:tcW w:w="38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32:05:0180202:66</w:t>
            </w:r>
          </w:p>
        </w:tc>
      </w:tr>
      <w:tr w:rsidR="00D72AE3" w:rsidRPr="004F0386" w:rsidTr="00AA15EB">
        <w:trPr>
          <w:trHeight w:val="176"/>
          <w:jc w:val="center"/>
        </w:trPr>
        <w:tc>
          <w:tcPr>
            <w:tcW w:w="4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23.</w:t>
            </w:r>
          </w:p>
        </w:tc>
        <w:tc>
          <w:tcPr>
            <w:tcW w:w="3968"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Соболево</w:t>
            </w:r>
          </w:p>
        </w:tc>
        <w:tc>
          <w:tcPr>
            <w:tcW w:w="38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32:05:0180102:19</w:t>
            </w:r>
          </w:p>
        </w:tc>
      </w:tr>
      <w:tr w:rsidR="00D72AE3" w:rsidRPr="004F0386" w:rsidTr="00AA15EB">
        <w:trPr>
          <w:trHeight w:val="77"/>
          <w:jc w:val="center"/>
        </w:trPr>
        <w:tc>
          <w:tcPr>
            <w:tcW w:w="4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24.</w:t>
            </w:r>
          </w:p>
        </w:tc>
        <w:tc>
          <w:tcPr>
            <w:tcW w:w="3968"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Старая Салынь</w:t>
            </w:r>
          </w:p>
        </w:tc>
        <w:tc>
          <w:tcPr>
            <w:tcW w:w="38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32:05:0050603</w:t>
            </w:r>
          </w:p>
        </w:tc>
      </w:tr>
      <w:tr w:rsidR="00D72AE3" w:rsidRPr="004F0386" w:rsidTr="00AA15EB">
        <w:trPr>
          <w:trHeight w:val="113"/>
          <w:jc w:val="center"/>
        </w:trPr>
        <w:tc>
          <w:tcPr>
            <w:tcW w:w="4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25.</w:t>
            </w:r>
          </w:p>
        </w:tc>
        <w:tc>
          <w:tcPr>
            <w:tcW w:w="3968"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д. Тютчева Слобода</w:t>
            </w:r>
          </w:p>
        </w:tc>
        <w:tc>
          <w:tcPr>
            <w:tcW w:w="3827" w:type="dxa"/>
          </w:tcPr>
          <w:p w:rsidR="00D72AE3" w:rsidRPr="00D72AE3" w:rsidRDefault="00D72AE3" w:rsidP="00D72AE3">
            <w:pPr>
              <w:spacing w:before="100" w:beforeAutospacing="1" w:after="100" w:afterAutospacing="1" w:line="240" w:lineRule="auto"/>
              <w:jc w:val="center"/>
              <w:rPr>
                <w:rFonts w:ascii="Times New Roman" w:hAnsi="Times New Roman" w:cs="Times New Roman"/>
                <w:color w:val="000000"/>
                <w:sz w:val="20"/>
                <w:szCs w:val="20"/>
                <w:lang w:eastAsia="ru-RU"/>
              </w:rPr>
            </w:pPr>
            <w:r w:rsidRPr="00D72AE3">
              <w:rPr>
                <w:rFonts w:ascii="Times New Roman" w:hAnsi="Times New Roman" w:cs="Times New Roman"/>
                <w:color w:val="000000"/>
                <w:sz w:val="20"/>
                <w:szCs w:val="20"/>
                <w:lang w:eastAsia="ru-RU"/>
              </w:rPr>
              <w:t>32:05:0050401</w:t>
            </w:r>
          </w:p>
        </w:tc>
      </w:tr>
    </w:tbl>
    <w:p w:rsidR="00D72AE3" w:rsidRPr="00AA15EB" w:rsidRDefault="00D72AE3" w:rsidP="00AA15EB">
      <w:pPr>
        <w:spacing w:after="0" w:line="240" w:lineRule="auto"/>
        <w:jc w:val="both"/>
        <w:rPr>
          <w:rFonts w:ascii="Times New Roman" w:hAnsi="Times New Roman" w:cs="Times New Roman"/>
          <w:sz w:val="16"/>
          <w:szCs w:val="16"/>
        </w:rPr>
      </w:pPr>
    </w:p>
    <w:p w:rsidR="00AA15EB" w:rsidRPr="00AA15EB" w:rsidRDefault="00AA15EB" w:rsidP="00AA15EB">
      <w:pPr>
        <w:spacing w:after="0" w:line="360" w:lineRule="auto"/>
        <w:ind w:firstLine="567"/>
        <w:jc w:val="both"/>
        <w:rPr>
          <w:rFonts w:ascii="Times New Roman" w:hAnsi="Times New Roman" w:cs="Times New Roman"/>
          <w:sz w:val="24"/>
          <w:szCs w:val="24"/>
        </w:rPr>
      </w:pPr>
      <w:r w:rsidRPr="00AA15EB">
        <w:rPr>
          <w:rFonts w:ascii="Times New Roman" w:hAnsi="Times New Roman" w:cs="Times New Roman"/>
          <w:sz w:val="24"/>
          <w:szCs w:val="24"/>
        </w:rPr>
        <w:t xml:space="preserve">Потребители 5  населенных пунктов: деревня Пеклино,  деревня Старая Салынь, деревня Мареевка, деревня Забелизна и деревня Алешня обеспечены централизованным водоснабжением, в остальных населенных пункта  потребители используют децентрализованное водоснабжение. </w:t>
      </w:r>
    </w:p>
    <w:p w:rsidR="00AA15EB" w:rsidRPr="00AA15EB" w:rsidRDefault="00AA15EB" w:rsidP="00AA15EB">
      <w:pPr>
        <w:spacing w:after="0" w:line="360" w:lineRule="auto"/>
        <w:ind w:firstLine="567"/>
        <w:jc w:val="both"/>
        <w:rPr>
          <w:rFonts w:ascii="Times New Roman" w:hAnsi="Times New Roman" w:cs="Times New Roman"/>
          <w:sz w:val="24"/>
          <w:szCs w:val="24"/>
        </w:rPr>
      </w:pPr>
      <w:r w:rsidRPr="00AA15EB">
        <w:rPr>
          <w:rFonts w:ascii="Times New Roman" w:hAnsi="Times New Roman" w:cs="Times New Roman"/>
          <w:sz w:val="24"/>
          <w:szCs w:val="24"/>
        </w:rPr>
        <w:t xml:space="preserve"> </w:t>
      </w:r>
      <w:r w:rsidRPr="00AA15EB">
        <w:rPr>
          <w:rFonts w:ascii="Times New Roman" w:hAnsi="Times New Roman" w:cs="Times New Roman"/>
          <w:sz w:val="24"/>
          <w:szCs w:val="24"/>
        </w:rPr>
        <w:tab/>
        <w:t xml:space="preserve">В собственности муниципального образования имеется  6 артезианских скважин, обеспечивающих водоснабжение населения. </w:t>
      </w:r>
    </w:p>
    <w:p w:rsidR="00AB705A" w:rsidRDefault="00AB705A" w:rsidP="00AB705A">
      <w:pPr>
        <w:spacing w:after="0" w:line="240" w:lineRule="auto"/>
        <w:ind w:firstLine="840"/>
        <w:jc w:val="center"/>
        <w:rPr>
          <w:rFonts w:ascii="Times New Roman" w:hAnsi="Times New Roman" w:cs="Times New Roman"/>
          <w:b/>
          <w:sz w:val="24"/>
          <w:szCs w:val="24"/>
        </w:rPr>
      </w:pPr>
      <w:r w:rsidRPr="00AB705A">
        <w:rPr>
          <w:rFonts w:ascii="Times New Roman" w:hAnsi="Times New Roman" w:cs="Times New Roman"/>
          <w:b/>
          <w:sz w:val="24"/>
          <w:szCs w:val="24"/>
        </w:rPr>
        <w:lastRenderedPageBreak/>
        <w:t>Артезианские скважины, расположенные на территории Пеклинского сельского поселения</w:t>
      </w:r>
    </w:p>
    <w:p w:rsidR="00AB705A" w:rsidRDefault="00AB705A" w:rsidP="00AB705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Pr="00D72AE3">
        <w:rPr>
          <w:rFonts w:ascii="Times New Roman" w:eastAsia="Calibri" w:hAnsi="Times New Roman" w:cs="Times New Roman"/>
          <w:b/>
          <w:sz w:val="20"/>
          <w:szCs w:val="20"/>
        </w:rPr>
        <w:t>Таблица 2.</w:t>
      </w:r>
      <w:r>
        <w:rPr>
          <w:rFonts w:ascii="Times New Roman" w:eastAsia="Calibri" w:hAnsi="Times New Roman" w:cs="Times New Roman"/>
          <w:b/>
          <w:sz w:val="20"/>
          <w:szCs w:val="20"/>
        </w:rPr>
        <w:t>3.</w:t>
      </w:r>
    </w:p>
    <w:tbl>
      <w:tblPr>
        <w:tblW w:w="7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CC"/>
        <w:tblLook w:val="01E0"/>
      </w:tblPr>
      <w:tblGrid>
        <w:gridCol w:w="993"/>
        <w:gridCol w:w="4253"/>
        <w:gridCol w:w="2268"/>
      </w:tblGrid>
      <w:tr w:rsidR="00AB705A" w:rsidRPr="00AB705A" w:rsidTr="00AB705A">
        <w:trPr>
          <w:trHeight w:val="257"/>
          <w:jc w:val="center"/>
        </w:trPr>
        <w:tc>
          <w:tcPr>
            <w:tcW w:w="993" w:type="dxa"/>
            <w:tcBorders>
              <w:bottom w:val="single" w:sz="4" w:space="0" w:color="000000"/>
            </w:tcBorders>
            <w:shd w:val="clear" w:color="auto" w:fill="auto"/>
          </w:tcPr>
          <w:p w:rsidR="00AB705A" w:rsidRPr="00AB705A" w:rsidRDefault="00AB705A" w:rsidP="00AB705A">
            <w:pPr>
              <w:spacing w:after="0"/>
              <w:jc w:val="center"/>
              <w:rPr>
                <w:rFonts w:ascii="Times New Roman" w:hAnsi="Times New Roman" w:cs="Times New Roman"/>
                <w:b/>
                <w:sz w:val="20"/>
                <w:szCs w:val="20"/>
              </w:rPr>
            </w:pPr>
            <w:r w:rsidRPr="00AB705A">
              <w:rPr>
                <w:rFonts w:ascii="Times New Roman" w:hAnsi="Times New Roman" w:cs="Times New Roman"/>
                <w:b/>
                <w:sz w:val="20"/>
                <w:szCs w:val="20"/>
              </w:rPr>
              <w:t>№ п/п</w:t>
            </w:r>
          </w:p>
        </w:tc>
        <w:tc>
          <w:tcPr>
            <w:tcW w:w="4253" w:type="dxa"/>
            <w:tcBorders>
              <w:bottom w:val="single" w:sz="4" w:space="0" w:color="000000"/>
            </w:tcBorders>
            <w:shd w:val="clear" w:color="auto" w:fill="auto"/>
          </w:tcPr>
          <w:p w:rsidR="00AB705A" w:rsidRPr="00AB705A" w:rsidRDefault="00AB705A" w:rsidP="00AB705A">
            <w:pPr>
              <w:spacing w:after="0"/>
              <w:jc w:val="center"/>
              <w:rPr>
                <w:rFonts w:ascii="Times New Roman" w:hAnsi="Times New Roman" w:cs="Times New Roman"/>
                <w:b/>
                <w:sz w:val="20"/>
                <w:szCs w:val="20"/>
              </w:rPr>
            </w:pPr>
            <w:r w:rsidRPr="00AB705A">
              <w:rPr>
                <w:rFonts w:ascii="Times New Roman" w:hAnsi="Times New Roman" w:cs="Times New Roman"/>
                <w:b/>
                <w:sz w:val="20"/>
                <w:szCs w:val="20"/>
              </w:rPr>
              <w:t>Наименование населенного пункта</w:t>
            </w:r>
          </w:p>
        </w:tc>
        <w:tc>
          <w:tcPr>
            <w:tcW w:w="2268" w:type="dxa"/>
            <w:tcBorders>
              <w:bottom w:val="single" w:sz="4" w:space="0" w:color="000000"/>
            </w:tcBorders>
            <w:shd w:val="clear" w:color="auto" w:fill="auto"/>
          </w:tcPr>
          <w:p w:rsidR="00AB705A" w:rsidRPr="00AB705A" w:rsidRDefault="00AB705A" w:rsidP="00AB705A">
            <w:pPr>
              <w:spacing w:after="0"/>
              <w:jc w:val="center"/>
              <w:rPr>
                <w:rFonts w:ascii="Times New Roman" w:hAnsi="Times New Roman" w:cs="Times New Roman"/>
                <w:b/>
                <w:sz w:val="20"/>
                <w:szCs w:val="20"/>
              </w:rPr>
            </w:pPr>
            <w:r w:rsidRPr="00AB705A">
              <w:rPr>
                <w:rFonts w:ascii="Times New Roman" w:hAnsi="Times New Roman" w:cs="Times New Roman"/>
                <w:b/>
                <w:sz w:val="20"/>
                <w:szCs w:val="20"/>
              </w:rPr>
              <w:t>Кол-во скважин</w:t>
            </w:r>
          </w:p>
        </w:tc>
      </w:tr>
      <w:tr w:rsidR="00AB705A" w:rsidRPr="00AB705A" w:rsidTr="00AB705A">
        <w:trPr>
          <w:jc w:val="center"/>
        </w:trPr>
        <w:tc>
          <w:tcPr>
            <w:tcW w:w="993" w:type="dxa"/>
            <w:shd w:val="clear" w:color="auto" w:fill="auto"/>
          </w:tcPr>
          <w:p w:rsidR="00AB705A" w:rsidRPr="00AB705A" w:rsidRDefault="00AB705A" w:rsidP="00AB705A">
            <w:pPr>
              <w:spacing w:after="0"/>
              <w:jc w:val="center"/>
              <w:rPr>
                <w:rFonts w:ascii="Times New Roman" w:hAnsi="Times New Roman" w:cs="Times New Roman"/>
                <w:sz w:val="20"/>
                <w:szCs w:val="20"/>
              </w:rPr>
            </w:pPr>
            <w:r w:rsidRPr="00AB705A">
              <w:rPr>
                <w:rFonts w:ascii="Times New Roman" w:hAnsi="Times New Roman" w:cs="Times New Roman"/>
                <w:sz w:val="20"/>
                <w:szCs w:val="20"/>
              </w:rPr>
              <w:t>1</w:t>
            </w:r>
          </w:p>
        </w:tc>
        <w:tc>
          <w:tcPr>
            <w:tcW w:w="4253" w:type="dxa"/>
            <w:shd w:val="clear" w:color="auto" w:fill="auto"/>
          </w:tcPr>
          <w:p w:rsidR="00AB705A" w:rsidRPr="00AB705A" w:rsidRDefault="00AB705A" w:rsidP="00AB705A">
            <w:pPr>
              <w:spacing w:after="0"/>
              <w:jc w:val="center"/>
              <w:rPr>
                <w:rFonts w:ascii="Times New Roman" w:hAnsi="Times New Roman" w:cs="Times New Roman"/>
                <w:sz w:val="20"/>
                <w:szCs w:val="20"/>
              </w:rPr>
            </w:pPr>
            <w:r w:rsidRPr="00AB705A">
              <w:rPr>
                <w:rFonts w:ascii="Times New Roman" w:hAnsi="Times New Roman" w:cs="Times New Roman"/>
                <w:sz w:val="20"/>
                <w:szCs w:val="20"/>
              </w:rPr>
              <w:t>деревня Пеклино</w:t>
            </w:r>
          </w:p>
        </w:tc>
        <w:tc>
          <w:tcPr>
            <w:tcW w:w="2268" w:type="dxa"/>
            <w:shd w:val="clear" w:color="auto" w:fill="auto"/>
          </w:tcPr>
          <w:p w:rsidR="00AB705A" w:rsidRPr="00AB705A" w:rsidRDefault="00AB705A" w:rsidP="00AB705A">
            <w:pPr>
              <w:spacing w:after="0"/>
              <w:jc w:val="center"/>
              <w:rPr>
                <w:rFonts w:ascii="Times New Roman" w:hAnsi="Times New Roman" w:cs="Times New Roman"/>
                <w:sz w:val="20"/>
                <w:szCs w:val="20"/>
              </w:rPr>
            </w:pPr>
            <w:r w:rsidRPr="00AB705A">
              <w:rPr>
                <w:rFonts w:ascii="Times New Roman" w:hAnsi="Times New Roman" w:cs="Times New Roman"/>
                <w:sz w:val="20"/>
                <w:szCs w:val="20"/>
              </w:rPr>
              <w:t>1</w:t>
            </w:r>
          </w:p>
        </w:tc>
      </w:tr>
      <w:tr w:rsidR="00AB705A" w:rsidRPr="00AB705A" w:rsidTr="00AB705A">
        <w:trPr>
          <w:jc w:val="center"/>
        </w:trPr>
        <w:tc>
          <w:tcPr>
            <w:tcW w:w="993" w:type="dxa"/>
            <w:shd w:val="clear" w:color="auto" w:fill="auto"/>
          </w:tcPr>
          <w:p w:rsidR="00AB705A" w:rsidRPr="00AB705A" w:rsidRDefault="00AB705A" w:rsidP="00AB705A">
            <w:pPr>
              <w:spacing w:after="0"/>
              <w:jc w:val="center"/>
              <w:rPr>
                <w:rFonts w:ascii="Times New Roman" w:hAnsi="Times New Roman" w:cs="Times New Roman"/>
                <w:sz w:val="20"/>
                <w:szCs w:val="20"/>
              </w:rPr>
            </w:pPr>
            <w:r w:rsidRPr="00AB705A">
              <w:rPr>
                <w:rFonts w:ascii="Times New Roman" w:hAnsi="Times New Roman" w:cs="Times New Roman"/>
                <w:sz w:val="20"/>
                <w:szCs w:val="20"/>
              </w:rPr>
              <w:t>2</w:t>
            </w:r>
          </w:p>
        </w:tc>
        <w:tc>
          <w:tcPr>
            <w:tcW w:w="4253" w:type="dxa"/>
            <w:shd w:val="clear" w:color="auto" w:fill="auto"/>
          </w:tcPr>
          <w:p w:rsidR="00AB705A" w:rsidRPr="00AB705A" w:rsidRDefault="00AB705A" w:rsidP="00AB705A">
            <w:pPr>
              <w:spacing w:after="0"/>
              <w:jc w:val="center"/>
              <w:rPr>
                <w:rFonts w:ascii="Times New Roman" w:hAnsi="Times New Roman" w:cs="Times New Roman"/>
                <w:sz w:val="20"/>
                <w:szCs w:val="20"/>
              </w:rPr>
            </w:pPr>
            <w:r w:rsidRPr="00AB705A">
              <w:rPr>
                <w:rFonts w:ascii="Times New Roman" w:hAnsi="Times New Roman" w:cs="Times New Roman"/>
                <w:sz w:val="20"/>
                <w:szCs w:val="20"/>
              </w:rPr>
              <w:t>деревня Пеклино (ферма)</w:t>
            </w:r>
          </w:p>
        </w:tc>
        <w:tc>
          <w:tcPr>
            <w:tcW w:w="2268" w:type="dxa"/>
            <w:shd w:val="clear" w:color="auto" w:fill="auto"/>
          </w:tcPr>
          <w:p w:rsidR="00AB705A" w:rsidRPr="00AB705A" w:rsidRDefault="00AB705A" w:rsidP="00AB705A">
            <w:pPr>
              <w:spacing w:after="0"/>
              <w:jc w:val="center"/>
              <w:rPr>
                <w:rFonts w:ascii="Times New Roman" w:hAnsi="Times New Roman" w:cs="Times New Roman"/>
                <w:sz w:val="20"/>
                <w:szCs w:val="20"/>
              </w:rPr>
            </w:pPr>
            <w:r w:rsidRPr="00AB705A">
              <w:rPr>
                <w:rFonts w:ascii="Times New Roman" w:hAnsi="Times New Roman" w:cs="Times New Roman"/>
                <w:sz w:val="20"/>
                <w:szCs w:val="20"/>
              </w:rPr>
              <w:t>1</w:t>
            </w:r>
          </w:p>
        </w:tc>
      </w:tr>
      <w:tr w:rsidR="00AB705A" w:rsidRPr="00AB705A" w:rsidTr="00AB705A">
        <w:trPr>
          <w:jc w:val="center"/>
        </w:trPr>
        <w:tc>
          <w:tcPr>
            <w:tcW w:w="993" w:type="dxa"/>
            <w:shd w:val="clear" w:color="auto" w:fill="auto"/>
          </w:tcPr>
          <w:p w:rsidR="00AB705A" w:rsidRPr="00AB705A" w:rsidRDefault="00AB705A" w:rsidP="00AB705A">
            <w:pPr>
              <w:spacing w:after="0"/>
              <w:jc w:val="center"/>
              <w:rPr>
                <w:rFonts w:ascii="Times New Roman" w:hAnsi="Times New Roman" w:cs="Times New Roman"/>
                <w:sz w:val="20"/>
                <w:szCs w:val="20"/>
              </w:rPr>
            </w:pPr>
            <w:r w:rsidRPr="00AB705A">
              <w:rPr>
                <w:rFonts w:ascii="Times New Roman" w:hAnsi="Times New Roman" w:cs="Times New Roman"/>
                <w:sz w:val="20"/>
                <w:szCs w:val="20"/>
              </w:rPr>
              <w:t>3</w:t>
            </w:r>
          </w:p>
        </w:tc>
        <w:tc>
          <w:tcPr>
            <w:tcW w:w="4253" w:type="dxa"/>
            <w:shd w:val="clear" w:color="auto" w:fill="auto"/>
            <w:vAlign w:val="bottom"/>
          </w:tcPr>
          <w:p w:rsidR="00AB705A" w:rsidRPr="00AB705A" w:rsidRDefault="00AB705A" w:rsidP="00AB705A">
            <w:pPr>
              <w:spacing w:after="0"/>
              <w:jc w:val="center"/>
              <w:rPr>
                <w:rFonts w:ascii="Times New Roman" w:hAnsi="Times New Roman" w:cs="Times New Roman"/>
                <w:sz w:val="20"/>
                <w:szCs w:val="20"/>
              </w:rPr>
            </w:pPr>
            <w:r w:rsidRPr="00AB705A">
              <w:rPr>
                <w:rFonts w:ascii="Times New Roman" w:hAnsi="Times New Roman" w:cs="Times New Roman"/>
                <w:sz w:val="20"/>
                <w:szCs w:val="20"/>
              </w:rPr>
              <w:t>деревня Старая Салынь</w:t>
            </w:r>
          </w:p>
        </w:tc>
        <w:tc>
          <w:tcPr>
            <w:tcW w:w="2268" w:type="dxa"/>
            <w:shd w:val="clear" w:color="auto" w:fill="auto"/>
          </w:tcPr>
          <w:p w:rsidR="00AB705A" w:rsidRPr="00AB705A" w:rsidRDefault="00AB705A" w:rsidP="00AB705A">
            <w:pPr>
              <w:spacing w:after="0"/>
              <w:jc w:val="center"/>
              <w:rPr>
                <w:rFonts w:ascii="Times New Roman" w:hAnsi="Times New Roman" w:cs="Times New Roman"/>
                <w:sz w:val="20"/>
                <w:szCs w:val="20"/>
              </w:rPr>
            </w:pPr>
            <w:r w:rsidRPr="00AB705A">
              <w:rPr>
                <w:rFonts w:ascii="Times New Roman" w:hAnsi="Times New Roman" w:cs="Times New Roman"/>
                <w:sz w:val="20"/>
                <w:szCs w:val="20"/>
              </w:rPr>
              <w:t>1</w:t>
            </w:r>
          </w:p>
        </w:tc>
      </w:tr>
      <w:tr w:rsidR="00AB705A" w:rsidRPr="00AB705A" w:rsidTr="00AB705A">
        <w:trPr>
          <w:jc w:val="center"/>
        </w:trPr>
        <w:tc>
          <w:tcPr>
            <w:tcW w:w="993" w:type="dxa"/>
            <w:shd w:val="clear" w:color="auto" w:fill="auto"/>
          </w:tcPr>
          <w:p w:rsidR="00AB705A" w:rsidRPr="00AB705A" w:rsidRDefault="00AB705A" w:rsidP="00AB705A">
            <w:pPr>
              <w:spacing w:after="0"/>
              <w:jc w:val="center"/>
              <w:rPr>
                <w:rFonts w:ascii="Times New Roman" w:hAnsi="Times New Roman" w:cs="Times New Roman"/>
                <w:sz w:val="20"/>
                <w:szCs w:val="20"/>
              </w:rPr>
            </w:pPr>
            <w:r w:rsidRPr="00AB705A">
              <w:rPr>
                <w:rFonts w:ascii="Times New Roman" w:hAnsi="Times New Roman" w:cs="Times New Roman"/>
                <w:sz w:val="20"/>
                <w:szCs w:val="20"/>
              </w:rPr>
              <w:t>4</w:t>
            </w:r>
          </w:p>
        </w:tc>
        <w:tc>
          <w:tcPr>
            <w:tcW w:w="4253" w:type="dxa"/>
            <w:shd w:val="clear" w:color="auto" w:fill="auto"/>
            <w:vAlign w:val="bottom"/>
          </w:tcPr>
          <w:p w:rsidR="00AB705A" w:rsidRPr="00AB705A" w:rsidRDefault="00AB705A" w:rsidP="00AB705A">
            <w:pPr>
              <w:spacing w:after="0"/>
              <w:jc w:val="center"/>
              <w:rPr>
                <w:rFonts w:ascii="Times New Roman" w:hAnsi="Times New Roman" w:cs="Times New Roman"/>
                <w:sz w:val="20"/>
                <w:szCs w:val="20"/>
              </w:rPr>
            </w:pPr>
            <w:r w:rsidRPr="00AB705A">
              <w:rPr>
                <w:rFonts w:ascii="Times New Roman" w:hAnsi="Times New Roman" w:cs="Times New Roman"/>
                <w:sz w:val="20"/>
                <w:szCs w:val="20"/>
              </w:rPr>
              <w:t>деревня Мареевка</w:t>
            </w:r>
          </w:p>
        </w:tc>
        <w:tc>
          <w:tcPr>
            <w:tcW w:w="2268" w:type="dxa"/>
            <w:shd w:val="clear" w:color="auto" w:fill="auto"/>
          </w:tcPr>
          <w:p w:rsidR="00AB705A" w:rsidRPr="00AB705A" w:rsidRDefault="00AB705A" w:rsidP="00AB705A">
            <w:pPr>
              <w:spacing w:after="0"/>
              <w:jc w:val="center"/>
              <w:rPr>
                <w:rFonts w:ascii="Times New Roman" w:hAnsi="Times New Roman" w:cs="Times New Roman"/>
                <w:sz w:val="20"/>
                <w:szCs w:val="20"/>
              </w:rPr>
            </w:pPr>
            <w:r w:rsidRPr="00AB705A">
              <w:rPr>
                <w:rFonts w:ascii="Times New Roman" w:hAnsi="Times New Roman" w:cs="Times New Roman"/>
                <w:sz w:val="20"/>
                <w:szCs w:val="20"/>
              </w:rPr>
              <w:t>1</w:t>
            </w:r>
          </w:p>
        </w:tc>
      </w:tr>
      <w:tr w:rsidR="00AB705A" w:rsidRPr="00AB705A" w:rsidTr="00AB705A">
        <w:trPr>
          <w:jc w:val="center"/>
        </w:trPr>
        <w:tc>
          <w:tcPr>
            <w:tcW w:w="993" w:type="dxa"/>
            <w:shd w:val="clear" w:color="auto" w:fill="auto"/>
          </w:tcPr>
          <w:p w:rsidR="00AB705A" w:rsidRPr="00AB705A" w:rsidRDefault="00AB705A" w:rsidP="00AB705A">
            <w:pPr>
              <w:spacing w:after="0"/>
              <w:jc w:val="center"/>
              <w:rPr>
                <w:rFonts w:ascii="Times New Roman" w:hAnsi="Times New Roman" w:cs="Times New Roman"/>
                <w:sz w:val="20"/>
                <w:szCs w:val="20"/>
              </w:rPr>
            </w:pPr>
            <w:r w:rsidRPr="00AB705A">
              <w:rPr>
                <w:rFonts w:ascii="Times New Roman" w:hAnsi="Times New Roman" w:cs="Times New Roman"/>
                <w:sz w:val="20"/>
                <w:szCs w:val="20"/>
              </w:rPr>
              <w:t>5</w:t>
            </w:r>
          </w:p>
        </w:tc>
        <w:tc>
          <w:tcPr>
            <w:tcW w:w="4253" w:type="dxa"/>
            <w:shd w:val="clear" w:color="auto" w:fill="auto"/>
            <w:vAlign w:val="bottom"/>
          </w:tcPr>
          <w:p w:rsidR="00AB705A" w:rsidRPr="00AB705A" w:rsidRDefault="00AB705A" w:rsidP="00AB705A">
            <w:pPr>
              <w:spacing w:after="0"/>
              <w:jc w:val="center"/>
              <w:rPr>
                <w:rFonts w:ascii="Times New Roman" w:hAnsi="Times New Roman" w:cs="Times New Roman"/>
                <w:sz w:val="20"/>
                <w:szCs w:val="20"/>
              </w:rPr>
            </w:pPr>
            <w:r w:rsidRPr="00AB705A">
              <w:rPr>
                <w:rFonts w:ascii="Times New Roman" w:hAnsi="Times New Roman" w:cs="Times New Roman"/>
                <w:sz w:val="20"/>
                <w:szCs w:val="20"/>
              </w:rPr>
              <w:t>деревня Забелизна</w:t>
            </w:r>
          </w:p>
        </w:tc>
        <w:tc>
          <w:tcPr>
            <w:tcW w:w="2268" w:type="dxa"/>
            <w:shd w:val="clear" w:color="auto" w:fill="auto"/>
          </w:tcPr>
          <w:p w:rsidR="00AB705A" w:rsidRPr="00AB705A" w:rsidRDefault="00AB705A" w:rsidP="00AB705A">
            <w:pPr>
              <w:spacing w:after="0"/>
              <w:jc w:val="center"/>
              <w:rPr>
                <w:rFonts w:ascii="Times New Roman" w:hAnsi="Times New Roman" w:cs="Times New Roman"/>
                <w:sz w:val="20"/>
                <w:szCs w:val="20"/>
              </w:rPr>
            </w:pPr>
            <w:r w:rsidRPr="00AB705A">
              <w:rPr>
                <w:rFonts w:ascii="Times New Roman" w:hAnsi="Times New Roman" w:cs="Times New Roman"/>
                <w:sz w:val="20"/>
                <w:szCs w:val="20"/>
              </w:rPr>
              <w:t>1</w:t>
            </w:r>
          </w:p>
        </w:tc>
      </w:tr>
      <w:tr w:rsidR="00AB705A" w:rsidRPr="00AB705A" w:rsidTr="00AB705A">
        <w:trPr>
          <w:jc w:val="center"/>
        </w:trPr>
        <w:tc>
          <w:tcPr>
            <w:tcW w:w="993" w:type="dxa"/>
            <w:shd w:val="clear" w:color="auto" w:fill="auto"/>
          </w:tcPr>
          <w:p w:rsidR="00AB705A" w:rsidRPr="00AB705A" w:rsidRDefault="00AB705A" w:rsidP="00AB705A">
            <w:pPr>
              <w:spacing w:after="0"/>
              <w:jc w:val="center"/>
              <w:rPr>
                <w:rFonts w:ascii="Times New Roman" w:hAnsi="Times New Roman" w:cs="Times New Roman"/>
                <w:sz w:val="20"/>
                <w:szCs w:val="20"/>
              </w:rPr>
            </w:pPr>
            <w:r w:rsidRPr="00AB705A">
              <w:rPr>
                <w:rFonts w:ascii="Times New Roman" w:hAnsi="Times New Roman" w:cs="Times New Roman"/>
                <w:sz w:val="20"/>
                <w:szCs w:val="20"/>
              </w:rPr>
              <w:t>6</w:t>
            </w:r>
          </w:p>
        </w:tc>
        <w:tc>
          <w:tcPr>
            <w:tcW w:w="4253" w:type="dxa"/>
            <w:shd w:val="clear" w:color="auto" w:fill="auto"/>
            <w:vAlign w:val="bottom"/>
          </w:tcPr>
          <w:p w:rsidR="00AB705A" w:rsidRPr="00AB705A" w:rsidRDefault="00AB705A" w:rsidP="00AB705A">
            <w:pPr>
              <w:spacing w:after="0"/>
              <w:jc w:val="center"/>
              <w:rPr>
                <w:rFonts w:ascii="Times New Roman" w:hAnsi="Times New Roman" w:cs="Times New Roman"/>
                <w:sz w:val="20"/>
                <w:szCs w:val="20"/>
              </w:rPr>
            </w:pPr>
            <w:r w:rsidRPr="00AB705A">
              <w:rPr>
                <w:rFonts w:ascii="Times New Roman" w:hAnsi="Times New Roman" w:cs="Times New Roman"/>
                <w:sz w:val="20"/>
                <w:szCs w:val="20"/>
              </w:rPr>
              <w:t>деревня Алешня</w:t>
            </w:r>
          </w:p>
        </w:tc>
        <w:tc>
          <w:tcPr>
            <w:tcW w:w="2268" w:type="dxa"/>
            <w:shd w:val="clear" w:color="auto" w:fill="auto"/>
          </w:tcPr>
          <w:p w:rsidR="00AB705A" w:rsidRPr="00AB705A" w:rsidRDefault="00AB705A" w:rsidP="00AB705A">
            <w:pPr>
              <w:spacing w:after="0"/>
              <w:jc w:val="center"/>
              <w:rPr>
                <w:rFonts w:ascii="Times New Roman" w:hAnsi="Times New Roman" w:cs="Times New Roman"/>
                <w:sz w:val="20"/>
                <w:szCs w:val="20"/>
              </w:rPr>
            </w:pPr>
            <w:r w:rsidRPr="00AB705A">
              <w:rPr>
                <w:rFonts w:ascii="Times New Roman" w:hAnsi="Times New Roman" w:cs="Times New Roman"/>
                <w:sz w:val="20"/>
                <w:szCs w:val="20"/>
              </w:rPr>
              <w:t>1</w:t>
            </w:r>
          </w:p>
        </w:tc>
      </w:tr>
      <w:tr w:rsidR="00AB705A" w:rsidRPr="00AB705A" w:rsidTr="00B043AA">
        <w:trPr>
          <w:jc w:val="center"/>
        </w:trPr>
        <w:tc>
          <w:tcPr>
            <w:tcW w:w="5246" w:type="dxa"/>
            <w:gridSpan w:val="2"/>
            <w:shd w:val="clear" w:color="auto" w:fill="auto"/>
          </w:tcPr>
          <w:p w:rsidR="00AB705A" w:rsidRPr="00AB705A" w:rsidRDefault="00AB705A" w:rsidP="00AB705A">
            <w:pPr>
              <w:spacing w:after="0"/>
              <w:rPr>
                <w:rFonts w:ascii="Times New Roman" w:hAnsi="Times New Roman" w:cs="Times New Roman"/>
                <w:b/>
                <w:sz w:val="20"/>
                <w:szCs w:val="20"/>
                <w:lang w:eastAsia="ru-RU"/>
              </w:rPr>
            </w:pPr>
            <w:r w:rsidRPr="00AB705A">
              <w:rPr>
                <w:rFonts w:ascii="Times New Roman" w:hAnsi="Times New Roman" w:cs="Times New Roman"/>
                <w:b/>
                <w:sz w:val="20"/>
                <w:szCs w:val="20"/>
                <w:lang w:eastAsia="ru-RU"/>
              </w:rPr>
              <w:t>Итого</w:t>
            </w:r>
          </w:p>
        </w:tc>
        <w:tc>
          <w:tcPr>
            <w:tcW w:w="2268" w:type="dxa"/>
            <w:shd w:val="clear" w:color="auto" w:fill="auto"/>
          </w:tcPr>
          <w:p w:rsidR="00AB705A" w:rsidRPr="00AB705A" w:rsidRDefault="00AB705A" w:rsidP="00AB705A">
            <w:pPr>
              <w:spacing w:after="0"/>
              <w:jc w:val="center"/>
              <w:rPr>
                <w:rFonts w:ascii="Times New Roman" w:hAnsi="Times New Roman" w:cs="Times New Roman"/>
                <w:sz w:val="20"/>
                <w:szCs w:val="20"/>
              </w:rPr>
            </w:pPr>
            <w:r w:rsidRPr="00AB705A">
              <w:rPr>
                <w:rFonts w:ascii="Times New Roman" w:hAnsi="Times New Roman" w:cs="Times New Roman"/>
                <w:sz w:val="20"/>
                <w:szCs w:val="20"/>
              </w:rPr>
              <w:t>6</w:t>
            </w:r>
          </w:p>
        </w:tc>
      </w:tr>
    </w:tbl>
    <w:p w:rsidR="00034E8E" w:rsidRPr="00034E8E" w:rsidRDefault="00034E8E" w:rsidP="00034E8E">
      <w:pPr>
        <w:pStyle w:val="af3"/>
        <w:spacing w:after="0"/>
        <w:jc w:val="both"/>
        <w:rPr>
          <w:sz w:val="16"/>
          <w:szCs w:val="16"/>
        </w:rPr>
      </w:pPr>
    </w:p>
    <w:p w:rsidR="00034E8E" w:rsidRPr="00034E8E" w:rsidRDefault="00034E8E" w:rsidP="00034E8E">
      <w:pPr>
        <w:pStyle w:val="af3"/>
        <w:spacing w:before="120" w:after="0" w:line="360" w:lineRule="auto"/>
        <w:ind w:firstLine="567"/>
        <w:jc w:val="both"/>
      </w:pPr>
      <w:r w:rsidRPr="00034E8E">
        <w:t xml:space="preserve">Протяжённости сетей водопровода по поселению – 23 км. </w:t>
      </w:r>
    </w:p>
    <w:p w:rsidR="00034E8E" w:rsidRPr="00034E8E" w:rsidRDefault="00034E8E" w:rsidP="00034E8E">
      <w:pPr>
        <w:pStyle w:val="af3"/>
        <w:spacing w:after="0" w:line="360" w:lineRule="auto"/>
        <w:jc w:val="both"/>
      </w:pPr>
      <w:r w:rsidRPr="00034E8E">
        <w:t>Сети водопровода находятся в неудовле</w:t>
      </w:r>
      <w:r>
        <w:t>творительном состоянии</w:t>
      </w:r>
      <w:r w:rsidRPr="00034E8E">
        <w:t xml:space="preserve"> </w:t>
      </w:r>
      <w:r>
        <w:t>(и</w:t>
      </w:r>
      <w:r w:rsidRPr="00034E8E">
        <w:t xml:space="preserve">знос </w:t>
      </w:r>
      <w:r>
        <w:t>сетей</w:t>
      </w:r>
      <w:r w:rsidRPr="00034E8E">
        <w:t xml:space="preserve"> до 90%</w:t>
      </w:r>
      <w:r>
        <w:t>)</w:t>
      </w:r>
      <w:r w:rsidRPr="00034E8E">
        <w:t>.</w:t>
      </w:r>
    </w:p>
    <w:p w:rsidR="00034E8E" w:rsidRPr="00034E8E" w:rsidRDefault="00034E8E" w:rsidP="00034E8E">
      <w:pPr>
        <w:pStyle w:val="af3"/>
        <w:spacing w:after="0" w:line="360" w:lineRule="auto"/>
        <w:ind w:firstLine="567"/>
        <w:jc w:val="both"/>
      </w:pPr>
      <w:r w:rsidRPr="00034E8E">
        <w:t xml:space="preserve">Водоснабжение жителей муниципального образования осуществляется как централизованными, так и децентрализованными системами. </w:t>
      </w:r>
    </w:p>
    <w:p w:rsidR="00034E8E" w:rsidRPr="00034E8E" w:rsidRDefault="00034E8E" w:rsidP="00034E8E">
      <w:pPr>
        <w:spacing w:after="0" w:line="360" w:lineRule="auto"/>
        <w:ind w:firstLine="567"/>
        <w:jc w:val="both"/>
        <w:rPr>
          <w:b/>
          <w:sz w:val="24"/>
          <w:szCs w:val="24"/>
        </w:rPr>
      </w:pPr>
      <w:r w:rsidRPr="00034E8E">
        <w:rPr>
          <w:sz w:val="24"/>
          <w:szCs w:val="24"/>
        </w:rPr>
        <w:t xml:space="preserve">Источниками децентрализованного водоснабжения являются общественные колодцы различного типа (шахтные, трубчатые), каптажи родников, водоразборные колонки и одиночные скважины. </w:t>
      </w:r>
    </w:p>
    <w:p w:rsidR="00034E8E" w:rsidRPr="00034E8E" w:rsidRDefault="00034E8E" w:rsidP="00034E8E">
      <w:pPr>
        <w:pStyle w:val="af3"/>
        <w:spacing w:after="0" w:line="360" w:lineRule="auto"/>
        <w:ind w:firstLine="567"/>
        <w:jc w:val="both"/>
      </w:pPr>
      <w:r w:rsidRPr="00034E8E">
        <w:t>По поселению показатель среднесуточного отпуска воды на человека достаточно низкий</w:t>
      </w:r>
      <w:r w:rsidRPr="00034E8E">
        <w:rPr>
          <w:b/>
        </w:rPr>
        <w:t>,</w:t>
      </w:r>
      <w:r w:rsidRPr="00034E8E">
        <w:t xml:space="preserve"> что связано с использованием  воды из децентрализованных водозаборов. </w:t>
      </w:r>
    </w:p>
    <w:p w:rsidR="00780342" w:rsidRPr="00780342" w:rsidRDefault="00780342" w:rsidP="00780342">
      <w:pPr>
        <w:spacing w:after="0" w:line="360" w:lineRule="auto"/>
        <w:ind w:firstLine="567"/>
        <w:jc w:val="both"/>
        <w:rPr>
          <w:rFonts w:ascii="Times New Roman" w:hAnsi="Times New Roman" w:cs="Times New Roman"/>
          <w:sz w:val="24"/>
          <w:szCs w:val="24"/>
        </w:rPr>
      </w:pPr>
      <w:r w:rsidRPr="00780342">
        <w:rPr>
          <w:rFonts w:ascii="Times New Roman" w:hAnsi="Times New Roman" w:cs="Times New Roman"/>
          <w:sz w:val="24"/>
          <w:szCs w:val="24"/>
        </w:rPr>
        <w:t>Водозаборы расположены в населенных пунктах Пеклинского сельского поселения. Водозабор имеет следующий состав сооружений:</w:t>
      </w:r>
    </w:p>
    <w:p w:rsidR="00780342" w:rsidRPr="00780342" w:rsidRDefault="00780342" w:rsidP="00780342">
      <w:pPr>
        <w:pStyle w:val="a5"/>
        <w:numPr>
          <w:ilvl w:val="0"/>
          <w:numId w:val="33"/>
        </w:numPr>
        <w:spacing w:after="0" w:line="360" w:lineRule="auto"/>
        <w:ind w:left="0" w:firstLine="567"/>
        <w:jc w:val="both"/>
        <w:rPr>
          <w:rFonts w:ascii="Times New Roman" w:hAnsi="Times New Roman" w:cs="Times New Roman"/>
          <w:sz w:val="24"/>
          <w:szCs w:val="24"/>
        </w:rPr>
      </w:pPr>
      <w:r w:rsidRPr="00780342">
        <w:rPr>
          <w:rFonts w:ascii="Times New Roman" w:hAnsi="Times New Roman" w:cs="Times New Roman"/>
          <w:sz w:val="24"/>
          <w:szCs w:val="24"/>
        </w:rPr>
        <w:t>6 артезианских скважин глубиной 62-165 м,</w:t>
      </w:r>
    </w:p>
    <w:p w:rsidR="00780342" w:rsidRPr="00780342" w:rsidRDefault="00780342" w:rsidP="00780342">
      <w:pPr>
        <w:pStyle w:val="a5"/>
        <w:numPr>
          <w:ilvl w:val="0"/>
          <w:numId w:val="33"/>
        </w:numPr>
        <w:spacing w:after="0" w:line="360" w:lineRule="auto"/>
        <w:ind w:left="0" w:firstLine="567"/>
        <w:jc w:val="both"/>
        <w:rPr>
          <w:rFonts w:ascii="Times New Roman" w:hAnsi="Times New Roman" w:cs="Times New Roman"/>
          <w:sz w:val="24"/>
          <w:szCs w:val="24"/>
        </w:rPr>
      </w:pPr>
      <w:r w:rsidRPr="00780342">
        <w:rPr>
          <w:rFonts w:ascii="Times New Roman" w:hAnsi="Times New Roman" w:cs="Times New Roman"/>
          <w:sz w:val="24"/>
          <w:szCs w:val="24"/>
        </w:rPr>
        <w:t xml:space="preserve">5 водонапорных башен </w:t>
      </w:r>
      <w:r w:rsidRPr="00780342">
        <w:rPr>
          <w:rFonts w:ascii="Times New Roman" w:hAnsi="Times New Roman" w:cs="Times New Roman"/>
          <w:sz w:val="24"/>
          <w:szCs w:val="24"/>
          <w:lang w:val="en-US"/>
        </w:rPr>
        <w:t>V</w:t>
      </w:r>
      <w:r w:rsidRPr="00780342">
        <w:rPr>
          <w:rFonts w:ascii="Times New Roman" w:hAnsi="Times New Roman" w:cs="Times New Roman"/>
          <w:sz w:val="24"/>
          <w:szCs w:val="24"/>
        </w:rPr>
        <w:t>= 15 м</w:t>
      </w:r>
      <w:r w:rsidRPr="00780342">
        <w:rPr>
          <w:rFonts w:ascii="Times New Roman" w:hAnsi="Times New Roman" w:cs="Times New Roman"/>
          <w:sz w:val="24"/>
          <w:szCs w:val="24"/>
          <w:vertAlign w:val="superscript"/>
        </w:rPr>
        <w:t>3</w:t>
      </w:r>
      <w:r w:rsidRPr="00780342">
        <w:rPr>
          <w:rFonts w:ascii="Times New Roman" w:hAnsi="Times New Roman" w:cs="Times New Roman"/>
          <w:sz w:val="24"/>
          <w:szCs w:val="24"/>
        </w:rPr>
        <w:t xml:space="preserve"> и 1водонапорная башня </w:t>
      </w:r>
      <w:r w:rsidRPr="00780342">
        <w:rPr>
          <w:rFonts w:ascii="Times New Roman" w:hAnsi="Times New Roman" w:cs="Times New Roman"/>
          <w:sz w:val="24"/>
          <w:szCs w:val="24"/>
          <w:lang w:val="en-US"/>
        </w:rPr>
        <w:t>V</w:t>
      </w:r>
      <w:r w:rsidRPr="00780342">
        <w:rPr>
          <w:rFonts w:ascii="Times New Roman" w:hAnsi="Times New Roman" w:cs="Times New Roman"/>
          <w:sz w:val="24"/>
          <w:szCs w:val="24"/>
        </w:rPr>
        <w:t>= 10 м</w:t>
      </w:r>
      <w:r w:rsidRPr="00780342">
        <w:rPr>
          <w:rFonts w:ascii="Times New Roman" w:hAnsi="Times New Roman" w:cs="Times New Roman"/>
          <w:sz w:val="24"/>
          <w:szCs w:val="24"/>
          <w:vertAlign w:val="superscript"/>
        </w:rPr>
        <w:t>3</w:t>
      </w:r>
      <w:r w:rsidRPr="00780342">
        <w:rPr>
          <w:rFonts w:ascii="Times New Roman" w:hAnsi="Times New Roman" w:cs="Times New Roman"/>
          <w:sz w:val="24"/>
          <w:szCs w:val="24"/>
        </w:rPr>
        <w:t>,</w:t>
      </w:r>
    </w:p>
    <w:p w:rsidR="00780342" w:rsidRPr="00780342" w:rsidRDefault="00780342" w:rsidP="00780342">
      <w:pPr>
        <w:pStyle w:val="a5"/>
        <w:numPr>
          <w:ilvl w:val="0"/>
          <w:numId w:val="33"/>
        </w:numPr>
        <w:spacing w:after="0" w:line="360" w:lineRule="auto"/>
        <w:ind w:left="0" w:firstLine="567"/>
        <w:jc w:val="both"/>
        <w:rPr>
          <w:rFonts w:ascii="Times New Roman" w:hAnsi="Times New Roman" w:cs="Times New Roman"/>
          <w:sz w:val="24"/>
          <w:szCs w:val="24"/>
        </w:rPr>
      </w:pPr>
      <w:r w:rsidRPr="00780342">
        <w:rPr>
          <w:rFonts w:ascii="Times New Roman" w:hAnsi="Times New Roman" w:cs="Times New Roman"/>
          <w:sz w:val="24"/>
          <w:szCs w:val="24"/>
        </w:rPr>
        <w:t>сборный водовод, протяженностью 23 000 м.</w:t>
      </w:r>
    </w:p>
    <w:p w:rsidR="00780342" w:rsidRPr="00780342" w:rsidRDefault="00780342" w:rsidP="00780342">
      <w:pPr>
        <w:spacing w:after="0" w:line="360" w:lineRule="auto"/>
        <w:ind w:firstLine="567"/>
        <w:jc w:val="both"/>
        <w:rPr>
          <w:rFonts w:ascii="Times New Roman" w:hAnsi="Times New Roman" w:cs="Times New Roman"/>
          <w:sz w:val="24"/>
          <w:szCs w:val="24"/>
        </w:rPr>
      </w:pPr>
      <w:r w:rsidRPr="00780342">
        <w:rPr>
          <w:rFonts w:ascii="Times New Roman" w:hAnsi="Times New Roman" w:cs="Times New Roman"/>
          <w:sz w:val="24"/>
          <w:szCs w:val="24"/>
        </w:rPr>
        <w:t>Вода погружными насосами из скважин по водоводам перекачивается в сборный резервуар, а затем подается в водопроводную сеть по водоводу к потребителю.</w:t>
      </w:r>
    </w:p>
    <w:p w:rsidR="00780342" w:rsidRPr="00780342" w:rsidRDefault="00780342" w:rsidP="00780342">
      <w:pPr>
        <w:spacing w:after="0" w:line="360" w:lineRule="auto"/>
        <w:ind w:firstLine="567"/>
        <w:jc w:val="both"/>
        <w:rPr>
          <w:rFonts w:ascii="Times New Roman" w:hAnsi="Times New Roman" w:cs="Times New Roman"/>
          <w:sz w:val="24"/>
          <w:szCs w:val="24"/>
        </w:rPr>
      </w:pPr>
      <w:r w:rsidRPr="00780342">
        <w:rPr>
          <w:rFonts w:ascii="Times New Roman" w:hAnsi="Times New Roman" w:cs="Times New Roman"/>
          <w:sz w:val="24"/>
          <w:szCs w:val="24"/>
        </w:rPr>
        <w:tab/>
        <w:t>Сооружения по подготовке воды отсутствуют. Вода потребителям подается без подготовки. Обеззараживание производится по предписанию контролирующих органов.</w:t>
      </w:r>
    </w:p>
    <w:p w:rsidR="00780342" w:rsidRDefault="00780342" w:rsidP="00780342">
      <w:pPr>
        <w:spacing w:after="0" w:line="240" w:lineRule="auto"/>
        <w:jc w:val="center"/>
        <w:rPr>
          <w:rFonts w:ascii="Times New Roman" w:hAnsi="Times New Roman" w:cs="Times New Roman"/>
          <w:i/>
          <w:sz w:val="16"/>
          <w:szCs w:val="16"/>
        </w:rPr>
      </w:pPr>
    </w:p>
    <w:p w:rsidR="00155FAA" w:rsidRPr="00780342" w:rsidRDefault="00155FAA" w:rsidP="00780342">
      <w:pPr>
        <w:spacing w:after="0" w:line="240" w:lineRule="auto"/>
        <w:jc w:val="center"/>
        <w:rPr>
          <w:rFonts w:ascii="Times New Roman" w:hAnsi="Times New Roman" w:cs="Times New Roman"/>
          <w:i/>
          <w:sz w:val="16"/>
          <w:szCs w:val="16"/>
        </w:rPr>
      </w:pPr>
    </w:p>
    <w:p w:rsidR="00146C4E" w:rsidRDefault="00146C4E" w:rsidP="00FD09D9">
      <w:pPr>
        <w:pStyle w:val="53"/>
        <w:shd w:val="clear" w:color="auto" w:fill="auto"/>
        <w:spacing w:before="0" w:line="276" w:lineRule="auto"/>
        <w:jc w:val="both"/>
        <w:rPr>
          <w:rFonts w:ascii="Times New Roman" w:hAnsi="Times New Roman"/>
          <w:sz w:val="24"/>
          <w:szCs w:val="24"/>
        </w:rPr>
      </w:pPr>
    </w:p>
    <w:p w:rsidR="002F7087" w:rsidRDefault="002F7087" w:rsidP="00FD09D9">
      <w:pPr>
        <w:pStyle w:val="53"/>
        <w:shd w:val="clear" w:color="auto" w:fill="auto"/>
        <w:spacing w:before="0" w:line="276" w:lineRule="auto"/>
        <w:jc w:val="both"/>
        <w:rPr>
          <w:rFonts w:ascii="Times New Roman" w:hAnsi="Times New Roman"/>
          <w:sz w:val="24"/>
          <w:szCs w:val="24"/>
        </w:rPr>
      </w:pPr>
    </w:p>
    <w:p w:rsidR="002F7087" w:rsidRDefault="002F7087" w:rsidP="00FD09D9">
      <w:pPr>
        <w:pStyle w:val="53"/>
        <w:shd w:val="clear" w:color="auto" w:fill="auto"/>
        <w:spacing w:before="0" w:line="276" w:lineRule="auto"/>
        <w:jc w:val="both"/>
        <w:rPr>
          <w:rFonts w:ascii="Times New Roman" w:hAnsi="Times New Roman"/>
          <w:sz w:val="24"/>
          <w:szCs w:val="24"/>
        </w:rPr>
      </w:pPr>
    </w:p>
    <w:p w:rsidR="002F7087" w:rsidRPr="008D256C" w:rsidRDefault="002F7087" w:rsidP="00FD09D9">
      <w:pPr>
        <w:pStyle w:val="53"/>
        <w:shd w:val="clear" w:color="auto" w:fill="auto"/>
        <w:spacing w:before="0" w:line="276" w:lineRule="auto"/>
        <w:jc w:val="both"/>
        <w:rPr>
          <w:rFonts w:ascii="Times New Roman" w:hAnsi="Times New Roman"/>
          <w:sz w:val="24"/>
          <w:szCs w:val="24"/>
        </w:rPr>
      </w:pPr>
    </w:p>
    <w:p w:rsidR="00AB31B5" w:rsidRPr="008D256C" w:rsidRDefault="00AB31B5" w:rsidP="0006219E">
      <w:pPr>
        <w:spacing w:after="0"/>
        <w:jc w:val="both"/>
        <w:rPr>
          <w:rFonts w:ascii="Times New Roman" w:hAnsi="Times New Roman" w:cs="Times New Roman"/>
          <w:sz w:val="24"/>
          <w:szCs w:val="24"/>
        </w:rPr>
      </w:pPr>
    </w:p>
    <w:p w:rsidR="0096666A" w:rsidRDefault="0096666A" w:rsidP="0096666A">
      <w:pPr>
        <w:spacing w:after="0" w:line="240" w:lineRule="auto"/>
        <w:jc w:val="center"/>
        <w:rPr>
          <w:rFonts w:ascii="Times New Roman" w:hAnsi="Times New Roman" w:cs="Times New Roman"/>
          <w:b/>
          <w:sz w:val="24"/>
          <w:szCs w:val="24"/>
        </w:rPr>
      </w:pPr>
      <w:r w:rsidRPr="0096666A">
        <w:rPr>
          <w:rFonts w:ascii="Times New Roman" w:hAnsi="Times New Roman" w:cs="Times New Roman"/>
          <w:b/>
          <w:sz w:val="24"/>
          <w:szCs w:val="24"/>
        </w:rPr>
        <w:lastRenderedPageBreak/>
        <w:t>Характеристика водозаборных скважин</w:t>
      </w:r>
    </w:p>
    <w:p w:rsidR="0096666A" w:rsidRPr="0096666A" w:rsidRDefault="0096666A" w:rsidP="0096666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0"/>
          <w:szCs w:val="20"/>
        </w:rPr>
        <w:t xml:space="preserve">                                                                                                                                                                 </w:t>
      </w:r>
      <w:r w:rsidRPr="00D72AE3">
        <w:rPr>
          <w:rFonts w:ascii="Times New Roman" w:eastAsia="Calibri" w:hAnsi="Times New Roman" w:cs="Times New Roman"/>
          <w:b/>
          <w:sz w:val="20"/>
          <w:szCs w:val="20"/>
        </w:rPr>
        <w:t>Таблица 2.</w:t>
      </w:r>
      <w:r>
        <w:rPr>
          <w:rFonts w:ascii="Times New Roman" w:eastAsia="Calibri" w:hAnsi="Times New Roman" w:cs="Times New Roman"/>
          <w:b/>
          <w:sz w:val="20"/>
          <w:szCs w:val="20"/>
        </w:rPr>
        <w:t>4.</w:t>
      </w:r>
    </w:p>
    <w:tbl>
      <w:tblPr>
        <w:tblW w:w="10177" w:type="dxa"/>
        <w:jc w:val="center"/>
        <w:tblInd w:w="935" w:type="dxa"/>
        <w:tblLayout w:type="fixed"/>
        <w:tblLook w:val="04A0"/>
      </w:tblPr>
      <w:tblGrid>
        <w:gridCol w:w="1814"/>
        <w:gridCol w:w="1134"/>
        <w:gridCol w:w="992"/>
        <w:gridCol w:w="1418"/>
        <w:gridCol w:w="1417"/>
        <w:gridCol w:w="1843"/>
        <w:gridCol w:w="1559"/>
      </w:tblGrid>
      <w:tr w:rsidR="0096666A" w:rsidRPr="004F0386" w:rsidTr="0096666A">
        <w:trPr>
          <w:trHeight w:val="692"/>
          <w:jc w:val="center"/>
        </w:trPr>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66A" w:rsidRPr="0096666A" w:rsidRDefault="0096666A" w:rsidP="0096666A">
            <w:pPr>
              <w:spacing w:after="0" w:line="240" w:lineRule="auto"/>
              <w:jc w:val="center"/>
              <w:rPr>
                <w:rFonts w:ascii="Times New Roman" w:hAnsi="Times New Roman" w:cs="Times New Roman"/>
                <w:b/>
                <w:sz w:val="20"/>
                <w:szCs w:val="20"/>
              </w:rPr>
            </w:pPr>
            <w:r w:rsidRPr="0096666A">
              <w:rPr>
                <w:rFonts w:ascii="Times New Roman" w:hAnsi="Times New Roman" w:cs="Times New Roman"/>
                <w:b/>
                <w:sz w:val="20"/>
                <w:szCs w:val="20"/>
              </w:rPr>
              <w:t>Местоположение скважины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666A" w:rsidRDefault="0096666A" w:rsidP="0096666A">
            <w:pPr>
              <w:spacing w:after="0" w:line="240" w:lineRule="auto"/>
              <w:jc w:val="center"/>
              <w:rPr>
                <w:rFonts w:ascii="Times New Roman" w:hAnsi="Times New Roman" w:cs="Times New Roman"/>
                <w:b/>
                <w:sz w:val="20"/>
                <w:szCs w:val="20"/>
              </w:rPr>
            </w:pPr>
            <w:r w:rsidRPr="0096666A">
              <w:rPr>
                <w:rFonts w:ascii="Times New Roman" w:hAnsi="Times New Roman" w:cs="Times New Roman"/>
                <w:b/>
                <w:sz w:val="20"/>
                <w:szCs w:val="20"/>
              </w:rPr>
              <w:t>№</w:t>
            </w:r>
          </w:p>
          <w:p w:rsidR="0096666A" w:rsidRPr="0096666A" w:rsidRDefault="0096666A" w:rsidP="0096666A">
            <w:pPr>
              <w:spacing w:after="0" w:line="240" w:lineRule="auto"/>
              <w:jc w:val="center"/>
              <w:rPr>
                <w:rFonts w:ascii="Times New Roman" w:hAnsi="Times New Roman" w:cs="Times New Roman"/>
                <w:b/>
                <w:sz w:val="20"/>
                <w:szCs w:val="20"/>
              </w:rPr>
            </w:pPr>
            <w:r w:rsidRPr="0096666A">
              <w:rPr>
                <w:rFonts w:ascii="Times New Roman" w:hAnsi="Times New Roman" w:cs="Times New Roman"/>
                <w:b/>
                <w:sz w:val="20"/>
                <w:szCs w:val="20"/>
              </w:rPr>
              <w:t xml:space="preserve"> ГВК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666A" w:rsidRPr="0096666A" w:rsidRDefault="0096666A" w:rsidP="0096666A">
            <w:pPr>
              <w:spacing w:after="0" w:line="240" w:lineRule="auto"/>
              <w:jc w:val="center"/>
              <w:rPr>
                <w:rFonts w:ascii="Times New Roman" w:hAnsi="Times New Roman" w:cs="Times New Roman"/>
                <w:b/>
                <w:sz w:val="20"/>
                <w:szCs w:val="20"/>
              </w:rPr>
            </w:pPr>
            <w:r w:rsidRPr="0096666A">
              <w:rPr>
                <w:rFonts w:ascii="Times New Roman" w:hAnsi="Times New Roman" w:cs="Times New Roman"/>
                <w:b/>
                <w:sz w:val="20"/>
                <w:szCs w:val="20"/>
              </w:rPr>
              <w:t xml:space="preserve">год </w:t>
            </w:r>
          </w:p>
          <w:p w:rsidR="0096666A" w:rsidRPr="0096666A" w:rsidRDefault="0096666A" w:rsidP="0096666A">
            <w:pPr>
              <w:spacing w:after="0" w:line="240" w:lineRule="auto"/>
              <w:jc w:val="center"/>
              <w:rPr>
                <w:rFonts w:ascii="Times New Roman" w:hAnsi="Times New Roman" w:cs="Times New Roman"/>
                <w:b/>
                <w:sz w:val="20"/>
                <w:szCs w:val="20"/>
              </w:rPr>
            </w:pPr>
            <w:r w:rsidRPr="0096666A">
              <w:rPr>
                <w:rFonts w:ascii="Times New Roman" w:hAnsi="Times New Roman" w:cs="Times New Roman"/>
                <w:b/>
                <w:sz w:val="20"/>
                <w:szCs w:val="20"/>
              </w:rPr>
              <w:t>бурения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6666A" w:rsidRPr="0096666A" w:rsidRDefault="0096666A" w:rsidP="0096666A">
            <w:pPr>
              <w:spacing w:after="0" w:line="240" w:lineRule="auto"/>
              <w:jc w:val="center"/>
              <w:rPr>
                <w:rFonts w:ascii="Times New Roman" w:hAnsi="Times New Roman" w:cs="Times New Roman"/>
                <w:b/>
                <w:sz w:val="20"/>
                <w:szCs w:val="20"/>
              </w:rPr>
            </w:pPr>
            <w:r w:rsidRPr="0096666A">
              <w:rPr>
                <w:rFonts w:ascii="Times New Roman" w:hAnsi="Times New Roman" w:cs="Times New Roman"/>
                <w:b/>
                <w:sz w:val="20"/>
                <w:szCs w:val="20"/>
              </w:rPr>
              <w:t>Абс. отметка устья скважины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6666A" w:rsidRPr="0096666A" w:rsidRDefault="0096666A" w:rsidP="0096666A">
            <w:pPr>
              <w:spacing w:after="0" w:line="240" w:lineRule="auto"/>
              <w:jc w:val="center"/>
              <w:rPr>
                <w:rFonts w:ascii="Times New Roman" w:hAnsi="Times New Roman" w:cs="Times New Roman"/>
                <w:b/>
                <w:sz w:val="20"/>
                <w:szCs w:val="20"/>
              </w:rPr>
            </w:pPr>
            <w:r w:rsidRPr="0096666A">
              <w:rPr>
                <w:rFonts w:ascii="Times New Roman" w:hAnsi="Times New Roman" w:cs="Times New Roman"/>
                <w:b/>
                <w:sz w:val="20"/>
                <w:szCs w:val="20"/>
              </w:rPr>
              <w:t>Глубина скважины по паспорту</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6666A" w:rsidRPr="0096666A" w:rsidRDefault="0096666A" w:rsidP="0096666A">
            <w:pPr>
              <w:spacing w:after="0" w:line="240" w:lineRule="auto"/>
              <w:jc w:val="center"/>
              <w:rPr>
                <w:rFonts w:ascii="Times New Roman" w:hAnsi="Times New Roman" w:cs="Times New Roman"/>
                <w:b/>
                <w:sz w:val="20"/>
                <w:szCs w:val="20"/>
              </w:rPr>
            </w:pPr>
            <w:r w:rsidRPr="0096666A">
              <w:rPr>
                <w:rFonts w:ascii="Times New Roman" w:hAnsi="Times New Roman" w:cs="Times New Roman"/>
                <w:b/>
                <w:sz w:val="20"/>
                <w:szCs w:val="20"/>
              </w:rPr>
              <w:t>эксплуатирумый водоносный горизонт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6666A" w:rsidRPr="0096666A" w:rsidRDefault="0096666A" w:rsidP="0096666A">
            <w:pPr>
              <w:spacing w:after="0" w:line="240" w:lineRule="auto"/>
              <w:jc w:val="center"/>
              <w:rPr>
                <w:rFonts w:ascii="Times New Roman" w:hAnsi="Times New Roman" w:cs="Times New Roman"/>
                <w:b/>
                <w:sz w:val="20"/>
                <w:szCs w:val="20"/>
              </w:rPr>
            </w:pPr>
            <w:r w:rsidRPr="0096666A">
              <w:rPr>
                <w:rFonts w:ascii="Times New Roman" w:hAnsi="Times New Roman" w:cs="Times New Roman"/>
                <w:b/>
                <w:sz w:val="20"/>
                <w:szCs w:val="20"/>
              </w:rPr>
              <w:t>водовмещающие породы</w:t>
            </w:r>
          </w:p>
        </w:tc>
      </w:tr>
      <w:tr w:rsidR="0096666A" w:rsidRPr="004F0386" w:rsidTr="0096666A">
        <w:trPr>
          <w:trHeight w:val="450"/>
          <w:jc w:val="center"/>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 xml:space="preserve">вблизи </w:t>
            </w:r>
          </w:p>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 xml:space="preserve"> д. Пеклино</w:t>
            </w:r>
          </w:p>
        </w:tc>
        <w:tc>
          <w:tcPr>
            <w:tcW w:w="1134" w:type="dxa"/>
            <w:tcBorders>
              <w:top w:val="nil"/>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15200734</w:t>
            </w:r>
          </w:p>
        </w:tc>
        <w:tc>
          <w:tcPr>
            <w:tcW w:w="992" w:type="dxa"/>
            <w:tcBorders>
              <w:top w:val="nil"/>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1966</w:t>
            </w:r>
          </w:p>
        </w:tc>
        <w:tc>
          <w:tcPr>
            <w:tcW w:w="1418" w:type="dxa"/>
            <w:tcBorders>
              <w:top w:val="nil"/>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190</w:t>
            </w:r>
          </w:p>
        </w:tc>
        <w:tc>
          <w:tcPr>
            <w:tcW w:w="1417" w:type="dxa"/>
            <w:tcBorders>
              <w:top w:val="nil"/>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149</w:t>
            </w:r>
          </w:p>
        </w:tc>
        <w:tc>
          <w:tcPr>
            <w:tcW w:w="1843" w:type="dxa"/>
            <w:tcBorders>
              <w:top w:val="nil"/>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верхнефаменский</w:t>
            </w:r>
          </w:p>
        </w:tc>
        <w:tc>
          <w:tcPr>
            <w:tcW w:w="1559" w:type="dxa"/>
            <w:tcBorders>
              <w:top w:val="nil"/>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известняк</w:t>
            </w:r>
          </w:p>
        </w:tc>
      </w:tr>
      <w:tr w:rsidR="0096666A" w:rsidRPr="004F0386" w:rsidTr="0096666A">
        <w:trPr>
          <w:trHeight w:val="450"/>
          <w:jc w:val="center"/>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вблизи д. Пеклино (ферма)</w:t>
            </w:r>
          </w:p>
        </w:tc>
        <w:tc>
          <w:tcPr>
            <w:tcW w:w="1134" w:type="dxa"/>
            <w:tcBorders>
              <w:top w:val="nil"/>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15200737</w:t>
            </w:r>
          </w:p>
        </w:tc>
        <w:tc>
          <w:tcPr>
            <w:tcW w:w="992" w:type="dxa"/>
            <w:tcBorders>
              <w:top w:val="nil"/>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1964</w:t>
            </w:r>
          </w:p>
        </w:tc>
        <w:tc>
          <w:tcPr>
            <w:tcW w:w="1418" w:type="dxa"/>
            <w:tcBorders>
              <w:top w:val="nil"/>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190</w:t>
            </w:r>
          </w:p>
        </w:tc>
        <w:tc>
          <w:tcPr>
            <w:tcW w:w="1417" w:type="dxa"/>
            <w:tcBorders>
              <w:top w:val="nil"/>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182</w:t>
            </w:r>
          </w:p>
        </w:tc>
        <w:tc>
          <w:tcPr>
            <w:tcW w:w="1843" w:type="dxa"/>
            <w:tcBorders>
              <w:top w:val="nil"/>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верхнефаменский</w:t>
            </w:r>
          </w:p>
        </w:tc>
        <w:tc>
          <w:tcPr>
            <w:tcW w:w="1559" w:type="dxa"/>
            <w:tcBorders>
              <w:top w:val="nil"/>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известняк</w:t>
            </w:r>
          </w:p>
        </w:tc>
      </w:tr>
      <w:tr w:rsidR="0096666A" w:rsidRPr="004F0386" w:rsidTr="0096666A">
        <w:trPr>
          <w:trHeight w:val="375"/>
          <w:jc w:val="center"/>
        </w:trPr>
        <w:tc>
          <w:tcPr>
            <w:tcW w:w="1814" w:type="dxa"/>
            <w:tcBorders>
              <w:top w:val="nil"/>
              <w:left w:val="single" w:sz="4" w:space="0" w:color="auto"/>
              <w:bottom w:val="nil"/>
              <w:right w:val="single" w:sz="4" w:space="0" w:color="auto"/>
            </w:tcBorders>
            <w:shd w:val="clear" w:color="auto" w:fill="auto"/>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вблизи  д. Старая Салынь</w:t>
            </w:r>
          </w:p>
        </w:tc>
        <w:tc>
          <w:tcPr>
            <w:tcW w:w="1134" w:type="dxa"/>
            <w:tcBorders>
              <w:top w:val="nil"/>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15200739</w:t>
            </w:r>
          </w:p>
        </w:tc>
        <w:tc>
          <w:tcPr>
            <w:tcW w:w="992" w:type="dxa"/>
            <w:tcBorders>
              <w:top w:val="nil"/>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1976</w:t>
            </w:r>
          </w:p>
        </w:tc>
        <w:tc>
          <w:tcPr>
            <w:tcW w:w="1418" w:type="dxa"/>
            <w:tcBorders>
              <w:top w:val="nil"/>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204</w:t>
            </w:r>
          </w:p>
        </w:tc>
        <w:tc>
          <w:tcPr>
            <w:tcW w:w="1417" w:type="dxa"/>
            <w:tcBorders>
              <w:top w:val="nil"/>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165</w:t>
            </w:r>
          </w:p>
        </w:tc>
        <w:tc>
          <w:tcPr>
            <w:tcW w:w="1843" w:type="dxa"/>
            <w:tcBorders>
              <w:top w:val="nil"/>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верхнефаменский</w:t>
            </w:r>
          </w:p>
        </w:tc>
        <w:tc>
          <w:tcPr>
            <w:tcW w:w="1559" w:type="dxa"/>
            <w:tcBorders>
              <w:top w:val="nil"/>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известняк</w:t>
            </w:r>
          </w:p>
        </w:tc>
      </w:tr>
      <w:tr w:rsidR="0096666A" w:rsidRPr="004F0386" w:rsidTr="0096666A">
        <w:trPr>
          <w:trHeight w:val="420"/>
          <w:jc w:val="center"/>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 xml:space="preserve">вблизи </w:t>
            </w:r>
          </w:p>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 xml:space="preserve"> д. Мареевка</w:t>
            </w:r>
          </w:p>
        </w:tc>
        <w:tc>
          <w:tcPr>
            <w:tcW w:w="1134" w:type="dxa"/>
            <w:tcBorders>
              <w:top w:val="nil"/>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15200776</w:t>
            </w:r>
          </w:p>
        </w:tc>
        <w:tc>
          <w:tcPr>
            <w:tcW w:w="992" w:type="dxa"/>
            <w:tcBorders>
              <w:top w:val="nil"/>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1958</w:t>
            </w:r>
          </w:p>
        </w:tc>
        <w:tc>
          <w:tcPr>
            <w:tcW w:w="1418" w:type="dxa"/>
            <w:tcBorders>
              <w:top w:val="nil"/>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66</w:t>
            </w:r>
          </w:p>
        </w:tc>
        <w:tc>
          <w:tcPr>
            <w:tcW w:w="1843" w:type="dxa"/>
            <w:tcBorders>
              <w:top w:val="nil"/>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Турон-сантонский</w:t>
            </w:r>
          </w:p>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K2t-st</w:t>
            </w:r>
          </w:p>
        </w:tc>
        <w:tc>
          <w:tcPr>
            <w:tcW w:w="1559" w:type="dxa"/>
            <w:tcBorders>
              <w:top w:val="nil"/>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мел.</w:t>
            </w:r>
          </w:p>
        </w:tc>
      </w:tr>
      <w:tr w:rsidR="0096666A" w:rsidRPr="004F0386" w:rsidTr="0096666A">
        <w:trPr>
          <w:trHeight w:val="45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вблизи  д. Забелизна</w:t>
            </w:r>
          </w:p>
        </w:tc>
        <w:tc>
          <w:tcPr>
            <w:tcW w:w="1134" w:type="dxa"/>
            <w:tcBorders>
              <w:top w:val="nil"/>
              <w:left w:val="single" w:sz="4" w:space="0" w:color="auto"/>
              <w:bottom w:val="nil"/>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15200733</w:t>
            </w:r>
          </w:p>
        </w:tc>
        <w:tc>
          <w:tcPr>
            <w:tcW w:w="992" w:type="dxa"/>
            <w:tcBorders>
              <w:top w:val="nil"/>
              <w:left w:val="nil"/>
              <w:bottom w:val="nil"/>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1982</w:t>
            </w:r>
          </w:p>
        </w:tc>
        <w:tc>
          <w:tcPr>
            <w:tcW w:w="1418" w:type="dxa"/>
            <w:tcBorders>
              <w:top w:val="nil"/>
              <w:left w:val="nil"/>
              <w:bottom w:val="nil"/>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175</w:t>
            </w:r>
          </w:p>
        </w:tc>
        <w:tc>
          <w:tcPr>
            <w:tcW w:w="1417" w:type="dxa"/>
            <w:tcBorders>
              <w:top w:val="nil"/>
              <w:left w:val="nil"/>
              <w:bottom w:val="nil"/>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140</w:t>
            </w:r>
          </w:p>
        </w:tc>
        <w:tc>
          <w:tcPr>
            <w:tcW w:w="1843" w:type="dxa"/>
            <w:tcBorders>
              <w:top w:val="nil"/>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верхнефаменский</w:t>
            </w:r>
          </w:p>
        </w:tc>
        <w:tc>
          <w:tcPr>
            <w:tcW w:w="1559" w:type="dxa"/>
            <w:tcBorders>
              <w:top w:val="nil"/>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известняк</w:t>
            </w:r>
          </w:p>
        </w:tc>
      </w:tr>
      <w:tr w:rsidR="0096666A" w:rsidRPr="004F0386" w:rsidTr="0096666A">
        <w:trPr>
          <w:trHeight w:val="45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Вблизи</w:t>
            </w:r>
          </w:p>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 xml:space="preserve">  д. Алешня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15200684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1986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208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62</w:t>
            </w:r>
          </w:p>
        </w:tc>
        <w:tc>
          <w:tcPr>
            <w:tcW w:w="1843" w:type="dxa"/>
            <w:tcBorders>
              <w:top w:val="nil"/>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Турон-сантонский</w:t>
            </w:r>
          </w:p>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K2t-st</w:t>
            </w:r>
          </w:p>
        </w:tc>
        <w:tc>
          <w:tcPr>
            <w:tcW w:w="1559" w:type="dxa"/>
            <w:tcBorders>
              <w:top w:val="nil"/>
              <w:left w:val="nil"/>
              <w:bottom w:val="single" w:sz="4" w:space="0" w:color="auto"/>
              <w:right w:val="single" w:sz="4" w:space="0" w:color="auto"/>
            </w:tcBorders>
            <w:shd w:val="clear" w:color="auto" w:fill="auto"/>
            <w:noWrap/>
            <w:vAlign w:val="center"/>
            <w:hideMark/>
          </w:tcPr>
          <w:p w:rsidR="0096666A" w:rsidRPr="0096666A" w:rsidRDefault="0096666A" w:rsidP="0096666A">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мел.</w:t>
            </w:r>
          </w:p>
        </w:tc>
      </w:tr>
    </w:tbl>
    <w:p w:rsidR="00801C16" w:rsidRPr="0096666A" w:rsidRDefault="00801C16" w:rsidP="00801C16">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0"/>
          <w:szCs w:val="20"/>
        </w:rPr>
        <w:t xml:space="preserve">                                                                                                                                          Продолжение </w:t>
      </w:r>
      <w:r w:rsidRPr="00D72AE3">
        <w:rPr>
          <w:rFonts w:ascii="Times New Roman" w:eastAsia="Calibri" w:hAnsi="Times New Roman" w:cs="Times New Roman"/>
          <w:b/>
          <w:sz w:val="20"/>
          <w:szCs w:val="20"/>
        </w:rPr>
        <w:t>Таблица 2.</w:t>
      </w:r>
      <w:r>
        <w:rPr>
          <w:rFonts w:ascii="Times New Roman" w:eastAsia="Calibri" w:hAnsi="Times New Roman" w:cs="Times New Roman"/>
          <w:b/>
          <w:sz w:val="20"/>
          <w:szCs w:val="20"/>
        </w:rPr>
        <w:t>4.</w:t>
      </w:r>
    </w:p>
    <w:tbl>
      <w:tblPr>
        <w:tblW w:w="10237" w:type="dxa"/>
        <w:jc w:val="center"/>
        <w:tblInd w:w="189" w:type="dxa"/>
        <w:tblLayout w:type="fixed"/>
        <w:tblLook w:val="04A0"/>
      </w:tblPr>
      <w:tblGrid>
        <w:gridCol w:w="2560"/>
        <w:gridCol w:w="1134"/>
        <w:gridCol w:w="1432"/>
        <w:gridCol w:w="1276"/>
        <w:gridCol w:w="1418"/>
        <w:gridCol w:w="992"/>
        <w:gridCol w:w="1425"/>
      </w:tblGrid>
      <w:tr w:rsidR="00801C16" w:rsidRPr="004F0386" w:rsidTr="000E7E4F">
        <w:trPr>
          <w:trHeight w:val="320"/>
          <w:jc w:val="center"/>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C16" w:rsidRPr="0096666A" w:rsidRDefault="00801C16" w:rsidP="00B77A4F">
            <w:pPr>
              <w:spacing w:after="0" w:line="240" w:lineRule="auto"/>
              <w:jc w:val="center"/>
              <w:rPr>
                <w:rFonts w:ascii="Times New Roman" w:hAnsi="Times New Roman" w:cs="Times New Roman"/>
                <w:b/>
                <w:sz w:val="20"/>
                <w:szCs w:val="20"/>
              </w:rPr>
            </w:pPr>
            <w:r w:rsidRPr="0096666A">
              <w:rPr>
                <w:rFonts w:ascii="Times New Roman" w:hAnsi="Times New Roman" w:cs="Times New Roman"/>
                <w:b/>
                <w:sz w:val="20"/>
                <w:szCs w:val="20"/>
              </w:rPr>
              <w:t>Местоположение скважины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1C16" w:rsidRDefault="00801C16" w:rsidP="00B77A4F">
            <w:pPr>
              <w:spacing w:after="0" w:line="240" w:lineRule="auto"/>
              <w:jc w:val="center"/>
              <w:rPr>
                <w:rFonts w:ascii="Times New Roman" w:hAnsi="Times New Roman" w:cs="Times New Roman"/>
                <w:b/>
                <w:sz w:val="20"/>
                <w:szCs w:val="20"/>
              </w:rPr>
            </w:pPr>
            <w:r w:rsidRPr="0096666A">
              <w:rPr>
                <w:rFonts w:ascii="Times New Roman" w:hAnsi="Times New Roman" w:cs="Times New Roman"/>
                <w:b/>
                <w:sz w:val="20"/>
                <w:szCs w:val="20"/>
              </w:rPr>
              <w:t>№</w:t>
            </w:r>
          </w:p>
          <w:p w:rsidR="00801C16" w:rsidRPr="0096666A" w:rsidRDefault="00801C16" w:rsidP="00B77A4F">
            <w:pPr>
              <w:spacing w:after="0" w:line="240" w:lineRule="auto"/>
              <w:jc w:val="center"/>
              <w:rPr>
                <w:rFonts w:ascii="Times New Roman" w:hAnsi="Times New Roman" w:cs="Times New Roman"/>
                <w:b/>
                <w:sz w:val="20"/>
                <w:szCs w:val="20"/>
              </w:rPr>
            </w:pPr>
            <w:r w:rsidRPr="0096666A">
              <w:rPr>
                <w:rFonts w:ascii="Times New Roman" w:hAnsi="Times New Roman" w:cs="Times New Roman"/>
                <w:b/>
                <w:sz w:val="20"/>
                <w:szCs w:val="20"/>
              </w:rPr>
              <w:t xml:space="preserve"> ГВК</w:t>
            </w:r>
          </w:p>
        </w:tc>
        <w:tc>
          <w:tcPr>
            <w:tcW w:w="1432" w:type="dxa"/>
            <w:tcBorders>
              <w:top w:val="single" w:sz="4" w:space="0" w:color="auto"/>
              <w:left w:val="nil"/>
              <w:bottom w:val="single" w:sz="4" w:space="0" w:color="auto"/>
              <w:right w:val="single" w:sz="4" w:space="0" w:color="auto"/>
            </w:tcBorders>
            <w:shd w:val="clear" w:color="auto" w:fill="auto"/>
            <w:hideMark/>
          </w:tcPr>
          <w:p w:rsidR="00801C16" w:rsidRPr="00801C16" w:rsidRDefault="00801C16" w:rsidP="00801C16">
            <w:pPr>
              <w:spacing w:after="0" w:line="240" w:lineRule="auto"/>
              <w:jc w:val="center"/>
              <w:rPr>
                <w:rFonts w:ascii="Times New Roman" w:hAnsi="Times New Roman" w:cs="Times New Roman"/>
                <w:b/>
                <w:sz w:val="20"/>
                <w:szCs w:val="20"/>
              </w:rPr>
            </w:pPr>
            <w:r w:rsidRPr="00801C16">
              <w:rPr>
                <w:rFonts w:ascii="Times New Roman" w:hAnsi="Times New Roman" w:cs="Times New Roman"/>
                <w:b/>
                <w:sz w:val="20"/>
                <w:szCs w:val="20"/>
              </w:rPr>
              <w:t>статический уровень,</w:t>
            </w:r>
            <w:r>
              <w:rPr>
                <w:rFonts w:ascii="Times New Roman" w:hAnsi="Times New Roman" w:cs="Times New Roman"/>
                <w:b/>
                <w:sz w:val="20"/>
                <w:szCs w:val="20"/>
              </w:rPr>
              <w:t xml:space="preserve"> </w:t>
            </w:r>
            <w:r w:rsidRPr="00801C16">
              <w:rPr>
                <w:rFonts w:ascii="Times New Roman" w:hAnsi="Times New Roman" w:cs="Times New Roman"/>
                <w:b/>
                <w:sz w:val="20"/>
                <w:szCs w:val="20"/>
              </w:rPr>
              <w:t>м</w:t>
            </w:r>
          </w:p>
        </w:tc>
        <w:tc>
          <w:tcPr>
            <w:tcW w:w="1276" w:type="dxa"/>
            <w:tcBorders>
              <w:top w:val="single" w:sz="4" w:space="0" w:color="auto"/>
              <w:left w:val="nil"/>
              <w:bottom w:val="single" w:sz="4" w:space="0" w:color="auto"/>
              <w:right w:val="single" w:sz="4" w:space="0" w:color="auto"/>
            </w:tcBorders>
            <w:shd w:val="clear" w:color="auto" w:fill="auto"/>
            <w:hideMark/>
          </w:tcPr>
          <w:p w:rsidR="00801C16" w:rsidRPr="00801C16" w:rsidRDefault="00801C16" w:rsidP="00801C16">
            <w:pPr>
              <w:spacing w:after="0" w:line="240" w:lineRule="auto"/>
              <w:jc w:val="center"/>
              <w:rPr>
                <w:rFonts w:ascii="Times New Roman" w:hAnsi="Times New Roman" w:cs="Times New Roman"/>
                <w:b/>
                <w:sz w:val="20"/>
                <w:szCs w:val="20"/>
              </w:rPr>
            </w:pPr>
            <w:r w:rsidRPr="00801C16">
              <w:rPr>
                <w:rFonts w:ascii="Times New Roman" w:hAnsi="Times New Roman" w:cs="Times New Roman"/>
                <w:b/>
                <w:sz w:val="20"/>
                <w:szCs w:val="20"/>
              </w:rPr>
              <w:t>динамич. уровень,</w:t>
            </w:r>
            <w:r>
              <w:rPr>
                <w:rFonts w:ascii="Times New Roman" w:hAnsi="Times New Roman" w:cs="Times New Roman"/>
                <w:b/>
                <w:sz w:val="20"/>
                <w:szCs w:val="20"/>
              </w:rPr>
              <w:t xml:space="preserve"> </w:t>
            </w:r>
            <w:r w:rsidRPr="00801C16">
              <w:rPr>
                <w:rFonts w:ascii="Times New Roman" w:hAnsi="Times New Roman" w:cs="Times New Roman"/>
                <w:b/>
                <w:sz w:val="20"/>
                <w:szCs w:val="20"/>
              </w:rPr>
              <w:t>м</w:t>
            </w:r>
          </w:p>
        </w:tc>
        <w:tc>
          <w:tcPr>
            <w:tcW w:w="1418" w:type="dxa"/>
            <w:tcBorders>
              <w:top w:val="single" w:sz="4" w:space="0" w:color="auto"/>
              <w:left w:val="nil"/>
              <w:bottom w:val="single" w:sz="4" w:space="0" w:color="auto"/>
              <w:right w:val="single" w:sz="4" w:space="0" w:color="auto"/>
            </w:tcBorders>
            <w:shd w:val="clear" w:color="auto" w:fill="auto"/>
            <w:hideMark/>
          </w:tcPr>
          <w:p w:rsidR="00801C16" w:rsidRPr="00801C16" w:rsidRDefault="00801C16" w:rsidP="00801C16">
            <w:pPr>
              <w:spacing w:after="0" w:line="240" w:lineRule="auto"/>
              <w:jc w:val="center"/>
              <w:rPr>
                <w:rFonts w:ascii="Times New Roman" w:hAnsi="Times New Roman" w:cs="Times New Roman"/>
                <w:b/>
                <w:sz w:val="20"/>
                <w:szCs w:val="20"/>
              </w:rPr>
            </w:pPr>
            <w:r w:rsidRPr="00801C16">
              <w:rPr>
                <w:rFonts w:ascii="Times New Roman" w:hAnsi="Times New Roman" w:cs="Times New Roman"/>
                <w:b/>
                <w:sz w:val="20"/>
                <w:szCs w:val="20"/>
              </w:rPr>
              <w:t>пониженный уровень,</w:t>
            </w:r>
            <w:r>
              <w:rPr>
                <w:rFonts w:ascii="Times New Roman" w:hAnsi="Times New Roman" w:cs="Times New Roman"/>
                <w:b/>
                <w:sz w:val="20"/>
                <w:szCs w:val="20"/>
              </w:rPr>
              <w:t xml:space="preserve"> </w:t>
            </w:r>
            <w:r w:rsidRPr="00801C16">
              <w:rPr>
                <w:rFonts w:ascii="Times New Roman" w:hAnsi="Times New Roman" w:cs="Times New Roman"/>
                <w:b/>
                <w:sz w:val="20"/>
                <w:szCs w:val="20"/>
              </w:rPr>
              <w:t>м</w:t>
            </w:r>
          </w:p>
        </w:tc>
        <w:tc>
          <w:tcPr>
            <w:tcW w:w="992" w:type="dxa"/>
            <w:tcBorders>
              <w:top w:val="single" w:sz="4" w:space="0" w:color="auto"/>
              <w:left w:val="nil"/>
              <w:bottom w:val="single" w:sz="4" w:space="0" w:color="auto"/>
              <w:right w:val="single" w:sz="4" w:space="0" w:color="auto"/>
            </w:tcBorders>
            <w:shd w:val="clear" w:color="auto" w:fill="auto"/>
            <w:hideMark/>
          </w:tcPr>
          <w:p w:rsidR="00801C16" w:rsidRDefault="00801C16" w:rsidP="00801C16">
            <w:pPr>
              <w:spacing w:after="0" w:line="240" w:lineRule="auto"/>
              <w:jc w:val="center"/>
              <w:rPr>
                <w:rFonts w:ascii="Times New Roman" w:hAnsi="Times New Roman" w:cs="Times New Roman"/>
                <w:b/>
                <w:sz w:val="20"/>
                <w:szCs w:val="20"/>
              </w:rPr>
            </w:pPr>
            <w:r w:rsidRPr="00801C16">
              <w:rPr>
                <w:rFonts w:ascii="Times New Roman" w:hAnsi="Times New Roman" w:cs="Times New Roman"/>
                <w:b/>
                <w:sz w:val="20"/>
                <w:szCs w:val="20"/>
              </w:rPr>
              <w:t xml:space="preserve">дебет, </w:t>
            </w:r>
          </w:p>
          <w:p w:rsidR="00801C16" w:rsidRPr="00801C16" w:rsidRDefault="00801C16" w:rsidP="00801C16">
            <w:pPr>
              <w:spacing w:after="0" w:line="240" w:lineRule="auto"/>
              <w:jc w:val="center"/>
              <w:rPr>
                <w:rFonts w:ascii="Times New Roman" w:hAnsi="Times New Roman" w:cs="Times New Roman"/>
                <w:b/>
                <w:sz w:val="20"/>
                <w:szCs w:val="20"/>
              </w:rPr>
            </w:pPr>
            <w:r w:rsidRPr="00801C16">
              <w:rPr>
                <w:rFonts w:ascii="Times New Roman" w:hAnsi="Times New Roman" w:cs="Times New Roman"/>
                <w:b/>
                <w:sz w:val="20"/>
                <w:szCs w:val="20"/>
              </w:rPr>
              <w:t>м3/час</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801C16" w:rsidRPr="00801C16" w:rsidRDefault="00801C16" w:rsidP="00801C16">
            <w:pPr>
              <w:spacing w:after="0" w:line="240" w:lineRule="auto"/>
              <w:jc w:val="center"/>
              <w:rPr>
                <w:rFonts w:ascii="Times New Roman" w:hAnsi="Times New Roman" w:cs="Times New Roman"/>
                <w:b/>
                <w:sz w:val="20"/>
                <w:szCs w:val="20"/>
              </w:rPr>
            </w:pPr>
            <w:r w:rsidRPr="00801C16">
              <w:rPr>
                <w:rFonts w:ascii="Times New Roman" w:hAnsi="Times New Roman" w:cs="Times New Roman"/>
                <w:b/>
                <w:sz w:val="20"/>
                <w:szCs w:val="20"/>
              </w:rPr>
              <w:t>удельный дебет, м3/час</w:t>
            </w:r>
          </w:p>
        </w:tc>
      </w:tr>
      <w:tr w:rsidR="00801C16" w:rsidRPr="004F0386" w:rsidTr="000E7E4F">
        <w:trPr>
          <w:trHeight w:val="285"/>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801C16" w:rsidRPr="0096666A" w:rsidRDefault="000E7E4F" w:rsidP="000E7E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w:t>
            </w:r>
            <w:r w:rsidR="00801C16" w:rsidRPr="0096666A">
              <w:rPr>
                <w:rFonts w:ascii="Times New Roman" w:hAnsi="Times New Roman" w:cs="Times New Roman"/>
                <w:sz w:val="20"/>
                <w:szCs w:val="20"/>
              </w:rPr>
              <w:t>близи</w:t>
            </w:r>
            <w:r>
              <w:rPr>
                <w:rFonts w:ascii="Times New Roman" w:hAnsi="Times New Roman" w:cs="Times New Roman"/>
                <w:sz w:val="20"/>
                <w:szCs w:val="20"/>
              </w:rPr>
              <w:t xml:space="preserve"> </w:t>
            </w:r>
            <w:r w:rsidR="00801C16" w:rsidRPr="0096666A">
              <w:rPr>
                <w:rFonts w:ascii="Times New Roman" w:hAnsi="Times New Roman" w:cs="Times New Roman"/>
                <w:sz w:val="20"/>
                <w:szCs w:val="20"/>
              </w:rPr>
              <w:t xml:space="preserve"> д. Пеклино</w:t>
            </w:r>
          </w:p>
        </w:tc>
        <w:tc>
          <w:tcPr>
            <w:tcW w:w="1134" w:type="dxa"/>
            <w:tcBorders>
              <w:top w:val="nil"/>
              <w:left w:val="nil"/>
              <w:bottom w:val="single" w:sz="4" w:space="0" w:color="auto"/>
              <w:right w:val="single" w:sz="4" w:space="0" w:color="auto"/>
            </w:tcBorders>
            <w:shd w:val="clear" w:color="auto" w:fill="auto"/>
            <w:noWrap/>
            <w:vAlign w:val="center"/>
            <w:hideMark/>
          </w:tcPr>
          <w:p w:rsidR="00801C16" w:rsidRPr="0096666A" w:rsidRDefault="00801C16"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15200734</w:t>
            </w:r>
          </w:p>
        </w:tc>
        <w:tc>
          <w:tcPr>
            <w:tcW w:w="1432" w:type="dxa"/>
            <w:tcBorders>
              <w:top w:val="nil"/>
              <w:left w:val="nil"/>
              <w:bottom w:val="single" w:sz="4" w:space="0" w:color="auto"/>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55</w:t>
            </w:r>
          </w:p>
        </w:tc>
        <w:tc>
          <w:tcPr>
            <w:tcW w:w="1276" w:type="dxa"/>
            <w:tcBorders>
              <w:top w:val="nil"/>
              <w:left w:val="nil"/>
              <w:bottom w:val="single" w:sz="4" w:space="0" w:color="auto"/>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60</w:t>
            </w:r>
          </w:p>
        </w:tc>
        <w:tc>
          <w:tcPr>
            <w:tcW w:w="1418" w:type="dxa"/>
            <w:tcBorders>
              <w:top w:val="nil"/>
              <w:left w:val="nil"/>
              <w:bottom w:val="single" w:sz="4" w:space="0" w:color="auto"/>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30</w:t>
            </w:r>
          </w:p>
        </w:tc>
        <w:tc>
          <w:tcPr>
            <w:tcW w:w="992" w:type="dxa"/>
            <w:tcBorders>
              <w:top w:val="nil"/>
              <w:left w:val="nil"/>
              <w:bottom w:val="single" w:sz="4" w:space="0" w:color="auto"/>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14,4</w:t>
            </w:r>
          </w:p>
        </w:tc>
        <w:tc>
          <w:tcPr>
            <w:tcW w:w="1425" w:type="dxa"/>
            <w:tcBorders>
              <w:top w:val="nil"/>
              <w:left w:val="nil"/>
              <w:bottom w:val="single" w:sz="4" w:space="0" w:color="auto"/>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0,48</w:t>
            </w:r>
          </w:p>
        </w:tc>
      </w:tr>
      <w:tr w:rsidR="00801C16" w:rsidRPr="004F0386" w:rsidTr="000E7E4F">
        <w:trPr>
          <w:trHeight w:val="234"/>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801C16" w:rsidRPr="0096666A" w:rsidRDefault="00801C16"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вблизи д. Пеклино (ферма)</w:t>
            </w:r>
          </w:p>
        </w:tc>
        <w:tc>
          <w:tcPr>
            <w:tcW w:w="1134" w:type="dxa"/>
            <w:tcBorders>
              <w:top w:val="nil"/>
              <w:left w:val="nil"/>
              <w:bottom w:val="single" w:sz="4" w:space="0" w:color="auto"/>
              <w:right w:val="single" w:sz="4" w:space="0" w:color="auto"/>
            </w:tcBorders>
            <w:shd w:val="clear" w:color="auto" w:fill="auto"/>
            <w:noWrap/>
            <w:vAlign w:val="center"/>
            <w:hideMark/>
          </w:tcPr>
          <w:p w:rsidR="00801C16" w:rsidRPr="0096666A" w:rsidRDefault="00801C16"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15200737</w:t>
            </w:r>
          </w:p>
        </w:tc>
        <w:tc>
          <w:tcPr>
            <w:tcW w:w="1432" w:type="dxa"/>
            <w:tcBorders>
              <w:top w:val="nil"/>
              <w:left w:val="nil"/>
              <w:bottom w:val="single" w:sz="4" w:space="0" w:color="auto"/>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32,25</w:t>
            </w:r>
          </w:p>
        </w:tc>
        <w:tc>
          <w:tcPr>
            <w:tcW w:w="1276" w:type="dxa"/>
            <w:tcBorders>
              <w:top w:val="nil"/>
              <w:left w:val="nil"/>
              <w:bottom w:val="single" w:sz="4" w:space="0" w:color="auto"/>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39,9</w:t>
            </w:r>
          </w:p>
        </w:tc>
        <w:tc>
          <w:tcPr>
            <w:tcW w:w="1418" w:type="dxa"/>
            <w:tcBorders>
              <w:top w:val="nil"/>
              <w:left w:val="nil"/>
              <w:bottom w:val="single" w:sz="4" w:space="0" w:color="auto"/>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7,7</w:t>
            </w:r>
          </w:p>
        </w:tc>
        <w:tc>
          <w:tcPr>
            <w:tcW w:w="992" w:type="dxa"/>
            <w:tcBorders>
              <w:top w:val="nil"/>
              <w:left w:val="nil"/>
              <w:bottom w:val="single" w:sz="4" w:space="0" w:color="auto"/>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6</w:t>
            </w:r>
          </w:p>
        </w:tc>
        <w:tc>
          <w:tcPr>
            <w:tcW w:w="1425" w:type="dxa"/>
            <w:tcBorders>
              <w:top w:val="nil"/>
              <w:left w:val="nil"/>
              <w:bottom w:val="single" w:sz="4" w:space="0" w:color="auto"/>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0,78</w:t>
            </w:r>
          </w:p>
        </w:tc>
      </w:tr>
      <w:tr w:rsidR="00801C16" w:rsidRPr="004F0386" w:rsidTr="000E7E4F">
        <w:trPr>
          <w:trHeight w:val="124"/>
          <w:jc w:val="center"/>
        </w:trPr>
        <w:tc>
          <w:tcPr>
            <w:tcW w:w="2560" w:type="dxa"/>
            <w:tcBorders>
              <w:top w:val="nil"/>
              <w:left w:val="single" w:sz="4" w:space="0" w:color="auto"/>
              <w:bottom w:val="nil"/>
              <w:right w:val="single" w:sz="4" w:space="0" w:color="auto"/>
            </w:tcBorders>
            <w:shd w:val="clear" w:color="auto" w:fill="auto"/>
            <w:vAlign w:val="center"/>
            <w:hideMark/>
          </w:tcPr>
          <w:p w:rsidR="00801C16" w:rsidRPr="0096666A" w:rsidRDefault="00801C16"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вблизи  д. Старая Салынь</w:t>
            </w:r>
          </w:p>
        </w:tc>
        <w:tc>
          <w:tcPr>
            <w:tcW w:w="1134" w:type="dxa"/>
            <w:tcBorders>
              <w:top w:val="nil"/>
              <w:left w:val="nil"/>
              <w:bottom w:val="single" w:sz="4" w:space="0" w:color="auto"/>
              <w:right w:val="single" w:sz="4" w:space="0" w:color="auto"/>
            </w:tcBorders>
            <w:shd w:val="clear" w:color="auto" w:fill="auto"/>
            <w:noWrap/>
            <w:vAlign w:val="center"/>
            <w:hideMark/>
          </w:tcPr>
          <w:p w:rsidR="00801C16" w:rsidRPr="0096666A" w:rsidRDefault="00801C16"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15200739</w:t>
            </w:r>
          </w:p>
        </w:tc>
        <w:tc>
          <w:tcPr>
            <w:tcW w:w="1432" w:type="dxa"/>
            <w:tcBorders>
              <w:top w:val="nil"/>
              <w:left w:val="nil"/>
              <w:bottom w:val="single" w:sz="4" w:space="0" w:color="auto"/>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55</w:t>
            </w:r>
          </w:p>
        </w:tc>
        <w:tc>
          <w:tcPr>
            <w:tcW w:w="1276" w:type="dxa"/>
            <w:tcBorders>
              <w:top w:val="nil"/>
              <w:left w:val="nil"/>
              <w:bottom w:val="single" w:sz="4" w:space="0" w:color="auto"/>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58</w:t>
            </w:r>
          </w:p>
        </w:tc>
        <w:tc>
          <w:tcPr>
            <w:tcW w:w="1418" w:type="dxa"/>
            <w:tcBorders>
              <w:top w:val="nil"/>
              <w:left w:val="nil"/>
              <w:bottom w:val="single" w:sz="4" w:space="0" w:color="auto"/>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53</w:t>
            </w:r>
          </w:p>
        </w:tc>
        <w:tc>
          <w:tcPr>
            <w:tcW w:w="992" w:type="dxa"/>
            <w:tcBorders>
              <w:top w:val="nil"/>
              <w:left w:val="nil"/>
              <w:bottom w:val="single" w:sz="4" w:space="0" w:color="auto"/>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11</w:t>
            </w:r>
          </w:p>
        </w:tc>
        <w:tc>
          <w:tcPr>
            <w:tcW w:w="1425" w:type="dxa"/>
            <w:tcBorders>
              <w:top w:val="nil"/>
              <w:left w:val="nil"/>
              <w:bottom w:val="single" w:sz="4" w:space="0" w:color="auto"/>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3,6</w:t>
            </w:r>
          </w:p>
        </w:tc>
      </w:tr>
      <w:tr w:rsidR="00801C16" w:rsidRPr="004F0386" w:rsidTr="000E7E4F">
        <w:trPr>
          <w:trHeight w:val="170"/>
          <w:jc w:val="center"/>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C16" w:rsidRPr="0096666A" w:rsidRDefault="00801C16" w:rsidP="000E7E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вблизи  д. Мареевка</w:t>
            </w:r>
          </w:p>
        </w:tc>
        <w:tc>
          <w:tcPr>
            <w:tcW w:w="1134" w:type="dxa"/>
            <w:tcBorders>
              <w:top w:val="nil"/>
              <w:left w:val="nil"/>
              <w:bottom w:val="single" w:sz="4" w:space="0" w:color="auto"/>
              <w:right w:val="single" w:sz="4" w:space="0" w:color="auto"/>
            </w:tcBorders>
            <w:shd w:val="clear" w:color="auto" w:fill="auto"/>
            <w:noWrap/>
            <w:vAlign w:val="center"/>
            <w:hideMark/>
          </w:tcPr>
          <w:p w:rsidR="00801C16" w:rsidRPr="0096666A" w:rsidRDefault="00801C16"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15200776</w:t>
            </w:r>
          </w:p>
        </w:tc>
        <w:tc>
          <w:tcPr>
            <w:tcW w:w="1432" w:type="dxa"/>
            <w:tcBorders>
              <w:top w:val="nil"/>
              <w:left w:val="nil"/>
              <w:bottom w:val="single" w:sz="4" w:space="0" w:color="auto"/>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13,5</w:t>
            </w:r>
          </w:p>
        </w:tc>
        <w:tc>
          <w:tcPr>
            <w:tcW w:w="1276" w:type="dxa"/>
            <w:tcBorders>
              <w:top w:val="nil"/>
              <w:left w:val="nil"/>
              <w:bottom w:val="single" w:sz="4" w:space="0" w:color="auto"/>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18,5</w:t>
            </w:r>
          </w:p>
        </w:tc>
        <w:tc>
          <w:tcPr>
            <w:tcW w:w="1418" w:type="dxa"/>
            <w:tcBorders>
              <w:top w:val="nil"/>
              <w:left w:val="nil"/>
              <w:bottom w:val="single" w:sz="4" w:space="0" w:color="auto"/>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5</w:t>
            </w:r>
          </w:p>
        </w:tc>
        <w:tc>
          <w:tcPr>
            <w:tcW w:w="992" w:type="dxa"/>
            <w:tcBorders>
              <w:top w:val="nil"/>
              <w:left w:val="nil"/>
              <w:bottom w:val="single" w:sz="4" w:space="0" w:color="auto"/>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10</w:t>
            </w:r>
          </w:p>
        </w:tc>
        <w:tc>
          <w:tcPr>
            <w:tcW w:w="1425" w:type="dxa"/>
            <w:tcBorders>
              <w:top w:val="nil"/>
              <w:left w:val="nil"/>
              <w:bottom w:val="single" w:sz="4" w:space="0" w:color="auto"/>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2</w:t>
            </w:r>
          </w:p>
        </w:tc>
      </w:tr>
      <w:tr w:rsidR="00801C16" w:rsidRPr="004F0386" w:rsidTr="000E7E4F">
        <w:trPr>
          <w:trHeight w:val="276"/>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801C16" w:rsidRPr="0096666A" w:rsidRDefault="00801C16"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вблизи  д. Забелизна</w:t>
            </w:r>
          </w:p>
        </w:tc>
        <w:tc>
          <w:tcPr>
            <w:tcW w:w="1134" w:type="dxa"/>
            <w:tcBorders>
              <w:top w:val="nil"/>
              <w:left w:val="single" w:sz="4" w:space="0" w:color="auto"/>
              <w:bottom w:val="nil"/>
              <w:right w:val="single" w:sz="4" w:space="0" w:color="auto"/>
            </w:tcBorders>
            <w:shd w:val="clear" w:color="auto" w:fill="auto"/>
            <w:noWrap/>
            <w:vAlign w:val="center"/>
            <w:hideMark/>
          </w:tcPr>
          <w:p w:rsidR="00801C16" w:rsidRPr="0096666A" w:rsidRDefault="00801C16"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15200733</w:t>
            </w:r>
          </w:p>
        </w:tc>
        <w:tc>
          <w:tcPr>
            <w:tcW w:w="1432" w:type="dxa"/>
            <w:tcBorders>
              <w:top w:val="nil"/>
              <w:left w:val="nil"/>
              <w:bottom w:val="nil"/>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37</w:t>
            </w:r>
          </w:p>
        </w:tc>
        <w:tc>
          <w:tcPr>
            <w:tcW w:w="1276" w:type="dxa"/>
            <w:tcBorders>
              <w:top w:val="nil"/>
              <w:left w:val="nil"/>
              <w:bottom w:val="nil"/>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43</w:t>
            </w:r>
          </w:p>
        </w:tc>
        <w:tc>
          <w:tcPr>
            <w:tcW w:w="1418" w:type="dxa"/>
            <w:tcBorders>
              <w:top w:val="nil"/>
              <w:left w:val="nil"/>
              <w:bottom w:val="nil"/>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12</w:t>
            </w:r>
          </w:p>
        </w:tc>
        <w:tc>
          <w:tcPr>
            <w:tcW w:w="1425" w:type="dxa"/>
            <w:tcBorders>
              <w:top w:val="nil"/>
              <w:left w:val="nil"/>
              <w:bottom w:val="single" w:sz="4" w:space="0" w:color="auto"/>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2</w:t>
            </w:r>
          </w:p>
        </w:tc>
      </w:tr>
      <w:tr w:rsidR="00801C16" w:rsidRPr="004F0386" w:rsidTr="000E7E4F">
        <w:trPr>
          <w:trHeight w:val="92"/>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801C16" w:rsidRPr="0096666A" w:rsidRDefault="00801C16" w:rsidP="000E7E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Вблизи  д. Алешня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1C16" w:rsidRPr="0096666A" w:rsidRDefault="00801C16"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15200684</w:t>
            </w:r>
          </w:p>
        </w:tc>
        <w:tc>
          <w:tcPr>
            <w:tcW w:w="1432" w:type="dxa"/>
            <w:tcBorders>
              <w:top w:val="single" w:sz="4" w:space="0" w:color="auto"/>
              <w:left w:val="nil"/>
              <w:bottom w:val="single" w:sz="4" w:space="0" w:color="auto"/>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11,5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21,5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10</w:t>
            </w:r>
          </w:p>
        </w:tc>
        <w:tc>
          <w:tcPr>
            <w:tcW w:w="992" w:type="dxa"/>
            <w:tcBorders>
              <w:top w:val="nil"/>
              <w:left w:val="nil"/>
              <w:bottom w:val="single" w:sz="4" w:space="0" w:color="auto"/>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15</w:t>
            </w:r>
          </w:p>
        </w:tc>
        <w:tc>
          <w:tcPr>
            <w:tcW w:w="1425" w:type="dxa"/>
            <w:tcBorders>
              <w:top w:val="nil"/>
              <w:left w:val="nil"/>
              <w:bottom w:val="single" w:sz="4" w:space="0" w:color="auto"/>
              <w:right w:val="single" w:sz="4" w:space="0" w:color="auto"/>
            </w:tcBorders>
            <w:shd w:val="clear" w:color="auto" w:fill="auto"/>
            <w:noWrap/>
            <w:vAlign w:val="center"/>
            <w:hideMark/>
          </w:tcPr>
          <w:p w:rsidR="00801C16" w:rsidRPr="00801C16" w:rsidRDefault="00801C16" w:rsidP="00801C16">
            <w:pPr>
              <w:spacing w:after="0" w:line="240" w:lineRule="auto"/>
              <w:jc w:val="center"/>
              <w:rPr>
                <w:rFonts w:ascii="Times New Roman" w:hAnsi="Times New Roman" w:cs="Times New Roman"/>
                <w:sz w:val="20"/>
                <w:szCs w:val="20"/>
              </w:rPr>
            </w:pPr>
            <w:r w:rsidRPr="00801C16">
              <w:rPr>
                <w:rFonts w:ascii="Times New Roman" w:hAnsi="Times New Roman" w:cs="Times New Roman"/>
                <w:sz w:val="20"/>
                <w:szCs w:val="20"/>
              </w:rPr>
              <w:t>1,5</w:t>
            </w:r>
          </w:p>
        </w:tc>
      </w:tr>
    </w:tbl>
    <w:p w:rsidR="0096666A" w:rsidRPr="006644A5" w:rsidRDefault="0096666A" w:rsidP="006644A5">
      <w:pPr>
        <w:spacing w:after="0" w:line="240" w:lineRule="auto"/>
        <w:ind w:left="-567" w:firstLine="567"/>
        <w:jc w:val="center"/>
        <w:rPr>
          <w:rFonts w:ascii="Times New Roman" w:eastAsia="Calibri" w:hAnsi="Times New Roman" w:cs="Times New Roman"/>
          <w:sz w:val="16"/>
          <w:szCs w:val="16"/>
        </w:rPr>
      </w:pPr>
    </w:p>
    <w:p w:rsidR="004D4165" w:rsidRDefault="004D4165" w:rsidP="004D4165">
      <w:pPr>
        <w:spacing w:after="0" w:line="240" w:lineRule="auto"/>
        <w:jc w:val="center"/>
        <w:rPr>
          <w:rFonts w:ascii="Times New Roman" w:hAnsi="Times New Roman" w:cs="Times New Roman"/>
          <w:b/>
          <w:sz w:val="24"/>
          <w:szCs w:val="24"/>
        </w:rPr>
      </w:pPr>
      <w:r w:rsidRPr="004D4165">
        <w:rPr>
          <w:rFonts w:ascii="Times New Roman" w:hAnsi="Times New Roman" w:cs="Times New Roman"/>
          <w:b/>
          <w:sz w:val="24"/>
          <w:szCs w:val="24"/>
        </w:rPr>
        <w:t xml:space="preserve">Производительность сооружений системы водоснабжения и потребления воды в зонах действия </w:t>
      </w:r>
      <w:r>
        <w:rPr>
          <w:rFonts w:ascii="Times New Roman" w:hAnsi="Times New Roman" w:cs="Times New Roman"/>
          <w:b/>
          <w:sz w:val="24"/>
          <w:szCs w:val="24"/>
        </w:rPr>
        <w:t>источников водоснабжения</w:t>
      </w:r>
    </w:p>
    <w:p w:rsidR="004D4165" w:rsidRPr="004D4165" w:rsidRDefault="004D4165" w:rsidP="004D4165">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0"/>
          <w:szCs w:val="20"/>
        </w:rPr>
        <w:t xml:space="preserve">                                                                                                                                             </w:t>
      </w:r>
      <w:r w:rsidRPr="00D72AE3">
        <w:rPr>
          <w:rFonts w:ascii="Times New Roman" w:eastAsia="Calibri" w:hAnsi="Times New Roman" w:cs="Times New Roman"/>
          <w:b/>
          <w:sz w:val="20"/>
          <w:szCs w:val="20"/>
        </w:rPr>
        <w:t>Таблица 2.</w:t>
      </w:r>
      <w:r>
        <w:rPr>
          <w:rFonts w:ascii="Times New Roman" w:eastAsia="Calibri" w:hAnsi="Times New Roman" w:cs="Times New Roman"/>
          <w:b/>
          <w:sz w:val="20"/>
          <w:szCs w:val="20"/>
        </w:rPr>
        <w:t>5.</w:t>
      </w:r>
    </w:p>
    <w:tbl>
      <w:tblPr>
        <w:tblW w:w="8506"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3120"/>
        <w:gridCol w:w="3402"/>
        <w:gridCol w:w="1134"/>
      </w:tblGrid>
      <w:tr w:rsidR="004D4165" w:rsidRPr="004D4165" w:rsidTr="004D4165">
        <w:trPr>
          <w:jc w:val="center"/>
        </w:trPr>
        <w:tc>
          <w:tcPr>
            <w:tcW w:w="850" w:type="dxa"/>
            <w:shd w:val="clear" w:color="auto" w:fill="auto"/>
          </w:tcPr>
          <w:p w:rsidR="004D4165" w:rsidRPr="004D4165" w:rsidRDefault="004D4165" w:rsidP="004D4165">
            <w:pPr>
              <w:spacing w:after="0" w:line="240" w:lineRule="auto"/>
              <w:jc w:val="center"/>
              <w:rPr>
                <w:rFonts w:ascii="Times New Roman" w:hAnsi="Times New Roman" w:cs="Times New Roman"/>
                <w:b/>
                <w:sz w:val="20"/>
                <w:szCs w:val="20"/>
              </w:rPr>
            </w:pPr>
            <w:r w:rsidRPr="004D4165">
              <w:rPr>
                <w:rFonts w:ascii="Times New Roman" w:hAnsi="Times New Roman" w:cs="Times New Roman"/>
                <w:b/>
                <w:sz w:val="20"/>
                <w:szCs w:val="20"/>
              </w:rPr>
              <w:t>№</w:t>
            </w:r>
          </w:p>
        </w:tc>
        <w:tc>
          <w:tcPr>
            <w:tcW w:w="3120" w:type="dxa"/>
            <w:shd w:val="clear" w:color="auto" w:fill="auto"/>
          </w:tcPr>
          <w:p w:rsidR="004D4165" w:rsidRPr="004D4165" w:rsidRDefault="004D4165" w:rsidP="004D4165">
            <w:pPr>
              <w:spacing w:after="0" w:line="240" w:lineRule="auto"/>
              <w:jc w:val="center"/>
              <w:rPr>
                <w:rFonts w:ascii="Times New Roman" w:hAnsi="Times New Roman" w:cs="Times New Roman"/>
                <w:b/>
                <w:sz w:val="20"/>
                <w:szCs w:val="20"/>
              </w:rPr>
            </w:pPr>
            <w:r w:rsidRPr="004D4165">
              <w:rPr>
                <w:rFonts w:ascii="Times New Roman" w:hAnsi="Times New Roman" w:cs="Times New Roman"/>
                <w:b/>
                <w:sz w:val="20"/>
                <w:szCs w:val="20"/>
              </w:rPr>
              <w:t>Расположение и наименование источника</w:t>
            </w:r>
          </w:p>
        </w:tc>
        <w:tc>
          <w:tcPr>
            <w:tcW w:w="3402" w:type="dxa"/>
            <w:shd w:val="clear" w:color="auto" w:fill="auto"/>
          </w:tcPr>
          <w:p w:rsidR="004D4165" w:rsidRPr="004D4165" w:rsidRDefault="004D4165" w:rsidP="004D4165">
            <w:pPr>
              <w:spacing w:after="0" w:line="240" w:lineRule="auto"/>
              <w:jc w:val="center"/>
              <w:rPr>
                <w:rFonts w:ascii="Times New Roman" w:hAnsi="Times New Roman" w:cs="Times New Roman"/>
                <w:b/>
                <w:sz w:val="20"/>
                <w:szCs w:val="20"/>
              </w:rPr>
            </w:pPr>
            <w:r w:rsidRPr="004D4165">
              <w:rPr>
                <w:rFonts w:ascii="Times New Roman" w:hAnsi="Times New Roman" w:cs="Times New Roman"/>
                <w:b/>
                <w:sz w:val="20"/>
                <w:szCs w:val="20"/>
              </w:rPr>
              <w:t>Проектируемая производительность, тыс.м3/год</w:t>
            </w:r>
          </w:p>
        </w:tc>
        <w:tc>
          <w:tcPr>
            <w:tcW w:w="1134" w:type="dxa"/>
            <w:shd w:val="clear" w:color="auto" w:fill="auto"/>
          </w:tcPr>
          <w:p w:rsidR="004D4165" w:rsidRDefault="004D4165" w:rsidP="004D4165">
            <w:pPr>
              <w:spacing w:after="0" w:line="240" w:lineRule="auto"/>
              <w:jc w:val="center"/>
              <w:rPr>
                <w:rFonts w:ascii="Times New Roman" w:hAnsi="Times New Roman" w:cs="Times New Roman"/>
                <w:b/>
                <w:sz w:val="20"/>
                <w:szCs w:val="20"/>
              </w:rPr>
            </w:pPr>
            <w:r w:rsidRPr="004D4165">
              <w:rPr>
                <w:rFonts w:ascii="Times New Roman" w:hAnsi="Times New Roman" w:cs="Times New Roman"/>
                <w:b/>
                <w:sz w:val="20"/>
                <w:szCs w:val="20"/>
              </w:rPr>
              <w:t>%</w:t>
            </w:r>
          </w:p>
          <w:p w:rsidR="004D4165" w:rsidRPr="004D4165" w:rsidRDefault="004D4165" w:rsidP="004D4165">
            <w:pPr>
              <w:spacing w:after="0" w:line="240" w:lineRule="auto"/>
              <w:jc w:val="center"/>
              <w:rPr>
                <w:rFonts w:ascii="Times New Roman" w:hAnsi="Times New Roman" w:cs="Times New Roman"/>
                <w:b/>
                <w:sz w:val="20"/>
                <w:szCs w:val="20"/>
              </w:rPr>
            </w:pPr>
            <w:r w:rsidRPr="004D4165">
              <w:rPr>
                <w:rFonts w:ascii="Times New Roman" w:hAnsi="Times New Roman" w:cs="Times New Roman"/>
                <w:b/>
                <w:sz w:val="20"/>
                <w:szCs w:val="20"/>
              </w:rPr>
              <w:t xml:space="preserve"> износа</w:t>
            </w:r>
          </w:p>
        </w:tc>
      </w:tr>
      <w:tr w:rsidR="004D4165" w:rsidRPr="004D4165" w:rsidTr="004D4165">
        <w:trPr>
          <w:jc w:val="center"/>
        </w:trPr>
        <w:tc>
          <w:tcPr>
            <w:tcW w:w="850" w:type="dxa"/>
            <w:shd w:val="clear" w:color="auto" w:fill="auto"/>
          </w:tcPr>
          <w:p w:rsidR="004D4165" w:rsidRPr="004D4165" w:rsidRDefault="004D4165" w:rsidP="004D4165">
            <w:pPr>
              <w:spacing w:after="0" w:line="240" w:lineRule="auto"/>
              <w:jc w:val="center"/>
              <w:rPr>
                <w:rFonts w:ascii="Times New Roman" w:hAnsi="Times New Roman" w:cs="Times New Roman"/>
                <w:sz w:val="20"/>
                <w:szCs w:val="20"/>
              </w:rPr>
            </w:pPr>
            <w:r w:rsidRPr="004D4165">
              <w:rPr>
                <w:rFonts w:ascii="Times New Roman" w:hAnsi="Times New Roman" w:cs="Times New Roman"/>
                <w:sz w:val="20"/>
                <w:szCs w:val="20"/>
              </w:rPr>
              <w:t>1.</w:t>
            </w:r>
          </w:p>
        </w:tc>
        <w:tc>
          <w:tcPr>
            <w:tcW w:w="3120" w:type="dxa"/>
            <w:shd w:val="clear" w:color="auto" w:fill="auto"/>
            <w:vAlign w:val="bottom"/>
          </w:tcPr>
          <w:p w:rsidR="004D4165" w:rsidRPr="004D4165" w:rsidRDefault="004D4165" w:rsidP="004D4165">
            <w:pPr>
              <w:spacing w:after="0" w:line="240" w:lineRule="auto"/>
              <w:jc w:val="center"/>
              <w:rPr>
                <w:rFonts w:ascii="Times New Roman" w:hAnsi="Times New Roman" w:cs="Times New Roman"/>
                <w:sz w:val="20"/>
                <w:szCs w:val="20"/>
              </w:rPr>
            </w:pPr>
            <w:r w:rsidRPr="004D4165">
              <w:rPr>
                <w:rFonts w:ascii="Times New Roman" w:hAnsi="Times New Roman" w:cs="Times New Roman"/>
                <w:sz w:val="20"/>
                <w:szCs w:val="20"/>
              </w:rPr>
              <w:t>д. Пеклино</w:t>
            </w:r>
          </w:p>
        </w:tc>
        <w:tc>
          <w:tcPr>
            <w:tcW w:w="3402" w:type="dxa"/>
            <w:shd w:val="clear" w:color="auto" w:fill="auto"/>
            <w:vAlign w:val="bottom"/>
          </w:tcPr>
          <w:p w:rsidR="004D4165" w:rsidRPr="004D4165" w:rsidRDefault="004D4165" w:rsidP="004D4165">
            <w:pPr>
              <w:spacing w:after="0" w:line="240" w:lineRule="auto"/>
              <w:jc w:val="center"/>
              <w:rPr>
                <w:rFonts w:ascii="Times New Roman" w:hAnsi="Times New Roman" w:cs="Times New Roman"/>
                <w:color w:val="000000"/>
                <w:sz w:val="20"/>
                <w:szCs w:val="20"/>
              </w:rPr>
            </w:pPr>
            <w:r w:rsidRPr="004D4165">
              <w:rPr>
                <w:rFonts w:ascii="Times New Roman" w:hAnsi="Times New Roman" w:cs="Times New Roman"/>
                <w:color w:val="000000"/>
                <w:sz w:val="20"/>
                <w:szCs w:val="20"/>
              </w:rPr>
              <w:t>126,14</w:t>
            </w:r>
          </w:p>
        </w:tc>
        <w:tc>
          <w:tcPr>
            <w:tcW w:w="1134" w:type="dxa"/>
            <w:shd w:val="clear" w:color="auto" w:fill="auto"/>
          </w:tcPr>
          <w:p w:rsidR="004D4165" w:rsidRPr="004D4165" w:rsidRDefault="004D4165" w:rsidP="004D4165">
            <w:pPr>
              <w:spacing w:after="0" w:line="240" w:lineRule="auto"/>
              <w:jc w:val="center"/>
              <w:rPr>
                <w:rFonts w:ascii="Times New Roman" w:hAnsi="Times New Roman" w:cs="Times New Roman"/>
                <w:sz w:val="20"/>
                <w:szCs w:val="20"/>
              </w:rPr>
            </w:pPr>
            <w:r w:rsidRPr="004D4165">
              <w:rPr>
                <w:rFonts w:ascii="Times New Roman" w:hAnsi="Times New Roman" w:cs="Times New Roman"/>
                <w:sz w:val="20"/>
                <w:szCs w:val="20"/>
              </w:rPr>
              <w:t>80</w:t>
            </w:r>
          </w:p>
        </w:tc>
      </w:tr>
      <w:tr w:rsidR="004D4165" w:rsidRPr="004D4165" w:rsidTr="004D4165">
        <w:trPr>
          <w:trHeight w:val="167"/>
          <w:jc w:val="center"/>
        </w:trPr>
        <w:tc>
          <w:tcPr>
            <w:tcW w:w="850" w:type="dxa"/>
            <w:shd w:val="clear" w:color="auto" w:fill="auto"/>
          </w:tcPr>
          <w:p w:rsidR="004D4165" w:rsidRPr="004D4165" w:rsidRDefault="004D4165" w:rsidP="004D4165">
            <w:pPr>
              <w:spacing w:after="0" w:line="240" w:lineRule="auto"/>
              <w:jc w:val="center"/>
              <w:rPr>
                <w:rFonts w:ascii="Times New Roman" w:hAnsi="Times New Roman" w:cs="Times New Roman"/>
                <w:sz w:val="20"/>
                <w:szCs w:val="20"/>
              </w:rPr>
            </w:pPr>
            <w:r w:rsidRPr="004D4165">
              <w:rPr>
                <w:rFonts w:ascii="Times New Roman" w:hAnsi="Times New Roman" w:cs="Times New Roman"/>
                <w:sz w:val="20"/>
                <w:szCs w:val="20"/>
              </w:rPr>
              <w:t>2.</w:t>
            </w:r>
          </w:p>
        </w:tc>
        <w:tc>
          <w:tcPr>
            <w:tcW w:w="3120" w:type="dxa"/>
            <w:shd w:val="clear" w:color="auto" w:fill="auto"/>
            <w:vAlign w:val="bottom"/>
          </w:tcPr>
          <w:p w:rsidR="004D4165" w:rsidRPr="004D4165" w:rsidRDefault="004D4165" w:rsidP="004D4165">
            <w:pPr>
              <w:spacing w:after="0" w:line="240" w:lineRule="auto"/>
              <w:jc w:val="center"/>
              <w:rPr>
                <w:rFonts w:ascii="Times New Roman" w:hAnsi="Times New Roman" w:cs="Times New Roman"/>
                <w:sz w:val="20"/>
                <w:szCs w:val="20"/>
              </w:rPr>
            </w:pPr>
            <w:r w:rsidRPr="004D4165">
              <w:rPr>
                <w:rFonts w:ascii="Times New Roman" w:hAnsi="Times New Roman" w:cs="Times New Roman"/>
                <w:sz w:val="20"/>
                <w:szCs w:val="20"/>
              </w:rPr>
              <w:t xml:space="preserve">д. Пеклино (ферма)               </w:t>
            </w:r>
          </w:p>
        </w:tc>
        <w:tc>
          <w:tcPr>
            <w:tcW w:w="3402" w:type="dxa"/>
            <w:shd w:val="clear" w:color="auto" w:fill="auto"/>
            <w:vAlign w:val="bottom"/>
          </w:tcPr>
          <w:p w:rsidR="004D4165" w:rsidRPr="004D4165" w:rsidRDefault="004D4165" w:rsidP="004D4165">
            <w:pPr>
              <w:spacing w:after="0" w:line="240" w:lineRule="auto"/>
              <w:jc w:val="center"/>
              <w:rPr>
                <w:rFonts w:ascii="Times New Roman" w:hAnsi="Times New Roman" w:cs="Times New Roman"/>
                <w:color w:val="000000"/>
                <w:sz w:val="20"/>
                <w:szCs w:val="20"/>
              </w:rPr>
            </w:pPr>
            <w:r w:rsidRPr="004D4165">
              <w:rPr>
                <w:rFonts w:ascii="Times New Roman" w:hAnsi="Times New Roman" w:cs="Times New Roman"/>
                <w:color w:val="000000"/>
                <w:sz w:val="20"/>
                <w:szCs w:val="20"/>
              </w:rPr>
              <w:t>52,56</w:t>
            </w:r>
          </w:p>
        </w:tc>
        <w:tc>
          <w:tcPr>
            <w:tcW w:w="1134" w:type="dxa"/>
            <w:shd w:val="clear" w:color="auto" w:fill="auto"/>
          </w:tcPr>
          <w:p w:rsidR="004D4165" w:rsidRPr="004D4165" w:rsidRDefault="004D4165" w:rsidP="004D4165">
            <w:pPr>
              <w:spacing w:after="0" w:line="240" w:lineRule="auto"/>
              <w:jc w:val="center"/>
              <w:rPr>
                <w:rFonts w:ascii="Times New Roman" w:hAnsi="Times New Roman" w:cs="Times New Roman"/>
                <w:sz w:val="20"/>
                <w:szCs w:val="20"/>
              </w:rPr>
            </w:pPr>
            <w:r w:rsidRPr="004D4165">
              <w:rPr>
                <w:rFonts w:ascii="Times New Roman" w:hAnsi="Times New Roman" w:cs="Times New Roman"/>
                <w:sz w:val="20"/>
                <w:szCs w:val="20"/>
              </w:rPr>
              <w:t>90</w:t>
            </w:r>
          </w:p>
        </w:tc>
      </w:tr>
      <w:tr w:rsidR="004D4165" w:rsidRPr="004D4165" w:rsidTr="004D4165">
        <w:trPr>
          <w:jc w:val="center"/>
        </w:trPr>
        <w:tc>
          <w:tcPr>
            <w:tcW w:w="850" w:type="dxa"/>
            <w:shd w:val="clear" w:color="auto" w:fill="auto"/>
          </w:tcPr>
          <w:p w:rsidR="004D4165" w:rsidRPr="004D4165" w:rsidRDefault="004D4165" w:rsidP="004D4165">
            <w:pPr>
              <w:spacing w:after="0" w:line="240" w:lineRule="auto"/>
              <w:jc w:val="center"/>
              <w:rPr>
                <w:rFonts w:ascii="Times New Roman" w:hAnsi="Times New Roman" w:cs="Times New Roman"/>
                <w:sz w:val="20"/>
                <w:szCs w:val="20"/>
              </w:rPr>
            </w:pPr>
            <w:r w:rsidRPr="004D4165">
              <w:rPr>
                <w:rFonts w:ascii="Times New Roman" w:hAnsi="Times New Roman" w:cs="Times New Roman"/>
                <w:sz w:val="20"/>
                <w:szCs w:val="20"/>
              </w:rPr>
              <w:t>3.</w:t>
            </w:r>
          </w:p>
        </w:tc>
        <w:tc>
          <w:tcPr>
            <w:tcW w:w="3120" w:type="dxa"/>
            <w:shd w:val="clear" w:color="auto" w:fill="auto"/>
            <w:vAlign w:val="bottom"/>
          </w:tcPr>
          <w:p w:rsidR="004D4165" w:rsidRPr="004D4165" w:rsidRDefault="004D4165" w:rsidP="004D4165">
            <w:pPr>
              <w:spacing w:after="0" w:line="240" w:lineRule="auto"/>
              <w:jc w:val="center"/>
              <w:rPr>
                <w:rFonts w:ascii="Times New Roman" w:hAnsi="Times New Roman" w:cs="Times New Roman"/>
                <w:sz w:val="20"/>
                <w:szCs w:val="20"/>
              </w:rPr>
            </w:pPr>
            <w:r w:rsidRPr="004D4165">
              <w:rPr>
                <w:rFonts w:ascii="Times New Roman" w:hAnsi="Times New Roman" w:cs="Times New Roman"/>
                <w:sz w:val="20"/>
                <w:szCs w:val="20"/>
              </w:rPr>
              <w:t>д. Старая Салынь</w:t>
            </w:r>
          </w:p>
        </w:tc>
        <w:tc>
          <w:tcPr>
            <w:tcW w:w="3402" w:type="dxa"/>
            <w:shd w:val="clear" w:color="auto" w:fill="auto"/>
            <w:vAlign w:val="bottom"/>
          </w:tcPr>
          <w:p w:rsidR="004D4165" w:rsidRPr="004D4165" w:rsidRDefault="004D4165" w:rsidP="004D4165">
            <w:pPr>
              <w:spacing w:after="0" w:line="240" w:lineRule="auto"/>
              <w:jc w:val="center"/>
              <w:rPr>
                <w:rFonts w:ascii="Times New Roman" w:hAnsi="Times New Roman" w:cs="Times New Roman"/>
                <w:color w:val="000000"/>
                <w:sz w:val="20"/>
                <w:szCs w:val="20"/>
              </w:rPr>
            </w:pPr>
            <w:r w:rsidRPr="004D4165">
              <w:rPr>
                <w:rFonts w:ascii="Times New Roman" w:hAnsi="Times New Roman" w:cs="Times New Roman"/>
                <w:color w:val="000000"/>
                <w:sz w:val="20"/>
                <w:szCs w:val="20"/>
              </w:rPr>
              <w:t>96,36</w:t>
            </w:r>
          </w:p>
        </w:tc>
        <w:tc>
          <w:tcPr>
            <w:tcW w:w="1134" w:type="dxa"/>
            <w:shd w:val="clear" w:color="auto" w:fill="auto"/>
          </w:tcPr>
          <w:p w:rsidR="004D4165" w:rsidRPr="004D4165" w:rsidRDefault="004D4165" w:rsidP="004D4165">
            <w:pPr>
              <w:spacing w:after="0" w:line="240" w:lineRule="auto"/>
              <w:jc w:val="center"/>
              <w:rPr>
                <w:rFonts w:ascii="Times New Roman" w:hAnsi="Times New Roman" w:cs="Times New Roman"/>
                <w:sz w:val="20"/>
                <w:szCs w:val="20"/>
              </w:rPr>
            </w:pPr>
            <w:r w:rsidRPr="004D4165">
              <w:rPr>
                <w:rFonts w:ascii="Times New Roman" w:hAnsi="Times New Roman" w:cs="Times New Roman"/>
                <w:sz w:val="20"/>
                <w:szCs w:val="20"/>
              </w:rPr>
              <w:t>70</w:t>
            </w:r>
          </w:p>
        </w:tc>
      </w:tr>
      <w:tr w:rsidR="004D4165" w:rsidRPr="004D4165" w:rsidTr="004D4165">
        <w:trPr>
          <w:jc w:val="center"/>
        </w:trPr>
        <w:tc>
          <w:tcPr>
            <w:tcW w:w="850" w:type="dxa"/>
            <w:shd w:val="clear" w:color="auto" w:fill="auto"/>
          </w:tcPr>
          <w:p w:rsidR="004D4165" w:rsidRPr="004D4165" w:rsidRDefault="004D4165" w:rsidP="004D4165">
            <w:pPr>
              <w:spacing w:after="0" w:line="240" w:lineRule="auto"/>
              <w:jc w:val="center"/>
              <w:rPr>
                <w:rFonts w:ascii="Times New Roman" w:hAnsi="Times New Roman" w:cs="Times New Roman"/>
                <w:sz w:val="20"/>
                <w:szCs w:val="20"/>
              </w:rPr>
            </w:pPr>
            <w:r w:rsidRPr="004D4165">
              <w:rPr>
                <w:rFonts w:ascii="Times New Roman" w:hAnsi="Times New Roman" w:cs="Times New Roman"/>
                <w:sz w:val="20"/>
                <w:szCs w:val="20"/>
              </w:rPr>
              <w:t>4.</w:t>
            </w:r>
          </w:p>
        </w:tc>
        <w:tc>
          <w:tcPr>
            <w:tcW w:w="3120" w:type="dxa"/>
            <w:shd w:val="clear" w:color="auto" w:fill="auto"/>
            <w:vAlign w:val="bottom"/>
          </w:tcPr>
          <w:p w:rsidR="004D4165" w:rsidRPr="004D4165" w:rsidRDefault="004D4165" w:rsidP="004D4165">
            <w:pPr>
              <w:spacing w:after="0" w:line="240" w:lineRule="auto"/>
              <w:jc w:val="center"/>
              <w:rPr>
                <w:rFonts w:ascii="Times New Roman" w:hAnsi="Times New Roman" w:cs="Times New Roman"/>
                <w:sz w:val="20"/>
                <w:szCs w:val="20"/>
              </w:rPr>
            </w:pPr>
            <w:r w:rsidRPr="004D4165">
              <w:rPr>
                <w:rFonts w:ascii="Times New Roman" w:hAnsi="Times New Roman" w:cs="Times New Roman"/>
                <w:sz w:val="20"/>
                <w:szCs w:val="20"/>
              </w:rPr>
              <w:t>д. Мареевка</w:t>
            </w:r>
          </w:p>
        </w:tc>
        <w:tc>
          <w:tcPr>
            <w:tcW w:w="3402" w:type="dxa"/>
            <w:shd w:val="clear" w:color="auto" w:fill="auto"/>
            <w:vAlign w:val="bottom"/>
          </w:tcPr>
          <w:p w:rsidR="004D4165" w:rsidRPr="004D4165" w:rsidRDefault="004D4165" w:rsidP="004D4165">
            <w:pPr>
              <w:spacing w:after="0" w:line="240" w:lineRule="auto"/>
              <w:jc w:val="center"/>
              <w:rPr>
                <w:rFonts w:ascii="Times New Roman" w:hAnsi="Times New Roman" w:cs="Times New Roman"/>
                <w:color w:val="000000"/>
                <w:sz w:val="20"/>
                <w:szCs w:val="20"/>
              </w:rPr>
            </w:pPr>
            <w:r w:rsidRPr="004D4165">
              <w:rPr>
                <w:rFonts w:ascii="Times New Roman" w:hAnsi="Times New Roman" w:cs="Times New Roman"/>
                <w:color w:val="000000"/>
                <w:sz w:val="20"/>
                <w:szCs w:val="20"/>
              </w:rPr>
              <w:t>87,60</w:t>
            </w:r>
          </w:p>
        </w:tc>
        <w:tc>
          <w:tcPr>
            <w:tcW w:w="1134" w:type="dxa"/>
            <w:shd w:val="clear" w:color="auto" w:fill="auto"/>
          </w:tcPr>
          <w:p w:rsidR="004D4165" w:rsidRPr="004D4165" w:rsidRDefault="004D4165" w:rsidP="004D4165">
            <w:pPr>
              <w:spacing w:after="0" w:line="240" w:lineRule="auto"/>
              <w:jc w:val="center"/>
              <w:rPr>
                <w:rFonts w:ascii="Times New Roman" w:hAnsi="Times New Roman" w:cs="Times New Roman"/>
                <w:sz w:val="20"/>
                <w:szCs w:val="20"/>
              </w:rPr>
            </w:pPr>
            <w:r w:rsidRPr="004D4165">
              <w:rPr>
                <w:rFonts w:ascii="Times New Roman" w:hAnsi="Times New Roman" w:cs="Times New Roman"/>
                <w:sz w:val="20"/>
                <w:szCs w:val="20"/>
              </w:rPr>
              <w:t>90</w:t>
            </w:r>
          </w:p>
        </w:tc>
      </w:tr>
      <w:tr w:rsidR="004D4165" w:rsidRPr="004D4165" w:rsidTr="004D4165">
        <w:trPr>
          <w:jc w:val="center"/>
        </w:trPr>
        <w:tc>
          <w:tcPr>
            <w:tcW w:w="850" w:type="dxa"/>
            <w:shd w:val="clear" w:color="auto" w:fill="auto"/>
          </w:tcPr>
          <w:p w:rsidR="004D4165" w:rsidRPr="004D4165" w:rsidRDefault="004D4165" w:rsidP="004D4165">
            <w:pPr>
              <w:spacing w:after="0" w:line="240" w:lineRule="auto"/>
              <w:jc w:val="center"/>
              <w:rPr>
                <w:rFonts w:ascii="Times New Roman" w:hAnsi="Times New Roman" w:cs="Times New Roman"/>
                <w:sz w:val="20"/>
                <w:szCs w:val="20"/>
              </w:rPr>
            </w:pPr>
            <w:r w:rsidRPr="004D4165">
              <w:rPr>
                <w:rFonts w:ascii="Times New Roman" w:hAnsi="Times New Roman" w:cs="Times New Roman"/>
                <w:sz w:val="20"/>
                <w:szCs w:val="20"/>
              </w:rPr>
              <w:t>5.</w:t>
            </w:r>
          </w:p>
        </w:tc>
        <w:tc>
          <w:tcPr>
            <w:tcW w:w="3120" w:type="dxa"/>
            <w:shd w:val="clear" w:color="auto" w:fill="auto"/>
            <w:vAlign w:val="bottom"/>
          </w:tcPr>
          <w:p w:rsidR="004D4165" w:rsidRPr="004D4165" w:rsidRDefault="004D4165" w:rsidP="004D4165">
            <w:pPr>
              <w:spacing w:after="0" w:line="240" w:lineRule="auto"/>
              <w:jc w:val="center"/>
              <w:rPr>
                <w:rFonts w:ascii="Times New Roman" w:hAnsi="Times New Roman" w:cs="Times New Roman"/>
                <w:sz w:val="20"/>
                <w:szCs w:val="20"/>
              </w:rPr>
            </w:pPr>
            <w:r w:rsidRPr="004D4165">
              <w:rPr>
                <w:rFonts w:ascii="Times New Roman" w:hAnsi="Times New Roman" w:cs="Times New Roman"/>
                <w:sz w:val="20"/>
                <w:szCs w:val="20"/>
              </w:rPr>
              <w:t>д. Забелизна</w:t>
            </w:r>
          </w:p>
        </w:tc>
        <w:tc>
          <w:tcPr>
            <w:tcW w:w="3402" w:type="dxa"/>
            <w:shd w:val="clear" w:color="auto" w:fill="auto"/>
            <w:vAlign w:val="bottom"/>
          </w:tcPr>
          <w:p w:rsidR="004D4165" w:rsidRPr="004D4165" w:rsidRDefault="004D4165" w:rsidP="004D4165">
            <w:pPr>
              <w:spacing w:after="0" w:line="240" w:lineRule="auto"/>
              <w:jc w:val="center"/>
              <w:rPr>
                <w:rFonts w:ascii="Times New Roman" w:hAnsi="Times New Roman" w:cs="Times New Roman"/>
                <w:color w:val="000000"/>
                <w:sz w:val="20"/>
                <w:szCs w:val="20"/>
              </w:rPr>
            </w:pPr>
            <w:r w:rsidRPr="004D4165">
              <w:rPr>
                <w:rFonts w:ascii="Times New Roman" w:hAnsi="Times New Roman" w:cs="Times New Roman"/>
                <w:color w:val="000000"/>
                <w:sz w:val="20"/>
                <w:szCs w:val="20"/>
              </w:rPr>
              <w:t>105,12</w:t>
            </w:r>
          </w:p>
        </w:tc>
        <w:tc>
          <w:tcPr>
            <w:tcW w:w="1134" w:type="dxa"/>
            <w:shd w:val="clear" w:color="auto" w:fill="auto"/>
          </w:tcPr>
          <w:p w:rsidR="004D4165" w:rsidRPr="004D4165" w:rsidRDefault="004D4165" w:rsidP="004D4165">
            <w:pPr>
              <w:spacing w:after="0" w:line="240" w:lineRule="auto"/>
              <w:jc w:val="center"/>
              <w:rPr>
                <w:rFonts w:ascii="Times New Roman" w:hAnsi="Times New Roman" w:cs="Times New Roman"/>
                <w:sz w:val="20"/>
                <w:szCs w:val="20"/>
              </w:rPr>
            </w:pPr>
            <w:r w:rsidRPr="004D4165">
              <w:rPr>
                <w:rFonts w:ascii="Times New Roman" w:hAnsi="Times New Roman" w:cs="Times New Roman"/>
                <w:sz w:val="20"/>
                <w:szCs w:val="20"/>
              </w:rPr>
              <w:t>60</w:t>
            </w:r>
          </w:p>
        </w:tc>
      </w:tr>
      <w:tr w:rsidR="004D4165" w:rsidRPr="004D4165" w:rsidTr="004D4165">
        <w:trPr>
          <w:trHeight w:val="208"/>
          <w:jc w:val="center"/>
        </w:trPr>
        <w:tc>
          <w:tcPr>
            <w:tcW w:w="850" w:type="dxa"/>
            <w:shd w:val="clear" w:color="auto" w:fill="auto"/>
          </w:tcPr>
          <w:p w:rsidR="004D4165" w:rsidRPr="004D4165" w:rsidRDefault="004D4165" w:rsidP="004D4165">
            <w:pPr>
              <w:spacing w:after="0" w:line="240" w:lineRule="auto"/>
              <w:jc w:val="center"/>
              <w:rPr>
                <w:rFonts w:ascii="Times New Roman" w:hAnsi="Times New Roman" w:cs="Times New Roman"/>
                <w:sz w:val="20"/>
                <w:szCs w:val="20"/>
              </w:rPr>
            </w:pPr>
            <w:r w:rsidRPr="004D4165">
              <w:rPr>
                <w:rFonts w:ascii="Times New Roman" w:hAnsi="Times New Roman" w:cs="Times New Roman"/>
                <w:sz w:val="20"/>
                <w:szCs w:val="20"/>
              </w:rPr>
              <w:t>6.</w:t>
            </w:r>
          </w:p>
        </w:tc>
        <w:tc>
          <w:tcPr>
            <w:tcW w:w="3120" w:type="dxa"/>
            <w:shd w:val="clear" w:color="auto" w:fill="auto"/>
            <w:vAlign w:val="bottom"/>
          </w:tcPr>
          <w:p w:rsidR="004D4165" w:rsidRPr="004D4165" w:rsidRDefault="004D4165" w:rsidP="004D4165">
            <w:pPr>
              <w:spacing w:after="0" w:line="240" w:lineRule="auto"/>
              <w:jc w:val="center"/>
              <w:rPr>
                <w:rFonts w:ascii="Times New Roman" w:hAnsi="Times New Roman" w:cs="Times New Roman"/>
                <w:sz w:val="20"/>
                <w:szCs w:val="20"/>
              </w:rPr>
            </w:pPr>
            <w:r w:rsidRPr="004D4165">
              <w:rPr>
                <w:rFonts w:ascii="Times New Roman" w:hAnsi="Times New Roman" w:cs="Times New Roman"/>
                <w:sz w:val="20"/>
                <w:szCs w:val="20"/>
              </w:rPr>
              <w:t>д. Алешня</w:t>
            </w:r>
          </w:p>
        </w:tc>
        <w:tc>
          <w:tcPr>
            <w:tcW w:w="3402" w:type="dxa"/>
            <w:shd w:val="clear" w:color="auto" w:fill="auto"/>
            <w:vAlign w:val="bottom"/>
          </w:tcPr>
          <w:p w:rsidR="004D4165" w:rsidRPr="004D4165" w:rsidRDefault="004D4165" w:rsidP="004D4165">
            <w:pPr>
              <w:spacing w:after="0" w:line="240" w:lineRule="auto"/>
              <w:jc w:val="center"/>
              <w:rPr>
                <w:rFonts w:ascii="Times New Roman" w:hAnsi="Times New Roman" w:cs="Times New Roman"/>
                <w:color w:val="000000"/>
                <w:sz w:val="20"/>
                <w:szCs w:val="20"/>
              </w:rPr>
            </w:pPr>
            <w:r w:rsidRPr="004D4165">
              <w:rPr>
                <w:rFonts w:ascii="Times New Roman" w:hAnsi="Times New Roman" w:cs="Times New Roman"/>
                <w:color w:val="000000"/>
                <w:sz w:val="20"/>
                <w:szCs w:val="20"/>
              </w:rPr>
              <w:t>131,40</w:t>
            </w:r>
          </w:p>
        </w:tc>
        <w:tc>
          <w:tcPr>
            <w:tcW w:w="1134" w:type="dxa"/>
            <w:shd w:val="clear" w:color="auto" w:fill="auto"/>
          </w:tcPr>
          <w:p w:rsidR="004D4165" w:rsidRPr="004D4165" w:rsidRDefault="004D4165" w:rsidP="004D4165">
            <w:pPr>
              <w:spacing w:after="0" w:line="240" w:lineRule="auto"/>
              <w:jc w:val="center"/>
              <w:rPr>
                <w:rFonts w:ascii="Times New Roman" w:hAnsi="Times New Roman" w:cs="Times New Roman"/>
                <w:sz w:val="20"/>
                <w:szCs w:val="20"/>
              </w:rPr>
            </w:pPr>
            <w:r w:rsidRPr="004D4165">
              <w:rPr>
                <w:rFonts w:ascii="Times New Roman" w:hAnsi="Times New Roman" w:cs="Times New Roman"/>
                <w:sz w:val="20"/>
                <w:szCs w:val="20"/>
              </w:rPr>
              <w:t>60</w:t>
            </w:r>
          </w:p>
        </w:tc>
      </w:tr>
      <w:tr w:rsidR="004D4165" w:rsidRPr="004D4165" w:rsidTr="008B21FD">
        <w:trPr>
          <w:jc w:val="center"/>
        </w:trPr>
        <w:tc>
          <w:tcPr>
            <w:tcW w:w="3970" w:type="dxa"/>
            <w:gridSpan w:val="2"/>
            <w:shd w:val="clear" w:color="auto" w:fill="auto"/>
          </w:tcPr>
          <w:p w:rsidR="004D4165" w:rsidRPr="004D4165" w:rsidRDefault="004D4165" w:rsidP="004D4165">
            <w:pPr>
              <w:spacing w:after="0" w:line="240" w:lineRule="auto"/>
              <w:rPr>
                <w:rFonts w:ascii="Times New Roman" w:hAnsi="Times New Roman" w:cs="Times New Roman"/>
                <w:b/>
                <w:color w:val="000000"/>
                <w:sz w:val="20"/>
                <w:szCs w:val="20"/>
              </w:rPr>
            </w:pPr>
            <w:r w:rsidRPr="004D4165">
              <w:rPr>
                <w:rFonts w:ascii="Times New Roman" w:hAnsi="Times New Roman" w:cs="Times New Roman"/>
                <w:b/>
                <w:color w:val="000000"/>
                <w:sz w:val="20"/>
                <w:szCs w:val="20"/>
              </w:rPr>
              <w:t>Итого</w:t>
            </w:r>
          </w:p>
        </w:tc>
        <w:tc>
          <w:tcPr>
            <w:tcW w:w="3402" w:type="dxa"/>
            <w:shd w:val="clear" w:color="auto" w:fill="auto"/>
            <w:vAlign w:val="bottom"/>
          </w:tcPr>
          <w:p w:rsidR="004D4165" w:rsidRPr="004D4165" w:rsidRDefault="004D4165" w:rsidP="004D4165">
            <w:pPr>
              <w:spacing w:after="0" w:line="240" w:lineRule="auto"/>
              <w:jc w:val="center"/>
              <w:rPr>
                <w:rFonts w:ascii="Times New Roman" w:hAnsi="Times New Roman" w:cs="Times New Roman"/>
                <w:color w:val="000000"/>
                <w:sz w:val="20"/>
                <w:szCs w:val="20"/>
              </w:rPr>
            </w:pPr>
            <w:r w:rsidRPr="004D4165">
              <w:rPr>
                <w:rFonts w:ascii="Times New Roman" w:hAnsi="Times New Roman" w:cs="Times New Roman"/>
                <w:color w:val="000000"/>
                <w:sz w:val="20"/>
                <w:szCs w:val="20"/>
              </w:rPr>
              <w:t>599,18</w:t>
            </w:r>
          </w:p>
        </w:tc>
        <w:tc>
          <w:tcPr>
            <w:tcW w:w="1134" w:type="dxa"/>
            <w:shd w:val="clear" w:color="auto" w:fill="auto"/>
          </w:tcPr>
          <w:p w:rsidR="004D4165" w:rsidRPr="004D4165" w:rsidRDefault="004D4165" w:rsidP="004D4165">
            <w:pPr>
              <w:spacing w:after="0" w:line="240" w:lineRule="auto"/>
              <w:jc w:val="center"/>
              <w:rPr>
                <w:rFonts w:ascii="Times New Roman" w:hAnsi="Times New Roman" w:cs="Times New Roman"/>
                <w:sz w:val="20"/>
                <w:szCs w:val="20"/>
              </w:rPr>
            </w:pPr>
          </w:p>
        </w:tc>
      </w:tr>
    </w:tbl>
    <w:p w:rsidR="0096666A" w:rsidRPr="006644A5" w:rsidRDefault="0096666A" w:rsidP="00AF6769">
      <w:pPr>
        <w:spacing w:after="0"/>
        <w:ind w:left="-567" w:firstLine="567"/>
        <w:jc w:val="center"/>
        <w:rPr>
          <w:rFonts w:ascii="Times New Roman" w:eastAsia="Calibri" w:hAnsi="Times New Roman" w:cs="Times New Roman"/>
          <w:sz w:val="16"/>
          <w:szCs w:val="16"/>
        </w:rPr>
      </w:pPr>
    </w:p>
    <w:p w:rsidR="004D4165" w:rsidRDefault="004D4165" w:rsidP="004D4165">
      <w:pPr>
        <w:spacing w:after="0" w:line="360" w:lineRule="auto"/>
        <w:ind w:firstLine="426"/>
        <w:rPr>
          <w:rFonts w:ascii="Times New Roman" w:hAnsi="Times New Roman" w:cs="Times New Roman"/>
          <w:sz w:val="24"/>
          <w:szCs w:val="24"/>
        </w:rPr>
      </w:pPr>
      <w:r w:rsidRPr="004D4165">
        <w:rPr>
          <w:rFonts w:ascii="Times New Roman" w:hAnsi="Times New Roman" w:cs="Times New Roman"/>
          <w:sz w:val="24"/>
          <w:szCs w:val="24"/>
        </w:rPr>
        <w:t>Проектируемая и фактическая производительности водозаборных сооружений равны.</w:t>
      </w:r>
    </w:p>
    <w:p w:rsidR="00360E3F" w:rsidRPr="00360E3F" w:rsidRDefault="00360E3F" w:rsidP="00360E3F">
      <w:pPr>
        <w:spacing w:after="0" w:line="360" w:lineRule="auto"/>
        <w:ind w:firstLine="567"/>
        <w:jc w:val="both"/>
        <w:rPr>
          <w:rFonts w:ascii="Times New Roman" w:hAnsi="Times New Roman" w:cs="Times New Roman"/>
          <w:sz w:val="24"/>
          <w:szCs w:val="24"/>
        </w:rPr>
      </w:pPr>
      <w:r w:rsidRPr="00360E3F">
        <w:rPr>
          <w:rFonts w:ascii="Times New Roman" w:hAnsi="Times New Roman" w:cs="Times New Roman"/>
          <w:sz w:val="24"/>
          <w:szCs w:val="24"/>
        </w:rPr>
        <w:t xml:space="preserve">Замеры пьезометрического уровня подземных вод производятся при подъеме насосов или выполнении ремонтных работ в скважинах. </w:t>
      </w:r>
    </w:p>
    <w:p w:rsidR="00C47910" w:rsidRPr="00AF5311" w:rsidRDefault="00C47910" w:rsidP="00360E3F">
      <w:pPr>
        <w:spacing w:after="0" w:line="360" w:lineRule="auto"/>
        <w:jc w:val="center"/>
        <w:rPr>
          <w:rFonts w:ascii="Times New Roman" w:hAnsi="Times New Roman" w:cs="Times New Roman"/>
          <w:b/>
          <w:sz w:val="24"/>
          <w:szCs w:val="24"/>
        </w:rPr>
      </w:pPr>
      <w:r w:rsidRPr="00AF5311">
        <w:rPr>
          <w:rFonts w:ascii="Times New Roman" w:hAnsi="Times New Roman" w:cs="Times New Roman"/>
          <w:b/>
          <w:sz w:val="24"/>
          <w:szCs w:val="24"/>
        </w:rPr>
        <w:t xml:space="preserve">Характеристика производительности водонапорных башен </w:t>
      </w:r>
    </w:p>
    <w:p w:rsidR="00C47910" w:rsidRPr="00C47910" w:rsidRDefault="00C47910" w:rsidP="00C47910">
      <w:pPr>
        <w:spacing w:after="0" w:line="360" w:lineRule="auto"/>
        <w:ind w:firstLine="567"/>
        <w:jc w:val="both"/>
        <w:rPr>
          <w:rFonts w:ascii="Times New Roman" w:hAnsi="Times New Roman" w:cs="Times New Roman"/>
          <w:sz w:val="24"/>
          <w:szCs w:val="24"/>
        </w:rPr>
      </w:pPr>
      <w:r w:rsidRPr="00C47910">
        <w:rPr>
          <w:rFonts w:ascii="Times New Roman" w:hAnsi="Times New Roman" w:cs="Times New Roman"/>
          <w:sz w:val="24"/>
          <w:szCs w:val="24"/>
        </w:rPr>
        <w:t>В муниципальном образовании «Пеклинское сельское поселение»  имеются 4 действующих водонапорных башен марки ВБР -15</w:t>
      </w:r>
      <w:r w:rsidR="00360E3F">
        <w:rPr>
          <w:rFonts w:ascii="Times New Roman" w:hAnsi="Times New Roman" w:cs="Times New Roman"/>
          <w:sz w:val="24"/>
          <w:szCs w:val="24"/>
        </w:rPr>
        <w:t xml:space="preserve"> и</w:t>
      </w:r>
      <w:r w:rsidRPr="00C47910">
        <w:rPr>
          <w:rFonts w:ascii="Times New Roman" w:hAnsi="Times New Roman" w:cs="Times New Roman"/>
          <w:sz w:val="24"/>
          <w:szCs w:val="24"/>
        </w:rPr>
        <w:t xml:space="preserve"> одна - ВБР-10 (д. Алешня). </w:t>
      </w:r>
      <w:r w:rsidR="00360E3F">
        <w:rPr>
          <w:rFonts w:ascii="Times New Roman" w:hAnsi="Times New Roman" w:cs="Times New Roman"/>
          <w:sz w:val="24"/>
          <w:szCs w:val="24"/>
        </w:rPr>
        <w:t>В резерве</w:t>
      </w:r>
      <w:r w:rsidRPr="00C47910">
        <w:rPr>
          <w:rFonts w:ascii="Times New Roman" w:hAnsi="Times New Roman" w:cs="Times New Roman"/>
          <w:sz w:val="24"/>
          <w:szCs w:val="24"/>
        </w:rPr>
        <w:t>: одна ВБР-15 д. Пеклино (ферма)</w:t>
      </w:r>
    </w:p>
    <w:p w:rsidR="008F4C00" w:rsidRPr="008F4C00" w:rsidRDefault="008F4C00" w:rsidP="008F4C00">
      <w:pPr>
        <w:spacing w:after="0" w:line="360" w:lineRule="auto"/>
        <w:ind w:firstLine="567"/>
        <w:jc w:val="both"/>
        <w:rPr>
          <w:rFonts w:ascii="Times New Roman" w:hAnsi="Times New Roman" w:cs="Times New Roman"/>
          <w:sz w:val="24"/>
          <w:szCs w:val="24"/>
        </w:rPr>
      </w:pPr>
      <w:r w:rsidRPr="008F4C00">
        <w:rPr>
          <w:rFonts w:ascii="Times New Roman" w:hAnsi="Times New Roman" w:cs="Times New Roman"/>
          <w:sz w:val="24"/>
          <w:szCs w:val="24"/>
        </w:rPr>
        <w:lastRenderedPageBreak/>
        <w:t>В большинстве сельских населенных пунктов системы водоотведения отсутствуют.</w:t>
      </w:r>
    </w:p>
    <w:p w:rsidR="008F4C00" w:rsidRPr="008F4C00" w:rsidRDefault="008F4C00" w:rsidP="008F4C00">
      <w:pPr>
        <w:spacing w:after="0" w:line="360" w:lineRule="auto"/>
        <w:ind w:firstLine="567"/>
        <w:jc w:val="both"/>
        <w:rPr>
          <w:rFonts w:ascii="Times New Roman" w:hAnsi="Times New Roman" w:cs="Times New Roman"/>
          <w:sz w:val="24"/>
          <w:szCs w:val="24"/>
        </w:rPr>
      </w:pPr>
      <w:r w:rsidRPr="008F4C00">
        <w:rPr>
          <w:rFonts w:ascii="Times New Roman" w:hAnsi="Times New Roman" w:cs="Times New Roman"/>
          <w:sz w:val="24"/>
          <w:szCs w:val="24"/>
        </w:rPr>
        <w:t xml:space="preserve">Кроме того, практически на всех промышленных предприятиях, проверенных Брянским филиалом ФГУ «Центр лабораторного анализа и технических измерений по Центральному Федеральному округу» Ростехнадзора (филиал ЦЛАТИ по Брянской области) в целях госконтроля, ежегодно обнаруживаются превышения норм сброса загрязняющих веществ в водные объекты. </w:t>
      </w:r>
    </w:p>
    <w:p w:rsidR="008F4C00" w:rsidRDefault="008F4C00" w:rsidP="008F4C00">
      <w:pPr>
        <w:spacing w:after="0" w:line="360" w:lineRule="auto"/>
        <w:ind w:firstLine="567"/>
        <w:jc w:val="both"/>
        <w:rPr>
          <w:rFonts w:ascii="Times New Roman" w:hAnsi="Times New Roman" w:cs="Times New Roman"/>
          <w:sz w:val="24"/>
          <w:szCs w:val="24"/>
        </w:rPr>
      </w:pPr>
      <w:r w:rsidRPr="008F4C00">
        <w:rPr>
          <w:rFonts w:ascii="Times New Roman" w:hAnsi="Times New Roman" w:cs="Times New Roman"/>
          <w:sz w:val="24"/>
          <w:szCs w:val="24"/>
        </w:rPr>
        <w:t xml:space="preserve">На территории всех населенных пунктов Пеклинского </w:t>
      </w:r>
      <w:r w:rsidR="002526B8">
        <w:rPr>
          <w:rFonts w:ascii="Times New Roman" w:hAnsi="Times New Roman" w:cs="Times New Roman"/>
          <w:sz w:val="24"/>
          <w:szCs w:val="24"/>
        </w:rPr>
        <w:t>СП</w:t>
      </w:r>
      <w:r w:rsidRPr="008F4C00">
        <w:rPr>
          <w:rFonts w:ascii="Times New Roman" w:hAnsi="Times New Roman" w:cs="Times New Roman"/>
          <w:sz w:val="24"/>
          <w:szCs w:val="24"/>
        </w:rPr>
        <w:t xml:space="preserve"> действует выгребная система канализации и локальные (индивидуальные очистные сооружения). Далее из выгребов стоки запахивают на сельскохозяйственных полях или утилизируют на приусадебных участках.</w:t>
      </w:r>
    </w:p>
    <w:p w:rsidR="000C345E" w:rsidRPr="008F4C00" w:rsidRDefault="000C345E" w:rsidP="008F4C00">
      <w:pPr>
        <w:spacing w:after="0" w:line="360" w:lineRule="auto"/>
        <w:ind w:firstLine="567"/>
        <w:jc w:val="both"/>
        <w:rPr>
          <w:rFonts w:ascii="Times New Roman" w:hAnsi="Times New Roman" w:cs="Times New Roman"/>
          <w:sz w:val="24"/>
          <w:szCs w:val="24"/>
        </w:rPr>
      </w:pPr>
    </w:p>
    <w:p w:rsidR="00AF6769" w:rsidRPr="002526B8" w:rsidRDefault="00AF6769" w:rsidP="00933CDE">
      <w:pPr>
        <w:pStyle w:val="13"/>
        <w:spacing w:line="240" w:lineRule="auto"/>
        <w:ind w:firstLine="0"/>
        <w:jc w:val="center"/>
        <w:rPr>
          <w:rFonts w:eastAsia="Arial Unicode MS"/>
          <w:i/>
          <w:lang w:eastAsia="ar-SA"/>
        </w:rPr>
      </w:pPr>
      <w:r w:rsidRPr="002526B8">
        <w:rPr>
          <w:rFonts w:eastAsia="Arial Unicode MS"/>
          <w:i/>
          <w:lang w:eastAsia="ar-SA"/>
        </w:rPr>
        <w:t>Анализ действующих тарифов на водоснабжение.</w:t>
      </w:r>
    </w:p>
    <w:p w:rsidR="00A737D2" w:rsidRPr="004D4165" w:rsidRDefault="00A737D2" w:rsidP="00A737D2">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0"/>
          <w:szCs w:val="20"/>
        </w:rPr>
        <w:t xml:space="preserve">                                                                                                                                             </w:t>
      </w:r>
      <w:r w:rsidRPr="00D72AE3">
        <w:rPr>
          <w:rFonts w:ascii="Times New Roman" w:eastAsia="Calibri" w:hAnsi="Times New Roman" w:cs="Times New Roman"/>
          <w:b/>
          <w:sz w:val="20"/>
          <w:szCs w:val="20"/>
        </w:rPr>
        <w:t>Таблица 2.</w:t>
      </w:r>
      <w:r>
        <w:rPr>
          <w:rFonts w:ascii="Times New Roman" w:eastAsia="Calibri" w:hAnsi="Times New Roman" w:cs="Times New Roman"/>
          <w:b/>
          <w:sz w:val="20"/>
          <w:szCs w:val="20"/>
        </w:rPr>
        <w:t>6.</w:t>
      </w:r>
    </w:p>
    <w:tbl>
      <w:tblPr>
        <w:tblStyle w:val="af2"/>
        <w:tblW w:w="0" w:type="auto"/>
        <w:jc w:val="center"/>
        <w:tblInd w:w="21" w:type="dxa"/>
        <w:tblLook w:val="04A0"/>
      </w:tblPr>
      <w:tblGrid>
        <w:gridCol w:w="2371"/>
        <w:gridCol w:w="1790"/>
        <w:gridCol w:w="1701"/>
        <w:gridCol w:w="1960"/>
      </w:tblGrid>
      <w:tr w:rsidR="00AF6769" w:rsidRPr="008D256C" w:rsidTr="00F0101D">
        <w:trPr>
          <w:trHeight w:val="180"/>
          <w:jc w:val="center"/>
        </w:trPr>
        <w:tc>
          <w:tcPr>
            <w:tcW w:w="2371" w:type="dxa"/>
            <w:vMerge w:val="restart"/>
          </w:tcPr>
          <w:p w:rsidR="00AF6769" w:rsidRPr="002526B8" w:rsidRDefault="00AF6769" w:rsidP="00933CDE">
            <w:pPr>
              <w:pStyle w:val="13"/>
              <w:spacing w:line="240" w:lineRule="auto"/>
              <w:ind w:firstLine="0"/>
              <w:jc w:val="center"/>
              <w:rPr>
                <w:rFonts w:eastAsia="Arial Unicode MS"/>
                <w:sz w:val="20"/>
                <w:szCs w:val="20"/>
                <w:vertAlign w:val="superscript"/>
                <w:lang w:eastAsia="ar-SA"/>
              </w:rPr>
            </w:pPr>
            <w:r w:rsidRPr="002526B8">
              <w:rPr>
                <w:rFonts w:eastAsia="Arial Unicode MS"/>
                <w:sz w:val="20"/>
                <w:szCs w:val="20"/>
                <w:lang w:eastAsia="ar-SA"/>
              </w:rPr>
              <w:t>Тариф, руб./м</w:t>
            </w:r>
            <w:r w:rsidRPr="002526B8">
              <w:rPr>
                <w:rFonts w:eastAsia="Arial Unicode MS"/>
                <w:sz w:val="20"/>
                <w:szCs w:val="20"/>
                <w:vertAlign w:val="superscript"/>
                <w:lang w:eastAsia="ar-SA"/>
              </w:rPr>
              <w:t>3</w:t>
            </w:r>
          </w:p>
          <w:p w:rsidR="00AF6769" w:rsidRPr="002526B8" w:rsidRDefault="007B5A09" w:rsidP="00933CDE">
            <w:pPr>
              <w:pStyle w:val="13"/>
              <w:spacing w:line="240" w:lineRule="auto"/>
              <w:ind w:firstLine="0"/>
              <w:jc w:val="center"/>
              <w:rPr>
                <w:rFonts w:eastAsia="Arial Unicode MS"/>
                <w:sz w:val="20"/>
                <w:szCs w:val="20"/>
                <w:lang w:eastAsia="ar-SA"/>
              </w:rPr>
            </w:pPr>
            <w:r w:rsidRPr="002526B8">
              <w:rPr>
                <w:rFonts w:eastAsia="Arial Unicode MS"/>
                <w:sz w:val="20"/>
                <w:szCs w:val="20"/>
                <w:lang w:eastAsia="ar-SA"/>
              </w:rPr>
              <w:t>без</w:t>
            </w:r>
            <w:r w:rsidR="00AF6769" w:rsidRPr="002526B8">
              <w:rPr>
                <w:rFonts w:eastAsia="Arial Unicode MS"/>
                <w:sz w:val="20"/>
                <w:szCs w:val="20"/>
                <w:lang w:eastAsia="ar-SA"/>
              </w:rPr>
              <w:t xml:space="preserve"> НДС</w:t>
            </w:r>
          </w:p>
        </w:tc>
        <w:tc>
          <w:tcPr>
            <w:tcW w:w="1790" w:type="dxa"/>
            <w:vAlign w:val="center"/>
          </w:tcPr>
          <w:p w:rsidR="00AF6769" w:rsidRPr="002526B8" w:rsidRDefault="00AF6769" w:rsidP="00FB0B4B">
            <w:pPr>
              <w:pStyle w:val="13"/>
              <w:spacing w:line="240" w:lineRule="auto"/>
              <w:ind w:firstLine="0"/>
              <w:jc w:val="center"/>
              <w:rPr>
                <w:rFonts w:eastAsia="Arial Unicode MS"/>
                <w:b/>
                <w:sz w:val="20"/>
                <w:szCs w:val="20"/>
                <w:lang w:eastAsia="ar-SA"/>
              </w:rPr>
            </w:pPr>
            <w:r w:rsidRPr="002526B8">
              <w:rPr>
                <w:rFonts w:eastAsia="Arial Unicode MS"/>
                <w:b/>
                <w:sz w:val="20"/>
                <w:szCs w:val="20"/>
                <w:lang w:eastAsia="ar-SA"/>
              </w:rPr>
              <w:t>201</w:t>
            </w:r>
            <w:r w:rsidR="00FB0B4B" w:rsidRPr="002526B8">
              <w:rPr>
                <w:rFonts w:eastAsia="Arial Unicode MS"/>
                <w:b/>
                <w:sz w:val="20"/>
                <w:szCs w:val="20"/>
                <w:lang w:eastAsia="ar-SA"/>
              </w:rPr>
              <w:t>8</w:t>
            </w:r>
            <w:r w:rsidRPr="002526B8">
              <w:rPr>
                <w:rFonts w:eastAsia="Arial Unicode MS"/>
                <w:b/>
                <w:sz w:val="20"/>
                <w:szCs w:val="20"/>
                <w:lang w:eastAsia="ar-SA"/>
              </w:rPr>
              <w:t xml:space="preserve"> год</w:t>
            </w:r>
          </w:p>
        </w:tc>
        <w:tc>
          <w:tcPr>
            <w:tcW w:w="1701" w:type="dxa"/>
            <w:vAlign w:val="center"/>
          </w:tcPr>
          <w:p w:rsidR="00AF6769" w:rsidRPr="002526B8" w:rsidRDefault="00AF6769" w:rsidP="00FB0B4B">
            <w:pPr>
              <w:pStyle w:val="13"/>
              <w:spacing w:line="240" w:lineRule="auto"/>
              <w:ind w:firstLine="0"/>
              <w:jc w:val="center"/>
              <w:rPr>
                <w:rFonts w:eastAsia="Arial Unicode MS"/>
                <w:b/>
                <w:sz w:val="20"/>
                <w:szCs w:val="20"/>
                <w:lang w:eastAsia="ar-SA"/>
              </w:rPr>
            </w:pPr>
            <w:r w:rsidRPr="002526B8">
              <w:rPr>
                <w:rFonts w:eastAsia="Arial Unicode MS"/>
                <w:b/>
                <w:sz w:val="20"/>
                <w:szCs w:val="20"/>
                <w:lang w:eastAsia="ar-SA"/>
              </w:rPr>
              <w:t>201</w:t>
            </w:r>
            <w:r w:rsidR="00FB0B4B" w:rsidRPr="002526B8">
              <w:rPr>
                <w:rFonts w:eastAsia="Arial Unicode MS"/>
                <w:b/>
                <w:sz w:val="20"/>
                <w:szCs w:val="20"/>
                <w:lang w:eastAsia="ar-SA"/>
              </w:rPr>
              <w:t>9</w:t>
            </w:r>
            <w:r w:rsidRPr="002526B8">
              <w:rPr>
                <w:rFonts w:eastAsia="Arial Unicode MS"/>
                <w:b/>
                <w:sz w:val="20"/>
                <w:szCs w:val="20"/>
                <w:lang w:eastAsia="ar-SA"/>
              </w:rPr>
              <w:t xml:space="preserve"> год</w:t>
            </w:r>
          </w:p>
        </w:tc>
        <w:tc>
          <w:tcPr>
            <w:tcW w:w="1960" w:type="dxa"/>
            <w:vAlign w:val="center"/>
          </w:tcPr>
          <w:p w:rsidR="00AF6769" w:rsidRPr="002526B8" w:rsidRDefault="00AF6769" w:rsidP="00FB0B4B">
            <w:pPr>
              <w:pStyle w:val="13"/>
              <w:spacing w:line="240" w:lineRule="auto"/>
              <w:ind w:firstLine="0"/>
              <w:jc w:val="center"/>
              <w:rPr>
                <w:rFonts w:eastAsia="Arial Unicode MS"/>
                <w:b/>
                <w:sz w:val="20"/>
                <w:szCs w:val="20"/>
                <w:lang w:eastAsia="ar-SA"/>
              </w:rPr>
            </w:pPr>
            <w:r w:rsidRPr="002526B8">
              <w:rPr>
                <w:rFonts w:eastAsia="Arial Unicode MS"/>
                <w:b/>
                <w:sz w:val="20"/>
                <w:szCs w:val="20"/>
                <w:lang w:eastAsia="ar-SA"/>
              </w:rPr>
              <w:t>20</w:t>
            </w:r>
            <w:r w:rsidR="00FB0B4B" w:rsidRPr="002526B8">
              <w:rPr>
                <w:rFonts w:eastAsia="Arial Unicode MS"/>
                <w:b/>
                <w:sz w:val="20"/>
                <w:szCs w:val="20"/>
                <w:lang w:eastAsia="ar-SA"/>
              </w:rPr>
              <w:t>20</w:t>
            </w:r>
            <w:r w:rsidRPr="002526B8">
              <w:rPr>
                <w:rFonts w:eastAsia="Arial Unicode MS"/>
                <w:b/>
                <w:sz w:val="20"/>
                <w:szCs w:val="20"/>
                <w:lang w:eastAsia="ar-SA"/>
              </w:rPr>
              <w:t xml:space="preserve"> год</w:t>
            </w:r>
          </w:p>
        </w:tc>
      </w:tr>
      <w:tr w:rsidR="00AF6769" w:rsidRPr="008D256C" w:rsidTr="00F0101D">
        <w:trPr>
          <w:trHeight w:val="70"/>
          <w:jc w:val="center"/>
        </w:trPr>
        <w:tc>
          <w:tcPr>
            <w:tcW w:w="2371" w:type="dxa"/>
            <w:vMerge/>
          </w:tcPr>
          <w:p w:rsidR="00AF6769" w:rsidRPr="002526B8" w:rsidRDefault="00AF6769" w:rsidP="00933CDE">
            <w:pPr>
              <w:pStyle w:val="13"/>
              <w:spacing w:line="240" w:lineRule="auto"/>
              <w:ind w:firstLine="0"/>
              <w:rPr>
                <w:rFonts w:eastAsia="Arial Unicode MS"/>
                <w:sz w:val="20"/>
                <w:szCs w:val="20"/>
                <w:lang w:eastAsia="ar-SA"/>
              </w:rPr>
            </w:pPr>
          </w:p>
        </w:tc>
        <w:tc>
          <w:tcPr>
            <w:tcW w:w="1790" w:type="dxa"/>
            <w:vAlign w:val="center"/>
          </w:tcPr>
          <w:p w:rsidR="00AF6769" w:rsidRPr="002526B8" w:rsidRDefault="00FB0B4B" w:rsidP="00933CDE">
            <w:pPr>
              <w:pStyle w:val="13"/>
              <w:spacing w:line="240" w:lineRule="auto"/>
              <w:ind w:firstLine="0"/>
              <w:jc w:val="center"/>
              <w:rPr>
                <w:rFonts w:eastAsia="Arial Unicode MS"/>
                <w:sz w:val="20"/>
                <w:szCs w:val="20"/>
                <w:lang w:eastAsia="ar-SA"/>
              </w:rPr>
            </w:pPr>
            <w:r w:rsidRPr="002526B8">
              <w:rPr>
                <w:rFonts w:eastAsia="Arial Unicode MS"/>
                <w:sz w:val="20"/>
                <w:szCs w:val="20"/>
                <w:lang w:eastAsia="ar-SA"/>
              </w:rPr>
              <w:t>26,52</w:t>
            </w:r>
          </w:p>
        </w:tc>
        <w:tc>
          <w:tcPr>
            <w:tcW w:w="1701" w:type="dxa"/>
            <w:vAlign w:val="center"/>
          </w:tcPr>
          <w:p w:rsidR="00AF6769" w:rsidRPr="002526B8" w:rsidRDefault="00FB0B4B" w:rsidP="00933CDE">
            <w:pPr>
              <w:pStyle w:val="13"/>
              <w:spacing w:line="240" w:lineRule="auto"/>
              <w:ind w:firstLine="0"/>
              <w:jc w:val="center"/>
              <w:rPr>
                <w:rFonts w:eastAsia="Arial Unicode MS"/>
                <w:sz w:val="20"/>
                <w:szCs w:val="20"/>
                <w:lang w:eastAsia="ar-SA"/>
              </w:rPr>
            </w:pPr>
            <w:r w:rsidRPr="002526B8">
              <w:rPr>
                <w:rFonts w:eastAsia="Arial Unicode MS"/>
                <w:sz w:val="20"/>
                <w:szCs w:val="20"/>
                <w:lang w:eastAsia="ar-SA"/>
              </w:rPr>
              <w:t>27,26</w:t>
            </w:r>
          </w:p>
        </w:tc>
        <w:tc>
          <w:tcPr>
            <w:tcW w:w="1960" w:type="dxa"/>
            <w:vAlign w:val="center"/>
          </w:tcPr>
          <w:p w:rsidR="00AF6769" w:rsidRPr="002526B8" w:rsidRDefault="00FB0B4B" w:rsidP="00933CDE">
            <w:pPr>
              <w:pStyle w:val="13"/>
              <w:spacing w:line="240" w:lineRule="auto"/>
              <w:ind w:firstLine="0"/>
              <w:jc w:val="center"/>
              <w:rPr>
                <w:rFonts w:eastAsia="Arial Unicode MS"/>
                <w:sz w:val="20"/>
                <w:szCs w:val="20"/>
                <w:lang w:eastAsia="ar-SA"/>
              </w:rPr>
            </w:pPr>
            <w:r w:rsidRPr="002526B8">
              <w:rPr>
                <w:rFonts w:eastAsia="Arial Unicode MS"/>
                <w:sz w:val="20"/>
                <w:szCs w:val="20"/>
                <w:lang w:eastAsia="ar-SA"/>
              </w:rPr>
              <w:t>28,85</w:t>
            </w:r>
          </w:p>
        </w:tc>
      </w:tr>
    </w:tbl>
    <w:p w:rsidR="00AF6769" w:rsidRPr="002526B8" w:rsidRDefault="00AF6769" w:rsidP="00933CDE">
      <w:pPr>
        <w:pStyle w:val="13"/>
        <w:spacing w:line="240" w:lineRule="auto"/>
        <w:ind w:firstLine="0"/>
        <w:jc w:val="center"/>
        <w:rPr>
          <w:rFonts w:eastAsia="Arial Unicode MS"/>
          <w:i/>
          <w:lang w:eastAsia="ar-SA"/>
        </w:rPr>
      </w:pPr>
      <w:r w:rsidRPr="002526B8">
        <w:rPr>
          <w:i/>
        </w:rPr>
        <w:t xml:space="preserve">         </w:t>
      </w:r>
      <w:r w:rsidRPr="002526B8">
        <w:rPr>
          <w:rFonts w:eastAsia="Arial Unicode MS"/>
          <w:i/>
          <w:lang w:eastAsia="ar-SA"/>
        </w:rPr>
        <w:t>Анализ действующих тарифов на водоотведение.</w:t>
      </w:r>
    </w:p>
    <w:tbl>
      <w:tblPr>
        <w:tblStyle w:val="af2"/>
        <w:tblW w:w="0" w:type="auto"/>
        <w:jc w:val="center"/>
        <w:tblInd w:w="21" w:type="dxa"/>
        <w:tblLook w:val="04A0"/>
      </w:tblPr>
      <w:tblGrid>
        <w:gridCol w:w="2371"/>
        <w:gridCol w:w="1790"/>
        <w:gridCol w:w="1701"/>
        <w:gridCol w:w="1960"/>
      </w:tblGrid>
      <w:tr w:rsidR="00FB0B4B" w:rsidRPr="008D256C" w:rsidTr="00F0101D">
        <w:trPr>
          <w:trHeight w:val="180"/>
          <w:jc w:val="center"/>
        </w:trPr>
        <w:tc>
          <w:tcPr>
            <w:tcW w:w="2371" w:type="dxa"/>
            <w:vMerge w:val="restart"/>
          </w:tcPr>
          <w:p w:rsidR="00FB0B4B" w:rsidRPr="002526B8" w:rsidRDefault="00FB0B4B" w:rsidP="007B5A09">
            <w:pPr>
              <w:pStyle w:val="13"/>
              <w:spacing w:line="240" w:lineRule="auto"/>
              <w:ind w:firstLine="0"/>
              <w:jc w:val="center"/>
              <w:rPr>
                <w:rFonts w:eastAsia="Arial Unicode MS"/>
                <w:sz w:val="20"/>
                <w:szCs w:val="20"/>
                <w:vertAlign w:val="superscript"/>
                <w:lang w:eastAsia="ar-SA"/>
              </w:rPr>
            </w:pPr>
            <w:r w:rsidRPr="002526B8">
              <w:rPr>
                <w:rFonts w:eastAsia="Arial Unicode MS"/>
                <w:sz w:val="20"/>
                <w:szCs w:val="20"/>
                <w:lang w:eastAsia="ar-SA"/>
              </w:rPr>
              <w:t>Тариф, руб./м</w:t>
            </w:r>
            <w:r w:rsidRPr="002526B8">
              <w:rPr>
                <w:rFonts w:eastAsia="Arial Unicode MS"/>
                <w:sz w:val="20"/>
                <w:szCs w:val="20"/>
                <w:vertAlign w:val="superscript"/>
                <w:lang w:eastAsia="ar-SA"/>
              </w:rPr>
              <w:t>3</w:t>
            </w:r>
          </w:p>
          <w:p w:rsidR="00FB0B4B" w:rsidRPr="002526B8" w:rsidRDefault="00FB0B4B" w:rsidP="007B5A09">
            <w:pPr>
              <w:pStyle w:val="13"/>
              <w:spacing w:line="240" w:lineRule="auto"/>
              <w:ind w:firstLine="0"/>
              <w:jc w:val="center"/>
              <w:rPr>
                <w:rFonts w:eastAsia="Arial Unicode MS"/>
                <w:sz w:val="20"/>
                <w:szCs w:val="20"/>
                <w:lang w:eastAsia="ar-SA"/>
              </w:rPr>
            </w:pPr>
            <w:r w:rsidRPr="002526B8">
              <w:rPr>
                <w:rFonts w:eastAsia="Arial Unicode MS"/>
                <w:sz w:val="20"/>
                <w:szCs w:val="20"/>
                <w:lang w:eastAsia="ar-SA"/>
              </w:rPr>
              <w:t>без НДС</w:t>
            </w:r>
          </w:p>
        </w:tc>
        <w:tc>
          <w:tcPr>
            <w:tcW w:w="1790" w:type="dxa"/>
            <w:vAlign w:val="center"/>
          </w:tcPr>
          <w:p w:rsidR="00FB0B4B" w:rsidRPr="002526B8" w:rsidRDefault="00FB0B4B" w:rsidP="00B77A4F">
            <w:pPr>
              <w:pStyle w:val="13"/>
              <w:spacing w:line="240" w:lineRule="auto"/>
              <w:ind w:firstLine="0"/>
              <w:jc w:val="center"/>
              <w:rPr>
                <w:rFonts w:eastAsia="Arial Unicode MS"/>
                <w:b/>
                <w:sz w:val="20"/>
                <w:szCs w:val="20"/>
                <w:lang w:eastAsia="ar-SA"/>
              </w:rPr>
            </w:pPr>
            <w:r w:rsidRPr="002526B8">
              <w:rPr>
                <w:rFonts w:eastAsia="Arial Unicode MS"/>
                <w:b/>
                <w:sz w:val="20"/>
                <w:szCs w:val="20"/>
                <w:lang w:eastAsia="ar-SA"/>
              </w:rPr>
              <w:t>2018 год</w:t>
            </w:r>
          </w:p>
        </w:tc>
        <w:tc>
          <w:tcPr>
            <w:tcW w:w="1701" w:type="dxa"/>
            <w:vAlign w:val="center"/>
          </w:tcPr>
          <w:p w:rsidR="00FB0B4B" w:rsidRPr="002526B8" w:rsidRDefault="00FB0B4B" w:rsidP="00B77A4F">
            <w:pPr>
              <w:pStyle w:val="13"/>
              <w:spacing w:line="240" w:lineRule="auto"/>
              <w:ind w:firstLine="0"/>
              <w:jc w:val="center"/>
              <w:rPr>
                <w:rFonts w:eastAsia="Arial Unicode MS"/>
                <w:b/>
                <w:sz w:val="20"/>
                <w:szCs w:val="20"/>
                <w:lang w:eastAsia="ar-SA"/>
              </w:rPr>
            </w:pPr>
            <w:r w:rsidRPr="002526B8">
              <w:rPr>
                <w:rFonts w:eastAsia="Arial Unicode MS"/>
                <w:b/>
                <w:sz w:val="20"/>
                <w:szCs w:val="20"/>
                <w:lang w:eastAsia="ar-SA"/>
              </w:rPr>
              <w:t>2019 год</w:t>
            </w:r>
          </w:p>
        </w:tc>
        <w:tc>
          <w:tcPr>
            <w:tcW w:w="1960" w:type="dxa"/>
            <w:vAlign w:val="center"/>
          </w:tcPr>
          <w:p w:rsidR="00FB0B4B" w:rsidRPr="002526B8" w:rsidRDefault="00FB0B4B" w:rsidP="00B77A4F">
            <w:pPr>
              <w:pStyle w:val="13"/>
              <w:spacing w:line="240" w:lineRule="auto"/>
              <w:ind w:firstLine="0"/>
              <w:jc w:val="center"/>
              <w:rPr>
                <w:rFonts w:eastAsia="Arial Unicode MS"/>
                <w:b/>
                <w:sz w:val="20"/>
                <w:szCs w:val="20"/>
                <w:lang w:eastAsia="ar-SA"/>
              </w:rPr>
            </w:pPr>
            <w:r w:rsidRPr="002526B8">
              <w:rPr>
                <w:rFonts w:eastAsia="Arial Unicode MS"/>
                <w:b/>
                <w:sz w:val="20"/>
                <w:szCs w:val="20"/>
                <w:lang w:eastAsia="ar-SA"/>
              </w:rPr>
              <w:t>2020 год</w:t>
            </w:r>
          </w:p>
        </w:tc>
      </w:tr>
      <w:tr w:rsidR="00AF6769" w:rsidRPr="008D256C" w:rsidTr="00F0101D">
        <w:trPr>
          <w:trHeight w:val="70"/>
          <w:jc w:val="center"/>
        </w:trPr>
        <w:tc>
          <w:tcPr>
            <w:tcW w:w="2371" w:type="dxa"/>
            <w:vMerge/>
          </w:tcPr>
          <w:p w:rsidR="00AF6769" w:rsidRPr="002526B8" w:rsidRDefault="00AF6769" w:rsidP="00933CDE">
            <w:pPr>
              <w:pStyle w:val="13"/>
              <w:spacing w:line="240" w:lineRule="auto"/>
              <w:ind w:firstLine="0"/>
              <w:rPr>
                <w:rFonts w:eastAsia="Arial Unicode MS"/>
                <w:sz w:val="20"/>
                <w:szCs w:val="20"/>
                <w:lang w:eastAsia="ar-SA"/>
              </w:rPr>
            </w:pPr>
          </w:p>
        </w:tc>
        <w:tc>
          <w:tcPr>
            <w:tcW w:w="1790" w:type="dxa"/>
            <w:vAlign w:val="center"/>
          </w:tcPr>
          <w:p w:rsidR="00AF6769" w:rsidRPr="002526B8" w:rsidRDefault="00FB0B4B" w:rsidP="007A41D4">
            <w:pPr>
              <w:pStyle w:val="13"/>
              <w:spacing w:line="240" w:lineRule="auto"/>
              <w:ind w:firstLine="0"/>
              <w:jc w:val="center"/>
              <w:rPr>
                <w:rFonts w:eastAsia="Arial Unicode MS"/>
                <w:sz w:val="20"/>
                <w:szCs w:val="20"/>
                <w:lang w:eastAsia="ar-SA"/>
              </w:rPr>
            </w:pPr>
            <w:r w:rsidRPr="002526B8">
              <w:rPr>
                <w:rFonts w:eastAsia="Arial Unicode MS"/>
                <w:sz w:val="20"/>
                <w:szCs w:val="20"/>
                <w:lang w:eastAsia="ar-SA"/>
              </w:rPr>
              <w:t>9,53</w:t>
            </w:r>
          </w:p>
        </w:tc>
        <w:tc>
          <w:tcPr>
            <w:tcW w:w="1701" w:type="dxa"/>
            <w:vAlign w:val="center"/>
          </w:tcPr>
          <w:p w:rsidR="00AF6769" w:rsidRPr="002526B8" w:rsidRDefault="00FB0B4B" w:rsidP="00933CDE">
            <w:pPr>
              <w:pStyle w:val="13"/>
              <w:spacing w:line="240" w:lineRule="auto"/>
              <w:ind w:firstLine="0"/>
              <w:jc w:val="center"/>
              <w:rPr>
                <w:rFonts w:eastAsia="Arial Unicode MS"/>
                <w:sz w:val="20"/>
                <w:szCs w:val="20"/>
                <w:lang w:eastAsia="ar-SA"/>
              </w:rPr>
            </w:pPr>
            <w:r w:rsidRPr="002526B8">
              <w:rPr>
                <w:rFonts w:eastAsia="Arial Unicode MS"/>
                <w:sz w:val="20"/>
                <w:szCs w:val="20"/>
                <w:lang w:eastAsia="ar-SA"/>
              </w:rPr>
              <w:t>9,82</w:t>
            </w:r>
          </w:p>
        </w:tc>
        <w:tc>
          <w:tcPr>
            <w:tcW w:w="1960" w:type="dxa"/>
            <w:vAlign w:val="center"/>
          </w:tcPr>
          <w:p w:rsidR="00AF6769" w:rsidRPr="002526B8" w:rsidRDefault="00FB0B4B" w:rsidP="00933CDE">
            <w:pPr>
              <w:pStyle w:val="13"/>
              <w:spacing w:line="240" w:lineRule="auto"/>
              <w:ind w:firstLine="0"/>
              <w:jc w:val="center"/>
              <w:rPr>
                <w:rFonts w:eastAsia="Arial Unicode MS"/>
                <w:sz w:val="20"/>
                <w:szCs w:val="20"/>
                <w:lang w:eastAsia="ar-SA"/>
              </w:rPr>
            </w:pPr>
            <w:r w:rsidRPr="002526B8">
              <w:rPr>
                <w:rFonts w:eastAsia="Arial Unicode MS"/>
                <w:sz w:val="20"/>
                <w:szCs w:val="20"/>
                <w:lang w:eastAsia="ar-SA"/>
              </w:rPr>
              <w:t>10,07</w:t>
            </w:r>
          </w:p>
        </w:tc>
      </w:tr>
    </w:tbl>
    <w:p w:rsidR="00FB030C" w:rsidRPr="002526B8" w:rsidRDefault="00FB030C" w:rsidP="0016419D">
      <w:pPr>
        <w:pStyle w:val="13"/>
        <w:spacing w:line="240" w:lineRule="auto"/>
        <w:ind w:firstLine="0"/>
        <w:jc w:val="center"/>
        <w:rPr>
          <w:color w:val="FF0000"/>
          <w:sz w:val="16"/>
          <w:szCs w:val="16"/>
        </w:rPr>
      </w:pPr>
    </w:p>
    <w:p w:rsidR="000C345E" w:rsidRDefault="000C345E" w:rsidP="00AF6769">
      <w:pPr>
        <w:shd w:val="clear" w:color="auto" w:fill="FFFFFF"/>
        <w:spacing w:after="0"/>
        <w:ind w:firstLine="710"/>
        <w:jc w:val="both"/>
        <w:rPr>
          <w:rFonts w:ascii="Times New Roman" w:hAnsi="Times New Roman" w:cs="Times New Roman"/>
          <w:spacing w:val="-1"/>
          <w:sz w:val="24"/>
          <w:szCs w:val="24"/>
        </w:rPr>
      </w:pPr>
    </w:p>
    <w:p w:rsidR="000C345E" w:rsidRDefault="000C345E" w:rsidP="00AF6769">
      <w:pPr>
        <w:shd w:val="clear" w:color="auto" w:fill="FFFFFF"/>
        <w:spacing w:after="0"/>
        <w:ind w:firstLine="710"/>
        <w:jc w:val="both"/>
        <w:rPr>
          <w:rFonts w:ascii="Times New Roman" w:hAnsi="Times New Roman" w:cs="Times New Roman"/>
          <w:spacing w:val="-1"/>
          <w:sz w:val="24"/>
          <w:szCs w:val="24"/>
        </w:rPr>
      </w:pPr>
    </w:p>
    <w:p w:rsidR="00AF6769" w:rsidRPr="008D256C" w:rsidRDefault="00AF6769" w:rsidP="00AF6769">
      <w:pPr>
        <w:shd w:val="clear" w:color="auto" w:fill="FFFFFF"/>
        <w:spacing w:after="0"/>
        <w:ind w:firstLine="710"/>
        <w:jc w:val="both"/>
        <w:rPr>
          <w:rFonts w:ascii="Times New Roman" w:hAnsi="Times New Roman" w:cs="Times New Roman"/>
          <w:sz w:val="24"/>
          <w:szCs w:val="24"/>
        </w:rPr>
      </w:pPr>
      <w:r w:rsidRPr="008D256C">
        <w:rPr>
          <w:rFonts w:ascii="Times New Roman" w:hAnsi="Times New Roman" w:cs="Times New Roman"/>
          <w:spacing w:val="-1"/>
          <w:sz w:val="24"/>
          <w:szCs w:val="24"/>
        </w:rPr>
        <w:t xml:space="preserve">В настоящее время система водоснабжения и водоотведения, испытывает ряд </w:t>
      </w:r>
      <w:r w:rsidRPr="008D256C">
        <w:rPr>
          <w:rFonts w:ascii="Times New Roman" w:hAnsi="Times New Roman" w:cs="Times New Roman"/>
          <w:sz w:val="24"/>
          <w:szCs w:val="24"/>
        </w:rPr>
        <w:t>серьезных проблем:</w:t>
      </w:r>
    </w:p>
    <w:p w:rsidR="00F05279" w:rsidRPr="002568F4" w:rsidRDefault="00F05279" w:rsidP="000C345E">
      <w:pPr>
        <w:spacing w:before="120" w:after="0" w:line="360" w:lineRule="auto"/>
        <w:jc w:val="both"/>
        <w:rPr>
          <w:rFonts w:ascii="Times New Roman" w:hAnsi="Times New Roman" w:cs="Times New Roman"/>
          <w:sz w:val="24"/>
          <w:szCs w:val="24"/>
        </w:rPr>
      </w:pPr>
      <w:r w:rsidRPr="002568F4">
        <w:rPr>
          <w:rFonts w:ascii="Times New Roman" w:hAnsi="Times New Roman" w:cs="Times New Roman"/>
          <w:sz w:val="24"/>
          <w:szCs w:val="24"/>
        </w:rPr>
        <w:t xml:space="preserve">       1. Отсутствие необходимого комплекса очистных сооружений (установок по обеззараживанию) на водопроводах, подающих потребителям воду. </w:t>
      </w:r>
    </w:p>
    <w:p w:rsidR="00F05279" w:rsidRPr="002568F4" w:rsidRDefault="00F05279" w:rsidP="00F05279">
      <w:pPr>
        <w:spacing w:after="0" w:line="360" w:lineRule="auto"/>
        <w:jc w:val="both"/>
        <w:rPr>
          <w:rFonts w:ascii="Times New Roman" w:hAnsi="Times New Roman" w:cs="Times New Roman"/>
          <w:sz w:val="24"/>
          <w:szCs w:val="24"/>
        </w:rPr>
      </w:pPr>
      <w:r w:rsidRPr="002568F4">
        <w:rPr>
          <w:rFonts w:ascii="Times New Roman" w:hAnsi="Times New Roman" w:cs="Times New Roman"/>
          <w:sz w:val="24"/>
          <w:szCs w:val="24"/>
        </w:rPr>
        <w:t xml:space="preserve">       2. Низкий уровень внедрения современных технологий водоочистки.</w:t>
      </w:r>
    </w:p>
    <w:p w:rsidR="00F05279" w:rsidRPr="002568F4" w:rsidRDefault="00F05279" w:rsidP="00F052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568F4">
        <w:rPr>
          <w:rFonts w:ascii="Times New Roman" w:hAnsi="Times New Roman" w:cs="Times New Roman"/>
          <w:sz w:val="24"/>
          <w:szCs w:val="24"/>
        </w:rPr>
        <w:t>3. Высокая изношенность головных сооружений и разводящих сетей.</w:t>
      </w:r>
    </w:p>
    <w:p w:rsidR="00F05279" w:rsidRPr="002568F4" w:rsidRDefault="00F05279" w:rsidP="00F05279">
      <w:pPr>
        <w:pStyle w:val="a5"/>
        <w:suppressAutoHyphen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4. </w:t>
      </w:r>
      <w:r w:rsidRPr="002568F4">
        <w:rPr>
          <w:rFonts w:ascii="Times New Roman" w:hAnsi="Times New Roman" w:cs="Times New Roman"/>
          <w:sz w:val="24"/>
          <w:szCs w:val="24"/>
        </w:rPr>
        <w:t>Потери воды в процессе транспортировки ее к местам потребления составляют 24% от поднятой воды.</w:t>
      </w:r>
    </w:p>
    <w:p w:rsidR="00F05279" w:rsidRPr="002568F4" w:rsidRDefault="00F05279" w:rsidP="00F0527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568F4">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 </w:t>
      </w:r>
      <w:r w:rsidRPr="002568F4">
        <w:rPr>
          <w:rFonts w:ascii="Times New Roman" w:hAnsi="Times New Roman" w:cs="Times New Roman"/>
          <w:sz w:val="24"/>
          <w:szCs w:val="24"/>
          <w:lang w:eastAsia="ru-RU"/>
        </w:rPr>
        <w:t xml:space="preserve">Увеличение протяженности сети с нарастающим % износа. </w:t>
      </w:r>
    </w:p>
    <w:p w:rsidR="00F05279" w:rsidRPr="002568F4" w:rsidRDefault="00F05279" w:rsidP="00F0527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6. </w:t>
      </w:r>
      <w:r w:rsidRPr="002568F4">
        <w:rPr>
          <w:rFonts w:ascii="Times New Roman" w:hAnsi="Times New Roman" w:cs="Times New Roman"/>
          <w:sz w:val="24"/>
          <w:szCs w:val="24"/>
          <w:lang w:eastAsia="ru-RU"/>
        </w:rPr>
        <w:t>Вторичное загрязнение и ухудшение качества воды вследствие внутренней коррозии металлических трубопроводов.</w:t>
      </w:r>
    </w:p>
    <w:p w:rsidR="00F05279" w:rsidRPr="002568F4" w:rsidRDefault="00F05279" w:rsidP="00F0527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568F4">
        <w:rPr>
          <w:rFonts w:ascii="Times New Roman" w:hAnsi="Times New Roman" w:cs="Times New Roman"/>
          <w:sz w:val="24"/>
          <w:szCs w:val="24"/>
          <w:lang w:eastAsia="ru-RU"/>
        </w:rPr>
        <w:t>7. Износ арматуры, и как следствие, повышенные потери воды на собственные нужды станции.</w:t>
      </w:r>
    </w:p>
    <w:p w:rsidR="00F05279" w:rsidRPr="002568F4" w:rsidRDefault="00F05279" w:rsidP="00F0527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568F4">
        <w:rPr>
          <w:rFonts w:ascii="Times New Roman" w:hAnsi="Times New Roman" w:cs="Times New Roman"/>
          <w:sz w:val="24"/>
          <w:szCs w:val="24"/>
          <w:lang w:eastAsia="ru-RU"/>
        </w:rPr>
        <w:t>8. Увеличение гидравлических нагрузок за счёт нового строительства.</w:t>
      </w:r>
    </w:p>
    <w:p w:rsidR="00F05279" w:rsidRDefault="00F05279" w:rsidP="00F0527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9.</w:t>
      </w:r>
      <w:r w:rsidRPr="002568F4">
        <w:rPr>
          <w:rFonts w:ascii="Times New Roman" w:hAnsi="Times New Roman" w:cs="Times New Roman"/>
          <w:sz w:val="24"/>
          <w:szCs w:val="24"/>
          <w:lang w:eastAsia="ru-RU"/>
        </w:rPr>
        <w:t xml:space="preserve">  Высокая степень физического износа насосного оборудования.</w:t>
      </w:r>
    </w:p>
    <w:p w:rsidR="00F05279" w:rsidRPr="002568F4" w:rsidRDefault="00F05279" w:rsidP="00F05279">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10. </w:t>
      </w:r>
      <w:r w:rsidRPr="002568F4">
        <w:rPr>
          <w:rFonts w:ascii="Times New Roman" w:hAnsi="Times New Roman" w:cs="Times New Roman"/>
          <w:sz w:val="24"/>
          <w:szCs w:val="24"/>
          <w:lang w:eastAsia="ru-RU"/>
        </w:rPr>
        <w:t xml:space="preserve">Для точного определения и контроля объемов поднятой воды необходима </w:t>
      </w:r>
      <w:r>
        <w:rPr>
          <w:rFonts w:ascii="Times New Roman" w:hAnsi="Times New Roman" w:cs="Times New Roman"/>
          <w:sz w:val="24"/>
          <w:szCs w:val="24"/>
          <w:lang w:eastAsia="ru-RU"/>
        </w:rPr>
        <w:t>наличие</w:t>
      </w:r>
      <w:r w:rsidRPr="002568F4">
        <w:rPr>
          <w:rFonts w:ascii="Times New Roman" w:hAnsi="Times New Roman" w:cs="Times New Roman"/>
          <w:sz w:val="24"/>
          <w:szCs w:val="24"/>
          <w:lang w:eastAsia="ru-RU"/>
        </w:rPr>
        <w:t xml:space="preserve"> водосчетчиков на скважинах (тип СТВ).</w:t>
      </w:r>
    </w:p>
    <w:p w:rsidR="00F05279" w:rsidRPr="00F05279" w:rsidRDefault="00F05279" w:rsidP="00F05279">
      <w:pPr>
        <w:spacing w:after="0" w:line="360" w:lineRule="auto"/>
        <w:ind w:firstLine="426"/>
        <w:jc w:val="both"/>
        <w:rPr>
          <w:rFonts w:ascii="Times New Roman" w:hAnsi="Times New Roman" w:cs="Times New Roman"/>
          <w:sz w:val="24"/>
          <w:szCs w:val="24"/>
        </w:rPr>
      </w:pPr>
      <w:r w:rsidRPr="00F05279">
        <w:rPr>
          <w:rFonts w:ascii="Times New Roman" w:hAnsi="Times New Roman" w:cs="Times New Roman"/>
          <w:sz w:val="24"/>
          <w:szCs w:val="24"/>
        </w:rPr>
        <w:t>11.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8F4C00" w:rsidRPr="00163CF7" w:rsidRDefault="00163CF7" w:rsidP="00163CF7">
      <w:pPr>
        <w:shd w:val="clear" w:color="auto" w:fill="FFFFFF"/>
        <w:spacing w:after="0"/>
        <w:jc w:val="center"/>
        <w:rPr>
          <w:rFonts w:ascii="Times New Roman" w:hAnsi="Times New Roman" w:cs="Times New Roman"/>
          <w:i/>
          <w:sz w:val="24"/>
          <w:szCs w:val="24"/>
          <w:u w:val="single"/>
        </w:rPr>
      </w:pPr>
      <w:r w:rsidRPr="00163CF7">
        <w:rPr>
          <w:rFonts w:ascii="Times New Roman" w:hAnsi="Times New Roman" w:cs="Times New Roman"/>
          <w:i/>
          <w:sz w:val="24"/>
          <w:szCs w:val="24"/>
          <w:u w:val="single"/>
        </w:rPr>
        <w:t>Предполагаемые мероприятия  для улучшение водоснабжением</w:t>
      </w:r>
    </w:p>
    <w:p w:rsidR="00163CF7" w:rsidRPr="00163CF7" w:rsidRDefault="00163CF7" w:rsidP="00163CF7">
      <w:pPr>
        <w:shd w:val="clear" w:color="auto" w:fill="FFFFFF"/>
        <w:spacing w:after="0"/>
        <w:jc w:val="center"/>
        <w:rPr>
          <w:rFonts w:ascii="Times New Roman" w:hAnsi="Times New Roman" w:cs="Times New Roman"/>
          <w:i/>
          <w:sz w:val="24"/>
          <w:szCs w:val="24"/>
          <w:u w:val="single"/>
        </w:rPr>
      </w:pPr>
      <w:r w:rsidRPr="00163CF7">
        <w:rPr>
          <w:rFonts w:ascii="Times New Roman" w:hAnsi="Times New Roman" w:cs="Times New Roman"/>
          <w:i/>
          <w:sz w:val="24"/>
          <w:szCs w:val="24"/>
          <w:u w:val="single"/>
        </w:rPr>
        <w:t>и водоотведением поселения</w:t>
      </w:r>
    </w:p>
    <w:p w:rsidR="00163CF7" w:rsidRPr="00A737D2" w:rsidRDefault="00163CF7" w:rsidP="00A737D2">
      <w:pPr>
        <w:suppressAutoHyphens/>
        <w:spacing w:after="0" w:line="240" w:lineRule="auto"/>
        <w:ind w:firstLine="708"/>
        <w:jc w:val="both"/>
        <w:rPr>
          <w:rFonts w:ascii="Times New Roman" w:hAnsi="Times New Roman" w:cs="Times New Roman"/>
          <w:b/>
          <w:bCs/>
          <w:iCs/>
          <w:sz w:val="16"/>
          <w:szCs w:val="16"/>
        </w:rPr>
      </w:pPr>
    </w:p>
    <w:p w:rsidR="00163CF7" w:rsidRPr="00163CF7" w:rsidRDefault="00163CF7" w:rsidP="002526B8">
      <w:pPr>
        <w:suppressAutoHyphens/>
        <w:spacing w:after="0"/>
        <w:ind w:firstLine="708"/>
        <w:jc w:val="both"/>
        <w:rPr>
          <w:rFonts w:ascii="Times New Roman" w:hAnsi="Times New Roman" w:cs="Times New Roman"/>
          <w:b/>
          <w:bCs/>
          <w:iCs/>
          <w:sz w:val="24"/>
          <w:szCs w:val="24"/>
        </w:rPr>
      </w:pPr>
      <w:r w:rsidRPr="00163CF7">
        <w:rPr>
          <w:rFonts w:ascii="Times New Roman" w:hAnsi="Times New Roman" w:cs="Times New Roman"/>
          <w:b/>
          <w:bCs/>
          <w:iCs/>
          <w:sz w:val="24"/>
          <w:szCs w:val="24"/>
        </w:rPr>
        <w:t>Водоснабжение</w:t>
      </w:r>
    </w:p>
    <w:p w:rsidR="00163CF7" w:rsidRPr="00163CF7" w:rsidRDefault="00163CF7" w:rsidP="00163CF7">
      <w:pPr>
        <w:pStyle w:val="af3"/>
        <w:numPr>
          <w:ilvl w:val="0"/>
          <w:numId w:val="36"/>
        </w:numPr>
        <w:tabs>
          <w:tab w:val="left" w:pos="960"/>
        </w:tabs>
        <w:spacing w:after="0" w:line="360" w:lineRule="auto"/>
        <w:ind w:left="0" w:firstLine="709"/>
        <w:jc w:val="both"/>
      </w:pPr>
      <w:r w:rsidRPr="00163CF7">
        <w:t xml:space="preserve">Реконструкция существующих источников централизованного водоснабжения в населенных пунктах: д. Старая Салынь, д. </w:t>
      </w:r>
      <w:r w:rsidR="00155FAA">
        <w:t>Пеклино, д. Мареевка, д. Алешня</w:t>
      </w:r>
      <w:r w:rsidR="00FE5AA2">
        <w:t>, д. Забелизна</w:t>
      </w:r>
      <w:r w:rsidRPr="00163CF7">
        <w:t>.</w:t>
      </w:r>
    </w:p>
    <w:p w:rsidR="00163CF7" w:rsidRPr="00163CF7" w:rsidRDefault="00163CF7" w:rsidP="00163CF7">
      <w:pPr>
        <w:pStyle w:val="af3"/>
        <w:numPr>
          <w:ilvl w:val="0"/>
          <w:numId w:val="36"/>
        </w:numPr>
        <w:tabs>
          <w:tab w:val="left" w:pos="960"/>
        </w:tabs>
        <w:spacing w:after="0" w:line="360" w:lineRule="auto"/>
        <w:ind w:left="0" w:firstLine="709"/>
        <w:jc w:val="both"/>
      </w:pPr>
      <w:r w:rsidRPr="00163CF7">
        <w:t>Реконструкция водопроводных сетей в населенных пунктах: д. Старая Салынь, д. </w:t>
      </w:r>
      <w:r w:rsidR="00155FAA">
        <w:t>Пеклино, д. Мареевка, д. Алешня</w:t>
      </w:r>
      <w:r w:rsidR="00FE5AA2">
        <w:t>, д. Забелизна</w:t>
      </w:r>
      <w:r w:rsidRPr="00163CF7">
        <w:t>.</w:t>
      </w:r>
    </w:p>
    <w:p w:rsidR="00163CF7" w:rsidRPr="00163CF7" w:rsidRDefault="00163CF7" w:rsidP="00163CF7">
      <w:pPr>
        <w:pStyle w:val="af3"/>
        <w:numPr>
          <w:ilvl w:val="0"/>
          <w:numId w:val="36"/>
        </w:numPr>
        <w:tabs>
          <w:tab w:val="left" w:pos="960"/>
        </w:tabs>
        <w:spacing w:after="0" w:line="360" w:lineRule="auto"/>
        <w:ind w:left="0" w:firstLine="709"/>
        <w:jc w:val="both"/>
      </w:pPr>
      <w:r w:rsidRPr="00163CF7">
        <w:t>Строительство водопроводных сетей до существующих и планируемых потребителей, не охваченных услугами централизованного водоснабжения в населенных пунктах: д. Старая Салынь, д. Пеклино, д. Мареевка, д. Алешня</w:t>
      </w:r>
      <w:r w:rsidR="00FE5AA2">
        <w:t>, д. Забелизна</w:t>
      </w:r>
      <w:r w:rsidRPr="00163CF7">
        <w:t>.</w:t>
      </w:r>
    </w:p>
    <w:p w:rsidR="00163CF7" w:rsidRPr="00163CF7" w:rsidRDefault="00163CF7" w:rsidP="00163CF7">
      <w:pPr>
        <w:pStyle w:val="af3"/>
        <w:numPr>
          <w:ilvl w:val="0"/>
          <w:numId w:val="36"/>
        </w:numPr>
        <w:tabs>
          <w:tab w:val="left" w:pos="960"/>
        </w:tabs>
        <w:spacing w:after="0" w:line="360" w:lineRule="auto"/>
        <w:ind w:left="0" w:firstLine="709"/>
        <w:jc w:val="both"/>
      </w:pPr>
      <w:r w:rsidRPr="00163CF7">
        <w:t>Строительство источников водоснабжения на территории, планируемых промышленных и сельскохозяйственных предприятий.</w:t>
      </w:r>
    </w:p>
    <w:p w:rsidR="00163CF7" w:rsidRPr="00163CF7" w:rsidRDefault="00163CF7" w:rsidP="00163CF7">
      <w:pPr>
        <w:pStyle w:val="af3"/>
        <w:numPr>
          <w:ilvl w:val="0"/>
          <w:numId w:val="36"/>
        </w:numPr>
        <w:tabs>
          <w:tab w:val="left" w:pos="960"/>
        </w:tabs>
        <w:spacing w:after="0" w:line="360" w:lineRule="auto"/>
        <w:ind w:left="0" w:firstLine="709"/>
        <w:jc w:val="both"/>
      </w:pPr>
      <w:r w:rsidRPr="00163CF7">
        <w:t>Развитие и реконструкция существующих систем централизованного водоснабжения с подключением сетей от новых площадок строительства к существующим сетям водоснабжения.</w:t>
      </w:r>
    </w:p>
    <w:p w:rsidR="00163CF7" w:rsidRPr="00163CF7" w:rsidRDefault="00163CF7" w:rsidP="00163CF7">
      <w:pPr>
        <w:pStyle w:val="af3"/>
        <w:numPr>
          <w:ilvl w:val="0"/>
          <w:numId w:val="36"/>
        </w:numPr>
        <w:tabs>
          <w:tab w:val="left" w:pos="960"/>
        </w:tabs>
        <w:spacing w:after="0" w:line="360" w:lineRule="auto"/>
        <w:ind w:left="0" w:firstLine="709"/>
        <w:jc w:val="both"/>
      </w:pPr>
      <w:r w:rsidRPr="00163CF7">
        <w:t>Рациональное использование существующих сетей и сооружений водоснабжения.</w:t>
      </w:r>
    </w:p>
    <w:p w:rsidR="00163CF7" w:rsidRPr="00163CF7" w:rsidRDefault="00163CF7" w:rsidP="00163CF7">
      <w:pPr>
        <w:pStyle w:val="af3"/>
        <w:numPr>
          <w:ilvl w:val="0"/>
          <w:numId w:val="36"/>
        </w:numPr>
        <w:tabs>
          <w:tab w:val="left" w:pos="960"/>
        </w:tabs>
        <w:spacing w:after="0" w:line="360" w:lineRule="auto"/>
        <w:ind w:left="0" w:firstLine="709"/>
        <w:jc w:val="both"/>
      </w:pPr>
      <w:r w:rsidRPr="00163CF7">
        <w:t>Разработка и реализация схемы водоснабжения на каждый населенный пункт.</w:t>
      </w:r>
    </w:p>
    <w:p w:rsidR="00163CF7" w:rsidRPr="00163CF7" w:rsidRDefault="00163CF7" w:rsidP="002526B8">
      <w:pPr>
        <w:suppressAutoHyphens/>
        <w:spacing w:before="120" w:after="0"/>
        <w:ind w:firstLine="708"/>
        <w:jc w:val="both"/>
        <w:rPr>
          <w:rFonts w:ascii="Times New Roman" w:hAnsi="Times New Roman" w:cs="Times New Roman"/>
          <w:b/>
          <w:bCs/>
          <w:iCs/>
          <w:sz w:val="24"/>
          <w:szCs w:val="24"/>
        </w:rPr>
      </w:pPr>
      <w:r w:rsidRPr="00163CF7">
        <w:rPr>
          <w:rFonts w:ascii="Times New Roman" w:hAnsi="Times New Roman" w:cs="Times New Roman"/>
          <w:b/>
          <w:bCs/>
          <w:iCs/>
          <w:sz w:val="24"/>
          <w:szCs w:val="24"/>
        </w:rPr>
        <w:t xml:space="preserve">Водоотведение </w:t>
      </w:r>
    </w:p>
    <w:p w:rsidR="00163CF7" w:rsidRPr="00163CF7" w:rsidRDefault="00163CF7" w:rsidP="00163CF7">
      <w:pPr>
        <w:pStyle w:val="af3"/>
        <w:numPr>
          <w:ilvl w:val="0"/>
          <w:numId w:val="37"/>
        </w:numPr>
        <w:tabs>
          <w:tab w:val="left" w:pos="993"/>
        </w:tabs>
        <w:spacing w:after="0" w:line="360" w:lineRule="auto"/>
        <w:ind w:left="0" w:firstLine="709"/>
        <w:jc w:val="both"/>
      </w:pPr>
      <w:r w:rsidRPr="00163CF7">
        <w:t>Строительство очистных сооружений хозяйственно-бытовой канализации западнее д. Пеклино.</w:t>
      </w:r>
    </w:p>
    <w:p w:rsidR="00163CF7" w:rsidRPr="00163CF7" w:rsidRDefault="00163CF7" w:rsidP="00163CF7">
      <w:pPr>
        <w:pStyle w:val="af3"/>
        <w:numPr>
          <w:ilvl w:val="0"/>
          <w:numId w:val="37"/>
        </w:numPr>
        <w:tabs>
          <w:tab w:val="left" w:pos="993"/>
        </w:tabs>
        <w:spacing w:after="0" w:line="360" w:lineRule="auto"/>
        <w:ind w:left="0" w:firstLine="709"/>
        <w:jc w:val="both"/>
      </w:pPr>
      <w:r w:rsidRPr="00163CF7">
        <w:t>Строительство сетей канализации вдоль существующих и планируемых улиц и проездов в д. Пеклино.</w:t>
      </w:r>
    </w:p>
    <w:p w:rsidR="00163CF7" w:rsidRPr="00163CF7" w:rsidRDefault="00163CF7" w:rsidP="00163CF7">
      <w:pPr>
        <w:pStyle w:val="af3"/>
        <w:numPr>
          <w:ilvl w:val="0"/>
          <w:numId w:val="37"/>
        </w:numPr>
        <w:tabs>
          <w:tab w:val="left" w:pos="960"/>
        </w:tabs>
        <w:spacing w:after="0" w:line="360" w:lineRule="auto"/>
        <w:ind w:left="0" w:firstLine="709"/>
        <w:jc w:val="both"/>
      </w:pPr>
      <w:r w:rsidRPr="00163CF7">
        <w:lastRenderedPageBreak/>
        <w:t>Строительство очистных сооружений на территории планируемых промышленных площадок и сельскохозяйственных предприятий.</w:t>
      </w:r>
    </w:p>
    <w:p w:rsidR="00163CF7" w:rsidRPr="00163CF7" w:rsidRDefault="00163CF7" w:rsidP="00163CF7">
      <w:pPr>
        <w:pStyle w:val="af3"/>
        <w:numPr>
          <w:ilvl w:val="0"/>
          <w:numId w:val="37"/>
        </w:numPr>
        <w:tabs>
          <w:tab w:val="left" w:pos="960"/>
        </w:tabs>
        <w:spacing w:after="0" w:line="360" w:lineRule="auto"/>
        <w:jc w:val="both"/>
      </w:pPr>
      <w:r w:rsidRPr="00163CF7">
        <w:t>Разработка и реализация схем водоотведения на д. Пеклино.</w:t>
      </w:r>
    </w:p>
    <w:p w:rsidR="00163CF7" w:rsidRPr="00163CF7" w:rsidRDefault="00163CF7" w:rsidP="00163CF7">
      <w:pPr>
        <w:pStyle w:val="af3"/>
        <w:numPr>
          <w:ilvl w:val="0"/>
          <w:numId w:val="37"/>
        </w:numPr>
        <w:tabs>
          <w:tab w:val="left" w:pos="960"/>
        </w:tabs>
        <w:spacing w:after="0" w:line="360" w:lineRule="auto"/>
        <w:jc w:val="both"/>
      </w:pPr>
      <w:r w:rsidRPr="00163CF7">
        <w:t>Разработка мероприятий по сокращению сбросов сточных вод за счет их повторного использования.</w:t>
      </w:r>
    </w:p>
    <w:p w:rsidR="00163CF7" w:rsidRPr="00163CF7" w:rsidRDefault="00163CF7" w:rsidP="00163CF7">
      <w:pPr>
        <w:pStyle w:val="af3"/>
        <w:numPr>
          <w:ilvl w:val="0"/>
          <w:numId w:val="37"/>
        </w:numPr>
        <w:tabs>
          <w:tab w:val="left" w:pos="960"/>
        </w:tabs>
        <w:spacing w:after="0" w:line="360" w:lineRule="auto"/>
        <w:jc w:val="both"/>
      </w:pPr>
      <w:r w:rsidRPr="00163CF7">
        <w:t>Организация индивидуальных выгребов, локальных очистных сооружений.</w:t>
      </w:r>
    </w:p>
    <w:p w:rsidR="00163CF7" w:rsidRPr="00163CF7" w:rsidRDefault="00163CF7" w:rsidP="00163CF7">
      <w:pPr>
        <w:pStyle w:val="af3"/>
        <w:numPr>
          <w:ilvl w:val="0"/>
          <w:numId w:val="37"/>
        </w:numPr>
        <w:tabs>
          <w:tab w:val="left" w:pos="960"/>
        </w:tabs>
        <w:spacing w:after="0" w:line="360" w:lineRule="auto"/>
        <w:jc w:val="both"/>
      </w:pPr>
      <w:r w:rsidRPr="00163CF7">
        <w:t>Вывоз сточных вод на поля ассенизации.</w:t>
      </w:r>
    </w:p>
    <w:p w:rsidR="008F4C00" w:rsidRDefault="008F4C00" w:rsidP="001C6808">
      <w:pPr>
        <w:shd w:val="clear" w:color="auto" w:fill="FFFFFF"/>
        <w:spacing w:after="0"/>
        <w:jc w:val="both"/>
        <w:rPr>
          <w:rFonts w:ascii="Times New Roman" w:hAnsi="Times New Roman" w:cs="Times New Roman"/>
          <w:sz w:val="24"/>
          <w:szCs w:val="24"/>
        </w:rPr>
      </w:pPr>
    </w:p>
    <w:p w:rsidR="008F4C00" w:rsidRDefault="008F4C00" w:rsidP="001C6808">
      <w:pPr>
        <w:shd w:val="clear" w:color="auto" w:fill="FFFFFF"/>
        <w:spacing w:after="0"/>
        <w:jc w:val="both"/>
        <w:rPr>
          <w:rFonts w:ascii="Times New Roman" w:hAnsi="Times New Roman" w:cs="Times New Roman"/>
          <w:sz w:val="24"/>
          <w:szCs w:val="24"/>
        </w:rPr>
      </w:pPr>
    </w:p>
    <w:p w:rsidR="008F4C00" w:rsidRDefault="008F4C00" w:rsidP="001C6808">
      <w:pPr>
        <w:shd w:val="clear" w:color="auto" w:fill="FFFFFF"/>
        <w:spacing w:after="0"/>
        <w:jc w:val="both"/>
        <w:rPr>
          <w:rFonts w:ascii="Times New Roman" w:hAnsi="Times New Roman" w:cs="Times New Roman"/>
          <w:sz w:val="24"/>
          <w:szCs w:val="24"/>
        </w:rPr>
      </w:pPr>
    </w:p>
    <w:p w:rsidR="008F4C00" w:rsidRDefault="008F4C00" w:rsidP="001C6808">
      <w:pPr>
        <w:shd w:val="clear" w:color="auto" w:fill="FFFFFF"/>
        <w:spacing w:after="0"/>
        <w:jc w:val="both"/>
        <w:rPr>
          <w:rFonts w:ascii="Times New Roman" w:hAnsi="Times New Roman" w:cs="Times New Roman"/>
          <w:sz w:val="24"/>
          <w:szCs w:val="24"/>
        </w:rPr>
      </w:pPr>
    </w:p>
    <w:p w:rsidR="008F4C00" w:rsidRDefault="008F4C00" w:rsidP="001C6808">
      <w:pPr>
        <w:shd w:val="clear" w:color="auto" w:fill="FFFFFF"/>
        <w:spacing w:after="0"/>
        <w:jc w:val="both"/>
        <w:rPr>
          <w:rFonts w:ascii="Times New Roman" w:hAnsi="Times New Roman" w:cs="Times New Roman"/>
          <w:sz w:val="24"/>
          <w:szCs w:val="24"/>
        </w:rPr>
      </w:pPr>
    </w:p>
    <w:p w:rsidR="008F4C00" w:rsidRDefault="008F4C00" w:rsidP="001C6808">
      <w:pPr>
        <w:shd w:val="clear" w:color="auto" w:fill="FFFFFF"/>
        <w:spacing w:after="0"/>
        <w:jc w:val="both"/>
        <w:rPr>
          <w:rFonts w:ascii="Times New Roman" w:hAnsi="Times New Roman" w:cs="Times New Roman"/>
          <w:sz w:val="24"/>
          <w:szCs w:val="24"/>
        </w:rPr>
      </w:pPr>
    </w:p>
    <w:p w:rsidR="008F4C00" w:rsidRDefault="008F4C00" w:rsidP="001C6808">
      <w:pPr>
        <w:shd w:val="clear" w:color="auto" w:fill="FFFFFF"/>
        <w:spacing w:after="0"/>
        <w:jc w:val="both"/>
        <w:rPr>
          <w:rFonts w:ascii="Times New Roman" w:hAnsi="Times New Roman" w:cs="Times New Roman"/>
          <w:sz w:val="24"/>
          <w:szCs w:val="24"/>
        </w:rPr>
      </w:pPr>
    </w:p>
    <w:p w:rsidR="008F4C00" w:rsidRDefault="008F4C00" w:rsidP="001C6808">
      <w:pPr>
        <w:shd w:val="clear" w:color="auto" w:fill="FFFFFF"/>
        <w:spacing w:after="0"/>
        <w:jc w:val="both"/>
        <w:rPr>
          <w:rFonts w:ascii="Times New Roman" w:hAnsi="Times New Roman" w:cs="Times New Roman"/>
          <w:sz w:val="24"/>
          <w:szCs w:val="24"/>
        </w:rPr>
      </w:pPr>
    </w:p>
    <w:p w:rsidR="008F4C00" w:rsidRDefault="008F4C00" w:rsidP="001C6808">
      <w:pPr>
        <w:shd w:val="clear" w:color="auto" w:fill="FFFFFF"/>
        <w:spacing w:after="0"/>
        <w:jc w:val="both"/>
        <w:rPr>
          <w:rFonts w:ascii="Times New Roman" w:hAnsi="Times New Roman" w:cs="Times New Roman"/>
          <w:sz w:val="24"/>
          <w:szCs w:val="24"/>
        </w:rPr>
      </w:pPr>
    </w:p>
    <w:p w:rsidR="008F4C00" w:rsidRDefault="008F4C00" w:rsidP="001C6808">
      <w:pPr>
        <w:shd w:val="clear" w:color="auto" w:fill="FFFFFF"/>
        <w:spacing w:after="0"/>
        <w:jc w:val="both"/>
        <w:rPr>
          <w:rFonts w:ascii="Times New Roman" w:hAnsi="Times New Roman" w:cs="Times New Roman"/>
          <w:sz w:val="24"/>
          <w:szCs w:val="24"/>
        </w:rPr>
      </w:pPr>
    </w:p>
    <w:p w:rsidR="008F4C00" w:rsidRDefault="008F4C00" w:rsidP="001C6808">
      <w:pPr>
        <w:shd w:val="clear" w:color="auto" w:fill="FFFFFF"/>
        <w:spacing w:after="0"/>
        <w:jc w:val="both"/>
        <w:rPr>
          <w:rFonts w:ascii="Times New Roman" w:hAnsi="Times New Roman" w:cs="Times New Roman"/>
          <w:sz w:val="24"/>
          <w:szCs w:val="24"/>
        </w:rPr>
      </w:pPr>
    </w:p>
    <w:p w:rsidR="008F4C00" w:rsidRDefault="008F4C00" w:rsidP="001C6808">
      <w:pPr>
        <w:shd w:val="clear" w:color="auto" w:fill="FFFFFF"/>
        <w:spacing w:after="0"/>
        <w:jc w:val="both"/>
        <w:rPr>
          <w:rFonts w:ascii="Times New Roman" w:hAnsi="Times New Roman" w:cs="Times New Roman"/>
          <w:sz w:val="24"/>
          <w:szCs w:val="24"/>
        </w:rPr>
      </w:pPr>
    </w:p>
    <w:p w:rsidR="008F4C00" w:rsidRDefault="008F4C00" w:rsidP="001C6808">
      <w:pPr>
        <w:shd w:val="clear" w:color="auto" w:fill="FFFFFF"/>
        <w:spacing w:after="0"/>
        <w:jc w:val="both"/>
        <w:rPr>
          <w:rFonts w:ascii="Times New Roman" w:hAnsi="Times New Roman" w:cs="Times New Roman"/>
          <w:sz w:val="24"/>
          <w:szCs w:val="24"/>
        </w:rPr>
      </w:pPr>
    </w:p>
    <w:p w:rsidR="008F4C00" w:rsidRDefault="008F4C00" w:rsidP="001C6808">
      <w:pPr>
        <w:shd w:val="clear" w:color="auto" w:fill="FFFFFF"/>
        <w:spacing w:after="0"/>
        <w:jc w:val="both"/>
        <w:rPr>
          <w:rFonts w:ascii="Times New Roman" w:hAnsi="Times New Roman" w:cs="Times New Roman"/>
          <w:sz w:val="24"/>
          <w:szCs w:val="24"/>
        </w:rPr>
      </w:pPr>
    </w:p>
    <w:p w:rsidR="008F4C00" w:rsidRDefault="008F4C00" w:rsidP="001C6808">
      <w:pPr>
        <w:shd w:val="clear" w:color="auto" w:fill="FFFFFF"/>
        <w:spacing w:after="0"/>
        <w:jc w:val="both"/>
        <w:rPr>
          <w:rFonts w:ascii="Times New Roman" w:hAnsi="Times New Roman" w:cs="Times New Roman"/>
          <w:sz w:val="24"/>
          <w:szCs w:val="24"/>
        </w:rPr>
      </w:pPr>
    </w:p>
    <w:p w:rsidR="008F4C00" w:rsidRDefault="008F4C00" w:rsidP="001C6808">
      <w:pPr>
        <w:shd w:val="clear" w:color="auto" w:fill="FFFFFF"/>
        <w:spacing w:after="0"/>
        <w:jc w:val="both"/>
        <w:rPr>
          <w:rFonts w:ascii="Times New Roman" w:hAnsi="Times New Roman" w:cs="Times New Roman"/>
          <w:sz w:val="24"/>
          <w:szCs w:val="24"/>
        </w:rPr>
      </w:pPr>
    </w:p>
    <w:p w:rsidR="008F4C00" w:rsidRDefault="008F4C00" w:rsidP="001C6808">
      <w:pPr>
        <w:shd w:val="clear" w:color="auto" w:fill="FFFFFF"/>
        <w:spacing w:after="0"/>
        <w:jc w:val="both"/>
        <w:rPr>
          <w:rFonts w:ascii="Times New Roman" w:hAnsi="Times New Roman" w:cs="Times New Roman"/>
          <w:sz w:val="24"/>
          <w:szCs w:val="24"/>
        </w:rPr>
      </w:pPr>
    </w:p>
    <w:p w:rsidR="008F4C00" w:rsidRDefault="008F4C00" w:rsidP="001C6808">
      <w:pPr>
        <w:shd w:val="clear" w:color="auto" w:fill="FFFFFF"/>
        <w:spacing w:after="0"/>
        <w:jc w:val="both"/>
        <w:rPr>
          <w:rFonts w:ascii="Times New Roman" w:hAnsi="Times New Roman" w:cs="Times New Roman"/>
          <w:sz w:val="24"/>
          <w:szCs w:val="24"/>
        </w:rPr>
      </w:pPr>
    </w:p>
    <w:p w:rsidR="008F4C00" w:rsidRDefault="008F4C00" w:rsidP="001C6808">
      <w:pPr>
        <w:shd w:val="clear" w:color="auto" w:fill="FFFFFF"/>
        <w:spacing w:after="0"/>
        <w:jc w:val="both"/>
        <w:rPr>
          <w:rFonts w:ascii="Times New Roman" w:hAnsi="Times New Roman" w:cs="Times New Roman"/>
          <w:sz w:val="24"/>
          <w:szCs w:val="24"/>
        </w:rPr>
      </w:pPr>
    </w:p>
    <w:p w:rsidR="008F4C00" w:rsidRDefault="008F4C00" w:rsidP="001C6808">
      <w:pPr>
        <w:shd w:val="clear" w:color="auto" w:fill="FFFFFF"/>
        <w:spacing w:after="0"/>
        <w:jc w:val="both"/>
        <w:rPr>
          <w:rFonts w:ascii="Times New Roman" w:hAnsi="Times New Roman" w:cs="Times New Roman"/>
          <w:sz w:val="24"/>
          <w:szCs w:val="24"/>
        </w:rPr>
      </w:pPr>
    </w:p>
    <w:p w:rsidR="008F4C00" w:rsidRDefault="008F4C00" w:rsidP="001C6808">
      <w:pPr>
        <w:shd w:val="clear" w:color="auto" w:fill="FFFFFF"/>
        <w:spacing w:after="0"/>
        <w:jc w:val="both"/>
        <w:rPr>
          <w:rFonts w:ascii="Times New Roman" w:hAnsi="Times New Roman" w:cs="Times New Roman"/>
          <w:sz w:val="24"/>
          <w:szCs w:val="24"/>
        </w:rPr>
      </w:pPr>
    </w:p>
    <w:p w:rsidR="008F4C00" w:rsidRPr="008D256C" w:rsidRDefault="008F4C00" w:rsidP="001C6808">
      <w:pPr>
        <w:shd w:val="clear" w:color="auto" w:fill="FFFFFF"/>
        <w:spacing w:after="0"/>
        <w:jc w:val="both"/>
        <w:rPr>
          <w:rFonts w:ascii="Times New Roman" w:hAnsi="Times New Roman" w:cs="Times New Roman"/>
          <w:sz w:val="24"/>
          <w:szCs w:val="24"/>
        </w:rPr>
      </w:pPr>
    </w:p>
    <w:p w:rsidR="00A737D2" w:rsidRDefault="00A737D2" w:rsidP="00A737D2">
      <w:pPr>
        <w:spacing w:after="0" w:line="360" w:lineRule="auto"/>
        <w:ind w:firstLine="567"/>
        <w:jc w:val="both"/>
        <w:rPr>
          <w:rFonts w:ascii="Times New Roman" w:hAnsi="Times New Roman"/>
          <w:bCs/>
          <w:i/>
          <w:sz w:val="24"/>
          <w:szCs w:val="24"/>
        </w:rPr>
      </w:pPr>
    </w:p>
    <w:p w:rsidR="00A737D2" w:rsidRDefault="00A737D2" w:rsidP="00A737D2">
      <w:pPr>
        <w:spacing w:after="0" w:line="360" w:lineRule="auto"/>
        <w:ind w:firstLine="567"/>
        <w:jc w:val="both"/>
        <w:rPr>
          <w:rFonts w:ascii="Times New Roman" w:hAnsi="Times New Roman"/>
          <w:bCs/>
          <w:i/>
          <w:sz w:val="24"/>
          <w:szCs w:val="24"/>
        </w:rPr>
      </w:pPr>
    </w:p>
    <w:p w:rsidR="002526B8" w:rsidRDefault="002526B8" w:rsidP="00A737D2">
      <w:pPr>
        <w:spacing w:after="0" w:line="360" w:lineRule="auto"/>
        <w:ind w:firstLine="567"/>
        <w:jc w:val="both"/>
        <w:rPr>
          <w:rFonts w:ascii="Times New Roman" w:hAnsi="Times New Roman"/>
          <w:bCs/>
          <w:i/>
          <w:sz w:val="24"/>
          <w:szCs w:val="24"/>
        </w:rPr>
      </w:pPr>
    </w:p>
    <w:p w:rsidR="002526B8" w:rsidRDefault="002526B8" w:rsidP="00A737D2">
      <w:pPr>
        <w:spacing w:after="0" w:line="360" w:lineRule="auto"/>
        <w:ind w:firstLine="567"/>
        <w:jc w:val="both"/>
        <w:rPr>
          <w:rFonts w:ascii="Times New Roman" w:hAnsi="Times New Roman"/>
          <w:bCs/>
          <w:i/>
          <w:sz w:val="24"/>
          <w:szCs w:val="24"/>
        </w:rPr>
      </w:pPr>
    </w:p>
    <w:p w:rsidR="002526B8" w:rsidRDefault="002526B8" w:rsidP="00A737D2">
      <w:pPr>
        <w:spacing w:after="0" w:line="360" w:lineRule="auto"/>
        <w:ind w:firstLine="567"/>
        <w:jc w:val="both"/>
        <w:rPr>
          <w:rFonts w:ascii="Times New Roman" w:hAnsi="Times New Roman"/>
          <w:bCs/>
          <w:i/>
          <w:sz w:val="24"/>
          <w:szCs w:val="24"/>
        </w:rPr>
      </w:pPr>
    </w:p>
    <w:p w:rsidR="002526B8" w:rsidRDefault="002526B8" w:rsidP="00A737D2">
      <w:pPr>
        <w:spacing w:after="0" w:line="360" w:lineRule="auto"/>
        <w:ind w:firstLine="567"/>
        <w:jc w:val="both"/>
        <w:rPr>
          <w:rFonts w:ascii="Times New Roman" w:hAnsi="Times New Roman"/>
          <w:bCs/>
          <w:i/>
          <w:sz w:val="24"/>
          <w:szCs w:val="24"/>
        </w:rPr>
      </w:pPr>
    </w:p>
    <w:p w:rsidR="002526B8" w:rsidRDefault="002526B8" w:rsidP="00A737D2">
      <w:pPr>
        <w:spacing w:after="0" w:line="360" w:lineRule="auto"/>
        <w:ind w:firstLine="567"/>
        <w:jc w:val="both"/>
        <w:rPr>
          <w:rFonts w:ascii="Times New Roman" w:hAnsi="Times New Roman"/>
          <w:bCs/>
          <w:i/>
          <w:sz w:val="24"/>
          <w:szCs w:val="24"/>
        </w:rPr>
      </w:pPr>
    </w:p>
    <w:p w:rsidR="00A737D2" w:rsidRDefault="00A737D2" w:rsidP="00A737D2">
      <w:pPr>
        <w:spacing w:after="0" w:line="360" w:lineRule="auto"/>
        <w:ind w:firstLine="567"/>
        <w:jc w:val="both"/>
        <w:rPr>
          <w:rFonts w:ascii="Times New Roman" w:hAnsi="Times New Roman"/>
          <w:bCs/>
          <w:i/>
          <w:sz w:val="24"/>
          <w:szCs w:val="24"/>
        </w:rPr>
      </w:pPr>
      <w:r>
        <w:rPr>
          <w:rFonts w:ascii="Times New Roman" w:hAnsi="Times New Roman"/>
          <w:bCs/>
          <w:i/>
          <w:sz w:val="24"/>
          <w:szCs w:val="24"/>
        </w:rPr>
        <w:lastRenderedPageBreak/>
        <w:t xml:space="preserve">2.2. </w:t>
      </w:r>
      <w:r w:rsidR="00AF6769" w:rsidRPr="00DA2B8A">
        <w:rPr>
          <w:rFonts w:ascii="Times New Roman" w:hAnsi="Times New Roman"/>
          <w:bCs/>
          <w:i/>
          <w:sz w:val="24"/>
          <w:szCs w:val="24"/>
        </w:rPr>
        <w:t>Теплоснабжение</w:t>
      </w:r>
      <w:r>
        <w:rPr>
          <w:rFonts w:ascii="Times New Roman" w:hAnsi="Times New Roman"/>
          <w:bCs/>
          <w:i/>
          <w:sz w:val="24"/>
          <w:szCs w:val="24"/>
        </w:rPr>
        <w:t xml:space="preserve"> </w:t>
      </w:r>
    </w:p>
    <w:p w:rsidR="009E5DEC" w:rsidRPr="009E5DEC" w:rsidRDefault="009E5DEC" w:rsidP="009E5DEC">
      <w:pPr>
        <w:spacing w:before="120" w:after="0" w:line="360" w:lineRule="auto"/>
        <w:ind w:firstLine="709"/>
        <w:jc w:val="both"/>
        <w:rPr>
          <w:rFonts w:ascii="Times New Roman" w:hAnsi="Times New Roman" w:cs="Times New Roman"/>
          <w:sz w:val="24"/>
          <w:szCs w:val="24"/>
        </w:rPr>
      </w:pPr>
      <w:r w:rsidRPr="009E5DEC">
        <w:rPr>
          <w:rFonts w:ascii="Times New Roman" w:hAnsi="Times New Roman" w:cs="Times New Roman"/>
          <w:sz w:val="24"/>
          <w:szCs w:val="24"/>
        </w:rPr>
        <w:t xml:space="preserve">В сельском поселении работает несколько котельных. Котельные обеспечивают потребности в тепловой энергии обособленных потребителей (жилых домов, объектов социального и культурно-бытового обслуживания, предприятий). Топливом для котельных служит природный газ. </w:t>
      </w:r>
    </w:p>
    <w:p w:rsidR="009E5DEC" w:rsidRPr="009E5DEC" w:rsidRDefault="009E5DEC" w:rsidP="009E5DEC">
      <w:pPr>
        <w:spacing w:after="0" w:line="360" w:lineRule="auto"/>
        <w:ind w:firstLine="709"/>
        <w:jc w:val="both"/>
        <w:rPr>
          <w:rFonts w:ascii="Times New Roman" w:hAnsi="Times New Roman" w:cs="Times New Roman"/>
          <w:sz w:val="24"/>
          <w:szCs w:val="24"/>
        </w:rPr>
      </w:pPr>
      <w:r w:rsidRPr="009E5DEC">
        <w:rPr>
          <w:rFonts w:ascii="Times New Roman" w:hAnsi="Times New Roman" w:cs="Times New Roman"/>
          <w:sz w:val="24"/>
          <w:szCs w:val="24"/>
        </w:rPr>
        <w:t>Теплоснабжение индивидуальной жилой застройки осуществляется от индивидуальных отопительных систем (печи, камины, котлы).</w:t>
      </w:r>
    </w:p>
    <w:p w:rsidR="00A737D2" w:rsidRDefault="00A737D2" w:rsidP="00A737D2">
      <w:pPr>
        <w:spacing w:after="0" w:line="360" w:lineRule="auto"/>
        <w:ind w:firstLine="567"/>
        <w:jc w:val="both"/>
        <w:rPr>
          <w:rFonts w:cs="Times New Roman"/>
          <w:sz w:val="24"/>
          <w:szCs w:val="24"/>
        </w:rPr>
      </w:pPr>
      <w:r>
        <w:rPr>
          <w:rFonts w:cs="Times New Roman"/>
          <w:sz w:val="24"/>
          <w:szCs w:val="24"/>
        </w:rPr>
        <w:t xml:space="preserve">В 2019 г. ликвидирована старая котельной в д. Пеклино и установлена новая блочно-модульная котельная (БМК), с учетом перевода жилого фонда на индивидуальное отопление, что позволило </w:t>
      </w:r>
      <w:r w:rsidRPr="00084904">
        <w:rPr>
          <w:rFonts w:cs="Times New Roman"/>
          <w:sz w:val="24"/>
          <w:szCs w:val="24"/>
        </w:rPr>
        <w:t xml:space="preserve">обеспечить </w:t>
      </w:r>
      <w:r>
        <w:rPr>
          <w:rFonts w:cs="Times New Roman"/>
          <w:sz w:val="24"/>
          <w:szCs w:val="24"/>
        </w:rPr>
        <w:t>эффективность ее работы с экономией ТЭР</w:t>
      </w:r>
      <w:r w:rsidRPr="00084904">
        <w:rPr>
          <w:rFonts w:cs="Times New Roman"/>
          <w:sz w:val="24"/>
          <w:szCs w:val="24"/>
        </w:rPr>
        <w:t xml:space="preserve">. </w:t>
      </w:r>
    </w:p>
    <w:p w:rsidR="00A737D2" w:rsidRPr="00194F62" w:rsidRDefault="00A737D2" w:rsidP="00A737D2">
      <w:pPr>
        <w:pStyle w:val="af3"/>
        <w:spacing w:after="0" w:line="360" w:lineRule="auto"/>
        <w:ind w:firstLine="567"/>
        <w:jc w:val="both"/>
      </w:pPr>
      <w:r w:rsidRPr="00194F62">
        <w:t>Общая установленная мощность котельн</w:t>
      </w:r>
      <w:r>
        <w:t>ой</w:t>
      </w:r>
      <w:r w:rsidRPr="00194F62">
        <w:t xml:space="preserve"> системы теплоснабжения МО </w:t>
      </w:r>
      <w:r>
        <w:t xml:space="preserve">«Пеклинское сельское поселение» </w:t>
      </w:r>
      <w:r w:rsidRPr="00194F62">
        <w:t xml:space="preserve"> составляет </w:t>
      </w:r>
      <w:r w:rsidRPr="006A5039">
        <w:t>0,516 Гкал/час.</w:t>
      </w:r>
      <w:r w:rsidRPr="00194F62">
        <w:t xml:space="preserve"> Протяженность тепловых сетей МО </w:t>
      </w:r>
      <w:r>
        <w:t xml:space="preserve">«Пеклинское сельское поселение» </w:t>
      </w:r>
      <w:r w:rsidRPr="00194F62">
        <w:t xml:space="preserve"> составляет </w:t>
      </w:r>
      <w:r>
        <w:t>624,5</w:t>
      </w:r>
      <w:r w:rsidRPr="00194F62">
        <w:t xml:space="preserve"> м в двухтрубном исчислении. Суммарная подключенная нагрузка </w:t>
      </w:r>
      <w:r>
        <w:t>объектов теплоснабжения</w:t>
      </w:r>
      <w:r w:rsidRPr="00194F62">
        <w:t xml:space="preserve"> МО </w:t>
      </w:r>
      <w:r>
        <w:t xml:space="preserve">«Пеклинское сельское поселение» </w:t>
      </w:r>
      <w:r w:rsidRPr="00194F62">
        <w:t xml:space="preserve"> составляет </w:t>
      </w:r>
      <w:r>
        <w:t>0,311</w:t>
      </w:r>
      <w:r w:rsidRPr="00194F62">
        <w:t xml:space="preserve"> Гкал/час. Основным топливом для котельн</w:t>
      </w:r>
      <w:r>
        <w:t>ой</w:t>
      </w:r>
      <w:r w:rsidRPr="00194F62">
        <w:t xml:space="preserve"> являются</w:t>
      </w:r>
      <w:r>
        <w:t xml:space="preserve"> природный</w:t>
      </w:r>
      <w:r w:rsidRPr="00194F62">
        <w:t xml:space="preserve"> газ. </w:t>
      </w:r>
    </w:p>
    <w:p w:rsidR="00A737D2" w:rsidRPr="009E5DEC" w:rsidRDefault="00A737D2" w:rsidP="00A737D2">
      <w:pPr>
        <w:spacing w:after="0" w:line="360" w:lineRule="auto"/>
        <w:ind w:firstLine="567"/>
        <w:jc w:val="both"/>
        <w:rPr>
          <w:rFonts w:ascii="Times New Roman" w:hAnsi="Times New Roman" w:cs="Times New Roman"/>
          <w:sz w:val="24"/>
          <w:szCs w:val="24"/>
        </w:rPr>
      </w:pPr>
      <w:r w:rsidRPr="009E5DEC">
        <w:rPr>
          <w:rFonts w:ascii="Times New Roman" w:hAnsi="Times New Roman" w:cs="Times New Roman"/>
          <w:sz w:val="24"/>
          <w:szCs w:val="24"/>
        </w:rPr>
        <w:t xml:space="preserve">Расход тепловой энергии, необходимый для отопления объектов д. Пеклино представлен в таблице </w:t>
      </w:r>
      <w:r w:rsidR="000143E5" w:rsidRPr="009E5DEC">
        <w:rPr>
          <w:rFonts w:ascii="Times New Roman" w:hAnsi="Times New Roman" w:cs="Times New Roman"/>
          <w:sz w:val="24"/>
          <w:szCs w:val="24"/>
        </w:rPr>
        <w:t>2.7</w:t>
      </w:r>
      <w:r w:rsidRPr="009E5DEC">
        <w:rPr>
          <w:rFonts w:ascii="Times New Roman" w:hAnsi="Times New Roman" w:cs="Times New Roman"/>
          <w:sz w:val="24"/>
          <w:szCs w:val="24"/>
        </w:rPr>
        <w:t>.</w:t>
      </w:r>
    </w:p>
    <w:p w:rsidR="00A737D2" w:rsidRDefault="00A737D2" w:rsidP="000143E5">
      <w:pPr>
        <w:spacing w:after="0" w:line="240" w:lineRule="auto"/>
        <w:ind w:firstLine="567"/>
        <w:jc w:val="right"/>
        <w:rPr>
          <w:rFonts w:cs="Times New Roman"/>
          <w:sz w:val="24"/>
          <w:szCs w:val="24"/>
        </w:rPr>
      </w:pPr>
      <w:r w:rsidRPr="000143E5">
        <w:rPr>
          <w:rFonts w:ascii="Times New Roman" w:hAnsi="Times New Roman" w:cs="Times New Roman"/>
          <w:b/>
          <w:sz w:val="20"/>
          <w:szCs w:val="20"/>
        </w:rPr>
        <w:t xml:space="preserve">Таблица </w:t>
      </w:r>
      <w:r w:rsidR="000143E5" w:rsidRPr="000143E5">
        <w:rPr>
          <w:rFonts w:ascii="Times New Roman" w:hAnsi="Times New Roman" w:cs="Times New Roman"/>
          <w:b/>
          <w:sz w:val="20"/>
          <w:szCs w:val="20"/>
        </w:rPr>
        <w:t>2.7</w:t>
      </w:r>
      <w:r w:rsidR="000143E5">
        <w:rPr>
          <w:rFonts w:ascii="Times New Roman" w:hAnsi="Times New Roman" w:cs="Times New Roman"/>
          <w:b/>
          <w:sz w:val="20"/>
          <w:szCs w:val="20"/>
        </w:rPr>
        <w:t>.</w:t>
      </w:r>
      <w:r>
        <w:rPr>
          <w:rFonts w:cs="Times New Roman"/>
          <w:sz w:val="24"/>
          <w:szCs w:val="24"/>
        </w:rPr>
        <w:t xml:space="preserve"> </w:t>
      </w:r>
    </w:p>
    <w:tbl>
      <w:tblPr>
        <w:tblW w:w="9327" w:type="dxa"/>
        <w:jc w:val="center"/>
        <w:tblInd w:w="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10"/>
        <w:gridCol w:w="1701"/>
        <w:gridCol w:w="2354"/>
        <w:gridCol w:w="1701"/>
        <w:gridCol w:w="2361"/>
      </w:tblGrid>
      <w:tr w:rsidR="00A737D2" w:rsidRPr="006619FD" w:rsidTr="000143E5">
        <w:trPr>
          <w:trHeight w:val="57"/>
          <w:jc w:val="center"/>
        </w:trPr>
        <w:tc>
          <w:tcPr>
            <w:tcW w:w="1210" w:type="dxa"/>
            <w:vMerge w:val="restart"/>
            <w:vAlign w:val="center"/>
          </w:tcPr>
          <w:p w:rsidR="00A737D2" w:rsidRPr="000143E5" w:rsidRDefault="000143E5" w:rsidP="000143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w:t>
            </w:r>
            <w:r w:rsidRPr="000143E5">
              <w:rPr>
                <w:rFonts w:ascii="Times New Roman" w:hAnsi="Times New Roman" w:cs="Times New Roman"/>
                <w:sz w:val="20"/>
                <w:szCs w:val="20"/>
              </w:rPr>
              <w:t>/п</w:t>
            </w:r>
          </w:p>
        </w:tc>
        <w:tc>
          <w:tcPr>
            <w:tcW w:w="4055" w:type="dxa"/>
            <w:gridSpan w:val="2"/>
            <w:vAlign w:val="center"/>
          </w:tcPr>
          <w:p w:rsidR="00A737D2" w:rsidRPr="00AE4920" w:rsidRDefault="00A737D2" w:rsidP="000143E5">
            <w:pPr>
              <w:spacing w:after="0" w:line="240" w:lineRule="auto"/>
              <w:jc w:val="center"/>
              <w:rPr>
                <w:rFonts w:cs="Times New Roman"/>
                <w:b/>
                <w:sz w:val="20"/>
                <w:szCs w:val="20"/>
                <w:lang w:val="en-US"/>
              </w:rPr>
            </w:pPr>
            <w:r w:rsidRPr="00AE4920">
              <w:rPr>
                <w:rFonts w:cs="Times New Roman"/>
                <w:b/>
                <w:sz w:val="20"/>
                <w:szCs w:val="20"/>
                <w:lang w:val="en-US"/>
              </w:rPr>
              <w:t>Первая</w:t>
            </w:r>
            <w:r>
              <w:rPr>
                <w:rFonts w:cs="Times New Roman"/>
                <w:b/>
                <w:sz w:val="20"/>
                <w:szCs w:val="20"/>
              </w:rPr>
              <w:t xml:space="preserve"> </w:t>
            </w:r>
            <w:r w:rsidRPr="00AE4920">
              <w:rPr>
                <w:rFonts w:cs="Times New Roman"/>
                <w:b/>
                <w:sz w:val="20"/>
                <w:szCs w:val="20"/>
                <w:lang w:val="en-US"/>
              </w:rPr>
              <w:t>очередь (202</w:t>
            </w:r>
            <w:r w:rsidRPr="00AE4920">
              <w:rPr>
                <w:rFonts w:cs="Times New Roman"/>
                <w:b/>
                <w:sz w:val="20"/>
                <w:szCs w:val="20"/>
              </w:rPr>
              <w:t>8</w:t>
            </w:r>
            <w:r w:rsidRPr="00AE4920">
              <w:rPr>
                <w:rFonts w:cs="Times New Roman"/>
                <w:b/>
                <w:sz w:val="20"/>
                <w:szCs w:val="20"/>
                <w:lang w:val="en-US"/>
              </w:rPr>
              <w:t xml:space="preserve"> г.)</w:t>
            </w:r>
          </w:p>
        </w:tc>
        <w:tc>
          <w:tcPr>
            <w:tcW w:w="4062" w:type="dxa"/>
            <w:gridSpan w:val="2"/>
            <w:vAlign w:val="center"/>
          </w:tcPr>
          <w:p w:rsidR="00A737D2" w:rsidRPr="00AE4920" w:rsidRDefault="00A737D2" w:rsidP="000143E5">
            <w:pPr>
              <w:spacing w:after="0" w:line="240" w:lineRule="auto"/>
              <w:ind w:firstLine="34"/>
              <w:jc w:val="center"/>
              <w:rPr>
                <w:rFonts w:cs="Times New Roman"/>
                <w:b/>
                <w:sz w:val="20"/>
                <w:szCs w:val="20"/>
                <w:lang w:val="en-US"/>
              </w:rPr>
            </w:pPr>
            <w:r w:rsidRPr="00AE4920">
              <w:rPr>
                <w:rFonts w:cs="Times New Roman"/>
                <w:b/>
                <w:sz w:val="20"/>
                <w:szCs w:val="20"/>
                <w:lang w:val="en-US"/>
              </w:rPr>
              <w:t>Расчетный</w:t>
            </w:r>
            <w:r>
              <w:rPr>
                <w:rFonts w:cs="Times New Roman"/>
                <w:b/>
                <w:sz w:val="20"/>
                <w:szCs w:val="20"/>
              </w:rPr>
              <w:t xml:space="preserve"> </w:t>
            </w:r>
            <w:r w:rsidRPr="00AE4920">
              <w:rPr>
                <w:rFonts w:cs="Times New Roman"/>
                <w:b/>
                <w:sz w:val="20"/>
                <w:szCs w:val="20"/>
                <w:lang w:val="en-US"/>
              </w:rPr>
              <w:t>срок (203</w:t>
            </w:r>
            <w:r>
              <w:rPr>
                <w:rFonts w:cs="Times New Roman"/>
                <w:b/>
                <w:sz w:val="20"/>
                <w:szCs w:val="20"/>
              </w:rPr>
              <w:t>1</w:t>
            </w:r>
            <w:r w:rsidRPr="00AE4920">
              <w:rPr>
                <w:rFonts w:cs="Times New Roman"/>
                <w:b/>
                <w:sz w:val="20"/>
                <w:szCs w:val="20"/>
                <w:lang w:val="en-US"/>
              </w:rPr>
              <w:t xml:space="preserve"> г.)</w:t>
            </w:r>
          </w:p>
        </w:tc>
      </w:tr>
      <w:tr w:rsidR="000143E5" w:rsidRPr="006619FD" w:rsidTr="000143E5">
        <w:trPr>
          <w:trHeight w:val="57"/>
          <w:jc w:val="center"/>
        </w:trPr>
        <w:tc>
          <w:tcPr>
            <w:tcW w:w="1210" w:type="dxa"/>
            <w:vMerge/>
            <w:vAlign w:val="center"/>
          </w:tcPr>
          <w:p w:rsidR="000143E5" w:rsidRPr="00AE4920" w:rsidRDefault="000143E5" w:rsidP="00B77A4F">
            <w:pPr>
              <w:spacing w:after="0" w:line="240" w:lineRule="auto"/>
              <w:ind w:firstLine="567"/>
              <w:jc w:val="both"/>
              <w:rPr>
                <w:rFonts w:cs="Times New Roman"/>
                <w:sz w:val="20"/>
                <w:szCs w:val="20"/>
                <w:lang w:val="en-US"/>
              </w:rPr>
            </w:pPr>
          </w:p>
        </w:tc>
        <w:tc>
          <w:tcPr>
            <w:tcW w:w="1701" w:type="dxa"/>
            <w:vAlign w:val="center"/>
          </w:tcPr>
          <w:p w:rsidR="000143E5" w:rsidRPr="000143E5" w:rsidRDefault="000143E5" w:rsidP="000143E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Расход т/</w:t>
            </w:r>
            <w:r w:rsidRPr="000143E5">
              <w:rPr>
                <w:rFonts w:ascii="Times New Roman" w:hAnsi="Times New Roman" w:cs="Times New Roman"/>
                <w:sz w:val="18"/>
                <w:szCs w:val="18"/>
              </w:rPr>
              <w:t>энергии, потребляемый объектами, Гкал/ч</w:t>
            </w:r>
          </w:p>
        </w:tc>
        <w:tc>
          <w:tcPr>
            <w:tcW w:w="2354" w:type="dxa"/>
            <w:vAlign w:val="center"/>
          </w:tcPr>
          <w:p w:rsidR="000143E5" w:rsidRPr="000143E5" w:rsidRDefault="000143E5" w:rsidP="000143E5">
            <w:pPr>
              <w:spacing w:after="0" w:line="240" w:lineRule="auto"/>
              <w:jc w:val="both"/>
              <w:rPr>
                <w:rFonts w:ascii="Times New Roman" w:hAnsi="Times New Roman" w:cs="Times New Roman"/>
                <w:sz w:val="18"/>
                <w:szCs w:val="18"/>
              </w:rPr>
            </w:pPr>
            <w:r w:rsidRPr="000143E5">
              <w:rPr>
                <w:rFonts w:ascii="Times New Roman" w:hAnsi="Times New Roman" w:cs="Times New Roman"/>
                <w:sz w:val="18"/>
                <w:szCs w:val="18"/>
              </w:rPr>
              <w:t>Расход т</w:t>
            </w:r>
            <w:r>
              <w:rPr>
                <w:rFonts w:ascii="Times New Roman" w:hAnsi="Times New Roman" w:cs="Times New Roman"/>
                <w:sz w:val="18"/>
                <w:szCs w:val="18"/>
              </w:rPr>
              <w:t>/</w:t>
            </w:r>
            <w:r w:rsidRPr="000143E5">
              <w:rPr>
                <w:rFonts w:ascii="Times New Roman" w:hAnsi="Times New Roman" w:cs="Times New Roman"/>
                <w:sz w:val="18"/>
                <w:szCs w:val="18"/>
              </w:rPr>
              <w:t>, необходимый для отопления капитальной застройки, Гкал/ч</w:t>
            </w:r>
          </w:p>
        </w:tc>
        <w:tc>
          <w:tcPr>
            <w:tcW w:w="1701" w:type="dxa"/>
            <w:vAlign w:val="center"/>
          </w:tcPr>
          <w:p w:rsidR="000143E5" w:rsidRPr="000143E5" w:rsidRDefault="000143E5" w:rsidP="000143E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Расход т/</w:t>
            </w:r>
            <w:r w:rsidRPr="000143E5">
              <w:rPr>
                <w:rFonts w:ascii="Times New Roman" w:hAnsi="Times New Roman" w:cs="Times New Roman"/>
                <w:sz w:val="18"/>
                <w:szCs w:val="18"/>
              </w:rPr>
              <w:t>энергии, потребляемый объектами, Гкал/ч</w:t>
            </w:r>
          </w:p>
        </w:tc>
        <w:tc>
          <w:tcPr>
            <w:tcW w:w="2361" w:type="dxa"/>
            <w:vAlign w:val="center"/>
          </w:tcPr>
          <w:p w:rsidR="000143E5" w:rsidRPr="000143E5" w:rsidRDefault="000143E5" w:rsidP="000143E5">
            <w:pPr>
              <w:spacing w:after="0" w:line="240" w:lineRule="auto"/>
              <w:jc w:val="both"/>
              <w:rPr>
                <w:rFonts w:ascii="Times New Roman" w:hAnsi="Times New Roman" w:cs="Times New Roman"/>
                <w:sz w:val="18"/>
                <w:szCs w:val="18"/>
              </w:rPr>
            </w:pPr>
            <w:r w:rsidRPr="000143E5">
              <w:rPr>
                <w:rFonts w:ascii="Times New Roman" w:hAnsi="Times New Roman" w:cs="Times New Roman"/>
                <w:sz w:val="18"/>
                <w:szCs w:val="18"/>
              </w:rPr>
              <w:t>Расход т</w:t>
            </w:r>
            <w:r>
              <w:rPr>
                <w:rFonts w:ascii="Times New Roman" w:hAnsi="Times New Roman" w:cs="Times New Roman"/>
                <w:sz w:val="18"/>
                <w:szCs w:val="18"/>
              </w:rPr>
              <w:t>/</w:t>
            </w:r>
            <w:r w:rsidRPr="000143E5">
              <w:rPr>
                <w:rFonts w:ascii="Times New Roman" w:hAnsi="Times New Roman" w:cs="Times New Roman"/>
                <w:sz w:val="18"/>
                <w:szCs w:val="18"/>
              </w:rPr>
              <w:t>, необходимый для отопления капитальной застройки, Гкал/ч</w:t>
            </w:r>
          </w:p>
        </w:tc>
      </w:tr>
      <w:tr w:rsidR="00A737D2" w:rsidRPr="006619FD" w:rsidTr="009E5DEC">
        <w:trPr>
          <w:trHeight w:hRule="exact" w:val="253"/>
          <w:jc w:val="center"/>
        </w:trPr>
        <w:tc>
          <w:tcPr>
            <w:tcW w:w="1210" w:type="dxa"/>
            <w:vAlign w:val="center"/>
          </w:tcPr>
          <w:p w:rsidR="00A737D2" w:rsidRPr="000143E5" w:rsidRDefault="00A737D2" w:rsidP="000143E5">
            <w:pPr>
              <w:spacing w:after="0" w:line="240" w:lineRule="auto"/>
              <w:jc w:val="center"/>
              <w:rPr>
                <w:rFonts w:ascii="Times New Roman" w:hAnsi="Times New Roman" w:cs="Times New Roman"/>
                <w:sz w:val="20"/>
                <w:szCs w:val="20"/>
                <w:lang w:val="en-US"/>
              </w:rPr>
            </w:pPr>
            <w:r w:rsidRPr="000143E5">
              <w:rPr>
                <w:rFonts w:ascii="Times New Roman" w:hAnsi="Times New Roman" w:cs="Times New Roman"/>
                <w:sz w:val="20"/>
                <w:szCs w:val="20"/>
              </w:rPr>
              <w:t>д. Пеклино</w:t>
            </w:r>
          </w:p>
        </w:tc>
        <w:tc>
          <w:tcPr>
            <w:tcW w:w="1701" w:type="dxa"/>
            <w:vAlign w:val="center"/>
          </w:tcPr>
          <w:p w:rsidR="00A737D2" w:rsidRPr="000143E5" w:rsidRDefault="00A737D2" w:rsidP="000143E5">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0,311</w:t>
            </w:r>
          </w:p>
        </w:tc>
        <w:tc>
          <w:tcPr>
            <w:tcW w:w="2354" w:type="dxa"/>
            <w:vAlign w:val="center"/>
          </w:tcPr>
          <w:p w:rsidR="00A737D2" w:rsidRPr="000143E5" w:rsidRDefault="00A737D2" w:rsidP="00DB7C3D">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w:t>
            </w:r>
          </w:p>
        </w:tc>
        <w:tc>
          <w:tcPr>
            <w:tcW w:w="1701" w:type="dxa"/>
            <w:vAlign w:val="center"/>
          </w:tcPr>
          <w:p w:rsidR="00A737D2" w:rsidRPr="000143E5" w:rsidRDefault="00A737D2" w:rsidP="000143E5">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0,311</w:t>
            </w:r>
          </w:p>
        </w:tc>
        <w:tc>
          <w:tcPr>
            <w:tcW w:w="2361" w:type="dxa"/>
            <w:vAlign w:val="center"/>
          </w:tcPr>
          <w:p w:rsidR="00A737D2" w:rsidRPr="000143E5" w:rsidRDefault="00A737D2" w:rsidP="00DB7C3D">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w:t>
            </w:r>
          </w:p>
        </w:tc>
      </w:tr>
    </w:tbl>
    <w:p w:rsidR="00A737D2" w:rsidRDefault="00A737D2" w:rsidP="000143E5">
      <w:pPr>
        <w:spacing w:after="0" w:line="240" w:lineRule="auto"/>
        <w:ind w:firstLine="567"/>
        <w:jc w:val="both"/>
        <w:rPr>
          <w:rFonts w:ascii="Times New Roman" w:hAnsi="Times New Roman" w:cs="Times New Roman"/>
          <w:sz w:val="16"/>
          <w:szCs w:val="16"/>
        </w:rPr>
      </w:pPr>
    </w:p>
    <w:p w:rsidR="009E5DEC" w:rsidRDefault="009E5DEC" w:rsidP="009E5DEC">
      <w:pPr>
        <w:spacing w:after="0" w:line="360" w:lineRule="auto"/>
        <w:ind w:firstLine="567"/>
        <w:jc w:val="both"/>
        <w:rPr>
          <w:rFonts w:ascii="Times New Roman" w:hAnsi="Times New Roman" w:cs="Times New Roman"/>
          <w:sz w:val="16"/>
          <w:szCs w:val="16"/>
        </w:rPr>
      </w:pPr>
      <w:r w:rsidRPr="000143E5">
        <w:rPr>
          <w:rFonts w:ascii="Times New Roman" w:hAnsi="Times New Roman" w:cs="Times New Roman"/>
          <w:sz w:val="24"/>
          <w:szCs w:val="24"/>
        </w:rPr>
        <w:t>Так как в соответствии с Генеральным планом Пеклинского сельского поселения</w:t>
      </w:r>
      <w:r>
        <w:rPr>
          <w:rFonts w:ascii="Times New Roman" w:hAnsi="Times New Roman" w:cs="Times New Roman"/>
          <w:sz w:val="24"/>
          <w:szCs w:val="24"/>
        </w:rPr>
        <w:t xml:space="preserve"> </w:t>
      </w:r>
      <w:r w:rsidRPr="000143E5">
        <w:rPr>
          <w:rFonts w:ascii="Times New Roman" w:hAnsi="Times New Roman" w:cs="Times New Roman"/>
          <w:sz w:val="24"/>
          <w:szCs w:val="24"/>
        </w:rPr>
        <w:t>предполагается развитие только индивидуальной жилой застройки, прогнозируемые</w:t>
      </w:r>
    </w:p>
    <w:p w:rsidR="009E5DEC" w:rsidRPr="000143E5" w:rsidRDefault="009E5DEC" w:rsidP="009E5DEC">
      <w:pPr>
        <w:spacing w:after="0" w:line="360" w:lineRule="auto"/>
        <w:jc w:val="both"/>
        <w:rPr>
          <w:rFonts w:ascii="Times New Roman" w:hAnsi="Times New Roman" w:cs="Times New Roman"/>
          <w:sz w:val="24"/>
          <w:szCs w:val="24"/>
        </w:rPr>
      </w:pPr>
      <w:r w:rsidRPr="000143E5">
        <w:rPr>
          <w:rFonts w:ascii="Times New Roman" w:hAnsi="Times New Roman" w:cs="Times New Roman"/>
          <w:sz w:val="24"/>
          <w:szCs w:val="24"/>
        </w:rPr>
        <w:t>потребности расхода тепловой энергии для нужд ЖКС не требуется.</w:t>
      </w:r>
    </w:p>
    <w:p w:rsidR="009E5DEC" w:rsidRDefault="00A737D2" w:rsidP="000143E5">
      <w:pPr>
        <w:spacing w:after="0" w:line="360" w:lineRule="auto"/>
        <w:ind w:firstLine="567"/>
        <w:jc w:val="both"/>
        <w:rPr>
          <w:rFonts w:ascii="Times New Roman" w:hAnsi="Times New Roman" w:cs="Times New Roman"/>
          <w:sz w:val="24"/>
          <w:szCs w:val="24"/>
        </w:rPr>
      </w:pPr>
      <w:r w:rsidRPr="000143E5">
        <w:rPr>
          <w:rFonts w:ascii="Times New Roman" w:hAnsi="Times New Roman" w:cs="Times New Roman"/>
          <w:sz w:val="24"/>
          <w:szCs w:val="24"/>
        </w:rPr>
        <w:t>Поэтому для описания динамики развития систем теплоснабжения МО «Пеклинское сельское поселение»  было принято, что текущее положение и расчетный период являются основными этапами развития. Прогноз удельных расходов тепловой энергии составляет</w:t>
      </w:r>
      <w:r w:rsidR="000143E5">
        <w:rPr>
          <w:rFonts w:ascii="Times New Roman" w:hAnsi="Times New Roman" w:cs="Times New Roman"/>
          <w:sz w:val="24"/>
          <w:szCs w:val="24"/>
        </w:rPr>
        <w:t xml:space="preserve">ся </w:t>
      </w:r>
    </w:p>
    <w:p w:rsidR="009E5DEC" w:rsidRDefault="009E5DEC" w:rsidP="009E5D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исходя из перечня объектов, </w:t>
      </w:r>
      <w:r w:rsidRPr="000143E5">
        <w:rPr>
          <w:rFonts w:ascii="Times New Roman" w:hAnsi="Times New Roman" w:cs="Times New Roman"/>
          <w:sz w:val="24"/>
          <w:szCs w:val="24"/>
        </w:rPr>
        <w:t>подключенных к централизованной системе теплоснабжения.</w:t>
      </w:r>
    </w:p>
    <w:p w:rsidR="00A737D2" w:rsidRDefault="00A737D2" w:rsidP="009E5DEC">
      <w:pPr>
        <w:spacing w:after="0"/>
        <w:ind w:firstLine="567"/>
        <w:jc w:val="both"/>
        <w:rPr>
          <w:rFonts w:ascii="Times New Roman" w:hAnsi="Times New Roman" w:cs="Times New Roman"/>
          <w:sz w:val="24"/>
          <w:szCs w:val="24"/>
        </w:rPr>
      </w:pPr>
      <w:r w:rsidRPr="000143E5">
        <w:rPr>
          <w:rFonts w:ascii="Times New Roman" w:hAnsi="Times New Roman" w:cs="Times New Roman"/>
          <w:sz w:val="24"/>
          <w:szCs w:val="24"/>
        </w:rPr>
        <w:t xml:space="preserve">Перечень данных объектов представлен в таблице </w:t>
      </w:r>
      <w:r w:rsidR="000143E5">
        <w:rPr>
          <w:rFonts w:ascii="Times New Roman" w:hAnsi="Times New Roman" w:cs="Times New Roman"/>
          <w:sz w:val="24"/>
          <w:szCs w:val="24"/>
        </w:rPr>
        <w:t>2.8</w:t>
      </w:r>
      <w:r w:rsidRPr="000143E5">
        <w:rPr>
          <w:rFonts w:ascii="Times New Roman" w:hAnsi="Times New Roman" w:cs="Times New Roman"/>
          <w:sz w:val="24"/>
          <w:szCs w:val="24"/>
        </w:rPr>
        <w:t xml:space="preserve">. </w:t>
      </w:r>
    </w:p>
    <w:p w:rsidR="005D5E12" w:rsidRPr="000143E5" w:rsidRDefault="005D5E12" w:rsidP="009E5DEC">
      <w:pPr>
        <w:spacing w:after="0"/>
        <w:ind w:firstLine="567"/>
        <w:jc w:val="both"/>
        <w:rPr>
          <w:rFonts w:ascii="Times New Roman" w:hAnsi="Times New Roman" w:cs="Times New Roman"/>
          <w:sz w:val="24"/>
          <w:szCs w:val="24"/>
        </w:rPr>
      </w:pPr>
    </w:p>
    <w:p w:rsidR="00A737D2" w:rsidRPr="000143E5" w:rsidRDefault="000143E5" w:rsidP="009E5DEC">
      <w:pPr>
        <w:spacing w:after="0"/>
        <w:ind w:firstLine="567"/>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00A737D2" w:rsidRPr="000143E5">
        <w:rPr>
          <w:rFonts w:ascii="Times New Roman" w:hAnsi="Times New Roman" w:cs="Times New Roman"/>
          <w:b/>
          <w:sz w:val="20"/>
          <w:szCs w:val="20"/>
        </w:rPr>
        <w:t xml:space="preserve">Таблица </w:t>
      </w:r>
      <w:r w:rsidRPr="000143E5">
        <w:rPr>
          <w:rFonts w:ascii="Times New Roman" w:hAnsi="Times New Roman" w:cs="Times New Roman"/>
          <w:b/>
          <w:sz w:val="20"/>
          <w:szCs w:val="20"/>
        </w:rPr>
        <w:t>2.8.</w:t>
      </w:r>
    </w:p>
    <w:tbl>
      <w:tblPr>
        <w:tblW w:w="8666"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1"/>
        <w:gridCol w:w="1715"/>
        <w:gridCol w:w="2132"/>
        <w:gridCol w:w="2328"/>
      </w:tblGrid>
      <w:tr w:rsidR="000143E5" w:rsidRPr="00004F65" w:rsidTr="002710B5">
        <w:trPr>
          <w:trHeight w:val="20"/>
          <w:jc w:val="center"/>
        </w:trPr>
        <w:tc>
          <w:tcPr>
            <w:tcW w:w="2491" w:type="dxa"/>
            <w:shd w:val="clear" w:color="auto" w:fill="auto"/>
            <w:vAlign w:val="center"/>
            <w:hideMark/>
          </w:tcPr>
          <w:p w:rsidR="000143E5" w:rsidRPr="000143E5" w:rsidRDefault="000143E5" w:rsidP="00B77A4F">
            <w:pPr>
              <w:spacing w:after="0" w:line="240" w:lineRule="auto"/>
              <w:jc w:val="center"/>
              <w:rPr>
                <w:rFonts w:ascii="Times New Roman" w:eastAsia="Times New Roman" w:hAnsi="Times New Roman" w:cs="Times New Roman"/>
                <w:b/>
                <w:sz w:val="20"/>
                <w:szCs w:val="20"/>
                <w:lang w:eastAsia="ru-RU"/>
              </w:rPr>
            </w:pPr>
            <w:r w:rsidRPr="000143E5">
              <w:rPr>
                <w:rFonts w:ascii="Times New Roman" w:eastAsia="Times New Roman" w:hAnsi="Times New Roman" w:cs="Times New Roman"/>
                <w:b/>
                <w:sz w:val="20"/>
                <w:szCs w:val="20"/>
                <w:lang w:eastAsia="ru-RU"/>
              </w:rPr>
              <w:t xml:space="preserve">Наименование </w:t>
            </w:r>
            <w:r w:rsidRPr="000143E5">
              <w:rPr>
                <w:rFonts w:ascii="Times New Roman" w:eastAsia="Times New Roman" w:hAnsi="Times New Roman" w:cs="Times New Roman"/>
                <w:b/>
                <w:sz w:val="20"/>
                <w:szCs w:val="20"/>
                <w:lang w:eastAsia="ru-RU"/>
              </w:rPr>
              <w:br/>
              <w:t>потребителя</w:t>
            </w:r>
          </w:p>
        </w:tc>
        <w:tc>
          <w:tcPr>
            <w:tcW w:w="1715" w:type="dxa"/>
            <w:shd w:val="clear" w:color="auto" w:fill="auto"/>
            <w:vAlign w:val="center"/>
            <w:hideMark/>
          </w:tcPr>
          <w:p w:rsidR="000143E5" w:rsidRPr="000143E5" w:rsidRDefault="000143E5" w:rsidP="00B77A4F">
            <w:pPr>
              <w:spacing w:after="0" w:line="240" w:lineRule="auto"/>
              <w:jc w:val="center"/>
              <w:rPr>
                <w:rFonts w:ascii="Times New Roman" w:eastAsia="Times New Roman" w:hAnsi="Times New Roman" w:cs="Times New Roman"/>
                <w:b/>
                <w:sz w:val="20"/>
                <w:szCs w:val="20"/>
                <w:lang w:eastAsia="ru-RU"/>
              </w:rPr>
            </w:pPr>
            <w:r w:rsidRPr="000143E5">
              <w:rPr>
                <w:rFonts w:ascii="Times New Roman" w:eastAsia="Times New Roman" w:hAnsi="Times New Roman" w:cs="Times New Roman"/>
                <w:b/>
                <w:sz w:val="20"/>
                <w:szCs w:val="20"/>
                <w:lang w:eastAsia="ru-RU"/>
              </w:rPr>
              <w:t xml:space="preserve">Адрес </w:t>
            </w:r>
            <w:r w:rsidRPr="000143E5">
              <w:rPr>
                <w:rFonts w:ascii="Times New Roman" w:eastAsia="Times New Roman" w:hAnsi="Times New Roman" w:cs="Times New Roman"/>
                <w:b/>
                <w:sz w:val="20"/>
                <w:szCs w:val="20"/>
                <w:lang w:eastAsia="ru-RU"/>
              </w:rPr>
              <w:br/>
              <w:t>потребителя</w:t>
            </w:r>
          </w:p>
        </w:tc>
        <w:tc>
          <w:tcPr>
            <w:tcW w:w="2132" w:type="dxa"/>
            <w:shd w:val="clear" w:color="auto" w:fill="auto"/>
            <w:vAlign w:val="center"/>
            <w:hideMark/>
          </w:tcPr>
          <w:p w:rsidR="000143E5" w:rsidRPr="000143E5" w:rsidRDefault="000143E5" w:rsidP="00B77A4F">
            <w:pPr>
              <w:spacing w:after="0" w:line="240" w:lineRule="auto"/>
              <w:jc w:val="center"/>
              <w:rPr>
                <w:rFonts w:ascii="Times New Roman" w:eastAsia="Times New Roman" w:hAnsi="Times New Roman" w:cs="Times New Roman"/>
                <w:b/>
                <w:sz w:val="20"/>
                <w:szCs w:val="20"/>
                <w:lang w:eastAsia="ru-RU"/>
              </w:rPr>
            </w:pPr>
            <w:r w:rsidRPr="000143E5">
              <w:rPr>
                <w:rFonts w:ascii="Times New Roman" w:eastAsia="Times New Roman" w:hAnsi="Times New Roman" w:cs="Times New Roman"/>
                <w:b/>
                <w:sz w:val="20"/>
                <w:szCs w:val="20"/>
                <w:lang w:eastAsia="ru-RU"/>
              </w:rPr>
              <w:t>Часовая нагрузка на отопление, Гкал/час</w:t>
            </w:r>
          </w:p>
        </w:tc>
        <w:tc>
          <w:tcPr>
            <w:tcW w:w="2328" w:type="dxa"/>
            <w:vAlign w:val="center"/>
          </w:tcPr>
          <w:p w:rsidR="000143E5" w:rsidRPr="000143E5" w:rsidRDefault="000143E5" w:rsidP="00B77A4F">
            <w:pPr>
              <w:spacing w:after="0" w:line="240" w:lineRule="auto"/>
              <w:jc w:val="center"/>
              <w:rPr>
                <w:rFonts w:ascii="Times New Roman" w:eastAsia="Times New Roman" w:hAnsi="Times New Roman" w:cs="Times New Roman"/>
                <w:b/>
                <w:sz w:val="20"/>
                <w:szCs w:val="20"/>
                <w:lang w:eastAsia="ru-RU"/>
              </w:rPr>
            </w:pPr>
            <w:r w:rsidRPr="000143E5">
              <w:rPr>
                <w:rFonts w:ascii="Times New Roman" w:eastAsia="Times New Roman" w:hAnsi="Times New Roman" w:cs="Times New Roman"/>
                <w:b/>
                <w:sz w:val="20"/>
                <w:szCs w:val="20"/>
                <w:lang w:eastAsia="ru-RU"/>
              </w:rPr>
              <w:t>Расчетный расход</w:t>
            </w:r>
          </w:p>
          <w:p w:rsidR="000143E5" w:rsidRPr="000143E5" w:rsidRDefault="000143E5" w:rsidP="00B77A4F">
            <w:pPr>
              <w:spacing w:after="0" w:line="240" w:lineRule="auto"/>
              <w:jc w:val="center"/>
              <w:rPr>
                <w:rFonts w:ascii="Times New Roman" w:eastAsia="Times New Roman" w:hAnsi="Times New Roman" w:cs="Times New Roman"/>
                <w:b/>
                <w:sz w:val="20"/>
                <w:szCs w:val="20"/>
                <w:lang w:eastAsia="ru-RU"/>
              </w:rPr>
            </w:pPr>
            <w:r w:rsidRPr="000143E5">
              <w:rPr>
                <w:rFonts w:ascii="Times New Roman" w:eastAsia="Times New Roman" w:hAnsi="Times New Roman" w:cs="Times New Roman"/>
                <w:b/>
                <w:sz w:val="20"/>
                <w:szCs w:val="20"/>
                <w:lang w:eastAsia="ru-RU"/>
              </w:rPr>
              <w:t>теплоносителя, м3/час</w:t>
            </w:r>
          </w:p>
        </w:tc>
      </w:tr>
      <w:tr w:rsidR="000143E5" w:rsidRPr="00004F65" w:rsidTr="002710B5">
        <w:trPr>
          <w:trHeight w:val="20"/>
          <w:jc w:val="center"/>
        </w:trPr>
        <w:tc>
          <w:tcPr>
            <w:tcW w:w="2491" w:type="dxa"/>
            <w:shd w:val="clear" w:color="auto" w:fill="auto"/>
            <w:noWrap/>
            <w:vAlign w:val="center"/>
          </w:tcPr>
          <w:p w:rsidR="000143E5" w:rsidRPr="000143E5" w:rsidRDefault="000143E5" w:rsidP="002710B5">
            <w:pPr>
              <w:spacing w:after="0" w:line="240" w:lineRule="auto"/>
              <w:ind w:left="26"/>
              <w:jc w:val="center"/>
              <w:rPr>
                <w:rFonts w:ascii="Times New Roman" w:hAnsi="Times New Roman" w:cs="Times New Roman"/>
                <w:sz w:val="20"/>
                <w:szCs w:val="20"/>
              </w:rPr>
            </w:pPr>
            <w:r w:rsidRPr="000143E5">
              <w:rPr>
                <w:rFonts w:ascii="Times New Roman" w:hAnsi="Times New Roman" w:cs="Times New Roman"/>
                <w:sz w:val="20"/>
                <w:szCs w:val="20"/>
              </w:rPr>
              <w:t>Жилой дом</w:t>
            </w:r>
            <w:r w:rsidR="002710B5">
              <w:rPr>
                <w:rFonts w:ascii="Times New Roman" w:hAnsi="Times New Roman" w:cs="Times New Roman"/>
                <w:sz w:val="20"/>
                <w:szCs w:val="20"/>
              </w:rPr>
              <w:t xml:space="preserve"> </w:t>
            </w:r>
            <w:r w:rsidRPr="000143E5">
              <w:rPr>
                <w:rFonts w:ascii="Times New Roman" w:hAnsi="Times New Roman" w:cs="Times New Roman"/>
                <w:sz w:val="20"/>
                <w:szCs w:val="20"/>
              </w:rPr>
              <w:t>(общежитие)</w:t>
            </w:r>
          </w:p>
        </w:tc>
        <w:tc>
          <w:tcPr>
            <w:tcW w:w="1715" w:type="dxa"/>
            <w:shd w:val="clear" w:color="auto" w:fill="auto"/>
            <w:noWrap/>
            <w:vAlign w:val="center"/>
          </w:tcPr>
          <w:p w:rsidR="000143E5" w:rsidRPr="000143E5" w:rsidRDefault="000143E5" w:rsidP="002710B5">
            <w:pPr>
              <w:spacing w:after="0" w:line="240" w:lineRule="auto"/>
              <w:ind w:left="21"/>
              <w:jc w:val="center"/>
              <w:rPr>
                <w:rFonts w:ascii="Times New Roman" w:hAnsi="Times New Roman" w:cs="Times New Roman"/>
                <w:sz w:val="20"/>
                <w:szCs w:val="20"/>
              </w:rPr>
            </w:pPr>
            <w:r w:rsidRPr="000143E5">
              <w:rPr>
                <w:rFonts w:ascii="Times New Roman" w:hAnsi="Times New Roman" w:cs="Times New Roman"/>
                <w:sz w:val="20"/>
                <w:szCs w:val="20"/>
              </w:rPr>
              <w:t>ул. Калинина,44</w:t>
            </w:r>
          </w:p>
        </w:tc>
        <w:tc>
          <w:tcPr>
            <w:tcW w:w="2132" w:type="dxa"/>
            <w:shd w:val="clear" w:color="auto" w:fill="auto"/>
            <w:noWrap/>
            <w:vAlign w:val="center"/>
          </w:tcPr>
          <w:p w:rsidR="000143E5" w:rsidRPr="000143E5" w:rsidRDefault="000143E5" w:rsidP="002710B5">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0,082</w:t>
            </w:r>
          </w:p>
        </w:tc>
        <w:tc>
          <w:tcPr>
            <w:tcW w:w="2328" w:type="dxa"/>
            <w:vAlign w:val="center"/>
          </w:tcPr>
          <w:p w:rsidR="000143E5" w:rsidRPr="000143E5" w:rsidRDefault="000143E5" w:rsidP="002710B5">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3,28</w:t>
            </w:r>
          </w:p>
        </w:tc>
      </w:tr>
      <w:tr w:rsidR="000143E5" w:rsidRPr="00004F65" w:rsidTr="002710B5">
        <w:trPr>
          <w:trHeight w:val="20"/>
          <w:jc w:val="center"/>
        </w:trPr>
        <w:tc>
          <w:tcPr>
            <w:tcW w:w="2491" w:type="dxa"/>
            <w:shd w:val="clear" w:color="auto" w:fill="auto"/>
            <w:noWrap/>
            <w:vAlign w:val="center"/>
          </w:tcPr>
          <w:p w:rsidR="000143E5" w:rsidRPr="000143E5" w:rsidRDefault="000143E5" w:rsidP="002710B5">
            <w:pPr>
              <w:spacing w:after="0" w:line="240" w:lineRule="auto"/>
              <w:ind w:left="26"/>
              <w:jc w:val="center"/>
              <w:rPr>
                <w:rFonts w:ascii="Times New Roman" w:eastAsia="Times New Roman" w:hAnsi="Times New Roman" w:cs="Times New Roman"/>
                <w:sz w:val="20"/>
                <w:szCs w:val="20"/>
                <w:lang w:eastAsia="ru-RU"/>
              </w:rPr>
            </w:pPr>
            <w:r w:rsidRPr="000143E5">
              <w:rPr>
                <w:rFonts w:ascii="Times New Roman" w:hAnsi="Times New Roman" w:cs="Times New Roman"/>
                <w:iCs/>
                <w:sz w:val="20"/>
                <w:szCs w:val="20"/>
              </w:rPr>
              <w:t>Дом культуры</w:t>
            </w:r>
          </w:p>
        </w:tc>
        <w:tc>
          <w:tcPr>
            <w:tcW w:w="1715" w:type="dxa"/>
            <w:shd w:val="clear" w:color="auto" w:fill="auto"/>
            <w:noWrap/>
            <w:vAlign w:val="center"/>
          </w:tcPr>
          <w:p w:rsidR="000143E5" w:rsidRPr="000143E5" w:rsidRDefault="000143E5" w:rsidP="002710B5">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ул. Калинина,32</w:t>
            </w:r>
          </w:p>
        </w:tc>
        <w:tc>
          <w:tcPr>
            <w:tcW w:w="2132" w:type="dxa"/>
            <w:shd w:val="clear" w:color="auto" w:fill="auto"/>
            <w:noWrap/>
            <w:vAlign w:val="center"/>
          </w:tcPr>
          <w:p w:rsidR="000143E5" w:rsidRPr="000143E5" w:rsidRDefault="000143E5" w:rsidP="002710B5">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0,105</w:t>
            </w:r>
          </w:p>
        </w:tc>
        <w:tc>
          <w:tcPr>
            <w:tcW w:w="2328" w:type="dxa"/>
            <w:vAlign w:val="center"/>
          </w:tcPr>
          <w:p w:rsidR="000143E5" w:rsidRPr="000143E5" w:rsidRDefault="000143E5" w:rsidP="002710B5">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4,2</w:t>
            </w:r>
          </w:p>
        </w:tc>
      </w:tr>
      <w:tr w:rsidR="000143E5" w:rsidRPr="00004F65" w:rsidTr="002710B5">
        <w:trPr>
          <w:trHeight w:val="20"/>
          <w:jc w:val="center"/>
        </w:trPr>
        <w:tc>
          <w:tcPr>
            <w:tcW w:w="2491" w:type="dxa"/>
            <w:shd w:val="clear" w:color="auto" w:fill="auto"/>
            <w:noWrap/>
            <w:vAlign w:val="center"/>
          </w:tcPr>
          <w:p w:rsidR="000143E5" w:rsidRPr="000143E5" w:rsidRDefault="000143E5" w:rsidP="002710B5">
            <w:pPr>
              <w:spacing w:after="0" w:line="240" w:lineRule="auto"/>
              <w:ind w:left="26"/>
              <w:jc w:val="center"/>
              <w:rPr>
                <w:rFonts w:ascii="Times New Roman" w:eastAsia="Times New Roman" w:hAnsi="Times New Roman" w:cs="Times New Roman"/>
                <w:sz w:val="20"/>
                <w:szCs w:val="20"/>
                <w:lang w:eastAsia="ru-RU"/>
              </w:rPr>
            </w:pPr>
            <w:r w:rsidRPr="000143E5">
              <w:rPr>
                <w:rFonts w:ascii="Times New Roman" w:hAnsi="Times New Roman" w:cs="Times New Roman"/>
                <w:iCs/>
                <w:sz w:val="20"/>
                <w:szCs w:val="20"/>
              </w:rPr>
              <w:t>Амбулатория</w:t>
            </w:r>
          </w:p>
        </w:tc>
        <w:tc>
          <w:tcPr>
            <w:tcW w:w="1715" w:type="dxa"/>
            <w:shd w:val="clear" w:color="auto" w:fill="auto"/>
            <w:noWrap/>
            <w:vAlign w:val="center"/>
          </w:tcPr>
          <w:p w:rsidR="000143E5" w:rsidRPr="000143E5" w:rsidRDefault="000143E5" w:rsidP="002710B5">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ул. Калинина,26</w:t>
            </w:r>
          </w:p>
        </w:tc>
        <w:tc>
          <w:tcPr>
            <w:tcW w:w="2132" w:type="dxa"/>
            <w:shd w:val="clear" w:color="auto" w:fill="auto"/>
            <w:noWrap/>
            <w:vAlign w:val="center"/>
          </w:tcPr>
          <w:p w:rsidR="000143E5" w:rsidRPr="000143E5" w:rsidRDefault="000143E5" w:rsidP="002710B5">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0,049</w:t>
            </w:r>
          </w:p>
        </w:tc>
        <w:tc>
          <w:tcPr>
            <w:tcW w:w="2328" w:type="dxa"/>
            <w:vAlign w:val="center"/>
          </w:tcPr>
          <w:p w:rsidR="000143E5" w:rsidRPr="000143E5" w:rsidRDefault="000143E5" w:rsidP="002710B5">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1,96</w:t>
            </w:r>
          </w:p>
        </w:tc>
      </w:tr>
      <w:tr w:rsidR="000143E5" w:rsidRPr="00004F65" w:rsidTr="002710B5">
        <w:trPr>
          <w:trHeight w:val="20"/>
          <w:jc w:val="center"/>
        </w:trPr>
        <w:tc>
          <w:tcPr>
            <w:tcW w:w="2491" w:type="dxa"/>
            <w:shd w:val="clear" w:color="auto" w:fill="auto"/>
            <w:noWrap/>
            <w:vAlign w:val="center"/>
          </w:tcPr>
          <w:p w:rsidR="000143E5" w:rsidRPr="000143E5" w:rsidRDefault="000143E5" w:rsidP="002710B5">
            <w:pPr>
              <w:spacing w:after="0" w:line="240" w:lineRule="auto"/>
              <w:ind w:left="26"/>
              <w:jc w:val="center"/>
              <w:rPr>
                <w:rFonts w:ascii="Times New Roman" w:eastAsia="Times New Roman" w:hAnsi="Times New Roman" w:cs="Times New Roman"/>
                <w:sz w:val="20"/>
                <w:szCs w:val="20"/>
                <w:lang w:eastAsia="ru-RU"/>
              </w:rPr>
            </w:pPr>
            <w:r w:rsidRPr="000143E5">
              <w:rPr>
                <w:rFonts w:ascii="Times New Roman" w:eastAsia="Times New Roman" w:hAnsi="Times New Roman" w:cs="Times New Roman"/>
                <w:sz w:val="20"/>
                <w:szCs w:val="20"/>
                <w:lang w:eastAsia="ru-RU"/>
              </w:rPr>
              <w:t>Школа/детский сад</w:t>
            </w:r>
          </w:p>
        </w:tc>
        <w:tc>
          <w:tcPr>
            <w:tcW w:w="1715" w:type="dxa"/>
            <w:shd w:val="clear" w:color="auto" w:fill="auto"/>
            <w:noWrap/>
            <w:vAlign w:val="center"/>
          </w:tcPr>
          <w:p w:rsidR="000143E5" w:rsidRPr="000143E5" w:rsidRDefault="000143E5" w:rsidP="002710B5">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ул. Калинина,28</w:t>
            </w:r>
          </w:p>
        </w:tc>
        <w:tc>
          <w:tcPr>
            <w:tcW w:w="2132" w:type="dxa"/>
            <w:shd w:val="clear" w:color="auto" w:fill="auto"/>
            <w:noWrap/>
            <w:vAlign w:val="center"/>
          </w:tcPr>
          <w:p w:rsidR="000143E5" w:rsidRPr="000143E5" w:rsidRDefault="000143E5" w:rsidP="002710B5">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0,058</w:t>
            </w:r>
          </w:p>
        </w:tc>
        <w:tc>
          <w:tcPr>
            <w:tcW w:w="2328" w:type="dxa"/>
            <w:vAlign w:val="center"/>
          </w:tcPr>
          <w:p w:rsidR="000143E5" w:rsidRPr="000143E5" w:rsidRDefault="000143E5" w:rsidP="002710B5">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2,32</w:t>
            </w:r>
          </w:p>
        </w:tc>
      </w:tr>
      <w:tr w:rsidR="000143E5" w:rsidRPr="00004F65" w:rsidTr="002710B5">
        <w:trPr>
          <w:trHeight w:val="20"/>
          <w:jc w:val="center"/>
        </w:trPr>
        <w:tc>
          <w:tcPr>
            <w:tcW w:w="2491" w:type="dxa"/>
            <w:shd w:val="clear" w:color="auto" w:fill="auto"/>
            <w:noWrap/>
            <w:vAlign w:val="center"/>
          </w:tcPr>
          <w:p w:rsidR="000143E5" w:rsidRPr="000143E5" w:rsidRDefault="000143E5" w:rsidP="002710B5">
            <w:pPr>
              <w:spacing w:after="0" w:line="240" w:lineRule="auto"/>
              <w:ind w:left="26"/>
              <w:jc w:val="center"/>
              <w:rPr>
                <w:rFonts w:ascii="Times New Roman" w:eastAsia="Times New Roman" w:hAnsi="Times New Roman" w:cs="Times New Roman"/>
                <w:sz w:val="20"/>
                <w:szCs w:val="20"/>
                <w:lang w:eastAsia="ru-RU"/>
              </w:rPr>
            </w:pPr>
            <w:r w:rsidRPr="000143E5">
              <w:rPr>
                <w:rFonts w:ascii="Times New Roman" w:eastAsia="Times New Roman" w:hAnsi="Times New Roman" w:cs="Times New Roman"/>
                <w:sz w:val="20"/>
                <w:szCs w:val="20"/>
                <w:lang w:eastAsia="ru-RU"/>
              </w:rPr>
              <w:t>Здание пожарного поста</w:t>
            </w:r>
          </w:p>
        </w:tc>
        <w:tc>
          <w:tcPr>
            <w:tcW w:w="1715" w:type="dxa"/>
            <w:shd w:val="clear" w:color="auto" w:fill="auto"/>
            <w:noWrap/>
            <w:vAlign w:val="center"/>
          </w:tcPr>
          <w:p w:rsidR="000143E5" w:rsidRPr="000143E5" w:rsidRDefault="000143E5" w:rsidP="002710B5">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ул. Калинина,45</w:t>
            </w:r>
          </w:p>
        </w:tc>
        <w:tc>
          <w:tcPr>
            <w:tcW w:w="2132" w:type="dxa"/>
            <w:shd w:val="clear" w:color="auto" w:fill="auto"/>
            <w:noWrap/>
            <w:vAlign w:val="center"/>
          </w:tcPr>
          <w:p w:rsidR="000143E5" w:rsidRPr="000143E5" w:rsidRDefault="000143E5" w:rsidP="002710B5">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0,017</w:t>
            </w:r>
          </w:p>
        </w:tc>
        <w:tc>
          <w:tcPr>
            <w:tcW w:w="2328" w:type="dxa"/>
            <w:vAlign w:val="center"/>
          </w:tcPr>
          <w:p w:rsidR="000143E5" w:rsidRPr="000143E5" w:rsidRDefault="000143E5" w:rsidP="002710B5">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0,68</w:t>
            </w:r>
          </w:p>
        </w:tc>
      </w:tr>
      <w:tr w:rsidR="000143E5" w:rsidRPr="00004F65" w:rsidTr="002710B5">
        <w:trPr>
          <w:trHeight w:val="20"/>
          <w:jc w:val="center"/>
        </w:trPr>
        <w:tc>
          <w:tcPr>
            <w:tcW w:w="2491" w:type="dxa"/>
            <w:shd w:val="clear" w:color="auto" w:fill="auto"/>
            <w:noWrap/>
            <w:vAlign w:val="center"/>
          </w:tcPr>
          <w:p w:rsidR="000143E5" w:rsidRPr="000143E5" w:rsidRDefault="000143E5" w:rsidP="00B77A4F">
            <w:pPr>
              <w:spacing w:after="0" w:line="240" w:lineRule="auto"/>
              <w:rPr>
                <w:rFonts w:ascii="Times New Roman" w:eastAsia="Times New Roman" w:hAnsi="Times New Roman" w:cs="Times New Roman"/>
                <w:sz w:val="20"/>
                <w:szCs w:val="20"/>
                <w:lang w:eastAsia="ru-RU"/>
              </w:rPr>
            </w:pPr>
            <w:r w:rsidRPr="000143E5">
              <w:rPr>
                <w:rFonts w:ascii="Times New Roman" w:eastAsia="Times New Roman" w:hAnsi="Times New Roman" w:cs="Times New Roman"/>
                <w:b/>
                <w:iCs/>
                <w:sz w:val="20"/>
                <w:szCs w:val="20"/>
                <w:lang w:eastAsia="ru-RU"/>
              </w:rPr>
              <w:t>ИТОГО</w:t>
            </w:r>
          </w:p>
        </w:tc>
        <w:tc>
          <w:tcPr>
            <w:tcW w:w="1715" w:type="dxa"/>
            <w:shd w:val="clear" w:color="auto" w:fill="auto"/>
            <w:noWrap/>
            <w:vAlign w:val="center"/>
          </w:tcPr>
          <w:p w:rsidR="000143E5" w:rsidRPr="000143E5" w:rsidRDefault="000143E5" w:rsidP="00B77A4F">
            <w:pPr>
              <w:spacing w:after="0" w:line="240" w:lineRule="auto"/>
              <w:rPr>
                <w:rFonts w:ascii="Times New Roman" w:eastAsia="Times New Roman" w:hAnsi="Times New Roman" w:cs="Times New Roman"/>
                <w:sz w:val="20"/>
                <w:szCs w:val="20"/>
                <w:lang w:eastAsia="ru-RU"/>
              </w:rPr>
            </w:pPr>
          </w:p>
        </w:tc>
        <w:tc>
          <w:tcPr>
            <w:tcW w:w="2132" w:type="dxa"/>
            <w:shd w:val="clear" w:color="auto" w:fill="auto"/>
            <w:noWrap/>
            <w:vAlign w:val="center"/>
          </w:tcPr>
          <w:p w:rsidR="000143E5" w:rsidRPr="000143E5" w:rsidRDefault="000143E5" w:rsidP="00B77A4F">
            <w:pPr>
              <w:spacing w:after="0" w:line="240" w:lineRule="auto"/>
              <w:jc w:val="center"/>
              <w:rPr>
                <w:rFonts w:ascii="Times New Roman" w:hAnsi="Times New Roman" w:cs="Times New Roman"/>
                <w:b/>
                <w:sz w:val="20"/>
                <w:szCs w:val="20"/>
              </w:rPr>
            </w:pPr>
            <w:r w:rsidRPr="000143E5">
              <w:rPr>
                <w:rFonts w:ascii="Times New Roman" w:hAnsi="Times New Roman" w:cs="Times New Roman"/>
                <w:b/>
                <w:sz w:val="20"/>
                <w:szCs w:val="20"/>
              </w:rPr>
              <w:t>0,311</w:t>
            </w:r>
          </w:p>
        </w:tc>
        <w:tc>
          <w:tcPr>
            <w:tcW w:w="2328" w:type="dxa"/>
            <w:vAlign w:val="center"/>
          </w:tcPr>
          <w:p w:rsidR="000143E5" w:rsidRPr="000143E5" w:rsidRDefault="000143E5" w:rsidP="00B77A4F">
            <w:pPr>
              <w:spacing w:after="0" w:line="240" w:lineRule="auto"/>
              <w:jc w:val="center"/>
              <w:rPr>
                <w:rFonts w:ascii="Times New Roman" w:hAnsi="Times New Roman" w:cs="Times New Roman"/>
                <w:b/>
                <w:sz w:val="20"/>
                <w:szCs w:val="20"/>
              </w:rPr>
            </w:pPr>
            <w:r w:rsidRPr="000143E5">
              <w:rPr>
                <w:rFonts w:ascii="Times New Roman" w:hAnsi="Times New Roman" w:cs="Times New Roman"/>
                <w:b/>
                <w:sz w:val="20"/>
                <w:szCs w:val="20"/>
              </w:rPr>
              <w:t>12,44</w:t>
            </w:r>
          </w:p>
        </w:tc>
      </w:tr>
    </w:tbl>
    <w:p w:rsidR="00A737D2" w:rsidRDefault="00A737D2" w:rsidP="00A737D2">
      <w:pPr>
        <w:pStyle w:val="19"/>
        <w:keepNext/>
        <w:keepLines/>
        <w:shd w:val="clear" w:color="auto" w:fill="auto"/>
        <w:spacing w:before="0" w:after="0" w:line="276" w:lineRule="auto"/>
        <w:jc w:val="both"/>
        <w:outlineLvl w:val="9"/>
        <w:rPr>
          <w:rFonts w:ascii="Times New Roman" w:hAnsi="Times New Roman"/>
          <w:bCs/>
          <w:sz w:val="24"/>
          <w:szCs w:val="24"/>
        </w:rPr>
      </w:pPr>
    </w:p>
    <w:p w:rsidR="00227422" w:rsidRPr="00A737D2" w:rsidRDefault="00227422" w:rsidP="00A737D2">
      <w:pPr>
        <w:pStyle w:val="19"/>
        <w:keepNext/>
        <w:keepLines/>
        <w:shd w:val="clear" w:color="auto" w:fill="auto"/>
        <w:spacing w:before="0" w:after="0" w:line="276" w:lineRule="auto"/>
        <w:jc w:val="both"/>
        <w:outlineLvl w:val="9"/>
        <w:rPr>
          <w:rFonts w:ascii="Times New Roman" w:hAnsi="Times New Roman"/>
          <w:bCs/>
          <w:sz w:val="24"/>
          <w:szCs w:val="24"/>
        </w:rPr>
      </w:pPr>
    </w:p>
    <w:p w:rsidR="00AF6769" w:rsidRPr="002526B8" w:rsidRDefault="00AF6769" w:rsidP="00AF6769">
      <w:pPr>
        <w:pStyle w:val="13"/>
        <w:spacing w:line="240" w:lineRule="auto"/>
        <w:jc w:val="center"/>
        <w:rPr>
          <w:rFonts w:eastAsia="Arial Unicode MS"/>
          <w:i/>
          <w:lang w:eastAsia="ar-SA"/>
        </w:rPr>
      </w:pPr>
      <w:r w:rsidRPr="002526B8">
        <w:rPr>
          <w:rFonts w:eastAsia="Arial Unicode MS"/>
          <w:i/>
          <w:lang w:eastAsia="ar-SA"/>
        </w:rPr>
        <w:t>Анализ действующих тарифов на теплоснабжение</w:t>
      </w:r>
    </w:p>
    <w:p w:rsidR="00227422" w:rsidRDefault="00057B7D" w:rsidP="00227422">
      <w:pPr>
        <w:spacing w:after="0" w:line="240" w:lineRule="auto"/>
        <w:ind w:firstLine="567"/>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057B7D" w:rsidRPr="000143E5" w:rsidRDefault="00227422" w:rsidP="00057B7D">
      <w:pPr>
        <w:spacing w:after="0"/>
        <w:ind w:firstLine="567"/>
        <w:jc w:val="center"/>
        <w:rPr>
          <w:rFonts w:ascii="Times New Roman" w:hAnsi="Times New Roman" w:cs="Times New Roman"/>
          <w:b/>
          <w:sz w:val="20"/>
          <w:szCs w:val="20"/>
        </w:rPr>
      </w:pPr>
      <w:r>
        <w:rPr>
          <w:rFonts w:ascii="Times New Roman" w:hAnsi="Times New Roman" w:cs="Times New Roman"/>
          <w:b/>
          <w:sz w:val="20"/>
          <w:szCs w:val="20"/>
        </w:rPr>
        <w:t xml:space="preserve">                                                                                                                   </w:t>
      </w:r>
      <w:r w:rsidR="00057B7D" w:rsidRPr="000143E5">
        <w:rPr>
          <w:rFonts w:ascii="Times New Roman" w:hAnsi="Times New Roman" w:cs="Times New Roman"/>
          <w:b/>
          <w:sz w:val="20"/>
          <w:szCs w:val="20"/>
        </w:rPr>
        <w:t>Таблица 2.</w:t>
      </w:r>
      <w:r w:rsidR="00057B7D">
        <w:rPr>
          <w:rFonts w:ascii="Times New Roman" w:hAnsi="Times New Roman" w:cs="Times New Roman"/>
          <w:b/>
          <w:sz w:val="20"/>
          <w:szCs w:val="20"/>
        </w:rPr>
        <w:t>9</w:t>
      </w:r>
      <w:r w:rsidR="00057B7D" w:rsidRPr="000143E5">
        <w:rPr>
          <w:rFonts w:ascii="Times New Roman" w:hAnsi="Times New Roman" w:cs="Times New Roman"/>
          <w:b/>
          <w:sz w:val="20"/>
          <w:szCs w:val="20"/>
        </w:rPr>
        <w:t>.</w:t>
      </w:r>
    </w:p>
    <w:tbl>
      <w:tblPr>
        <w:tblStyle w:val="af2"/>
        <w:tblW w:w="0" w:type="auto"/>
        <w:jc w:val="center"/>
        <w:tblInd w:w="21" w:type="dxa"/>
        <w:tblLook w:val="04A0"/>
      </w:tblPr>
      <w:tblGrid>
        <w:gridCol w:w="2371"/>
        <w:gridCol w:w="1790"/>
        <w:gridCol w:w="1701"/>
        <w:gridCol w:w="1960"/>
      </w:tblGrid>
      <w:tr w:rsidR="00ED41ED" w:rsidRPr="008D256C" w:rsidTr="00F0101D">
        <w:trPr>
          <w:trHeight w:val="180"/>
          <w:jc w:val="center"/>
        </w:trPr>
        <w:tc>
          <w:tcPr>
            <w:tcW w:w="2371" w:type="dxa"/>
            <w:vMerge w:val="restart"/>
          </w:tcPr>
          <w:p w:rsidR="00ED41ED" w:rsidRPr="009E5DEC" w:rsidRDefault="00ED41ED" w:rsidP="00F0101D">
            <w:pPr>
              <w:pStyle w:val="13"/>
              <w:spacing w:line="240" w:lineRule="auto"/>
              <w:ind w:firstLine="0"/>
              <w:jc w:val="center"/>
              <w:rPr>
                <w:rFonts w:eastAsia="Arial Unicode MS"/>
                <w:sz w:val="20"/>
                <w:szCs w:val="20"/>
                <w:vertAlign w:val="superscript"/>
                <w:lang w:eastAsia="ar-SA"/>
              </w:rPr>
            </w:pPr>
            <w:r w:rsidRPr="009E5DEC">
              <w:rPr>
                <w:rFonts w:eastAsia="Arial Unicode MS"/>
                <w:sz w:val="20"/>
                <w:szCs w:val="20"/>
                <w:lang w:eastAsia="ar-SA"/>
              </w:rPr>
              <w:t>Тариф, руб./Гкал</w:t>
            </w:r>
          </w:p>
          <w:p w:rsidR="00ED41ED" w:rsidRPr="009E5DEC" w:rsidRDefault="009E5DEC" w:rsidP="00F0101D">
            <w:pPr>
              <w:pStyle w:val="13"/>
              <w:spacing w:line="240" w:lineRule="auto"/>
              <w:ind w:firstLine="0"/>
              <w:jc w:val="center"/>
              <w:rPr>
                <w:rFonts w:eastAsia="Arial Unicode MS"/>
                <w:sz w:val="20"/>
                <w:szCs w:val="20"/>
                <w:lang w:eastAsia="ar-SA"/>
              </w:rPr>
            </w:pPr>
            <w:r w:rsidRPr="009E5DEC">
              <w:rPr>
                <w:rFonts w:eastAsia="Arial Unicode MS"/>
                <w:sz w:val="20"/>
                <w:szCs w:val="20"/>
                <w:lang w:eastAsia="ar-SA"/>
              </w:rPr>
              <w:t>без НДС</w:t>
            </w:r>
          </w:p>
        </w:tc>
        <w:tc>
          <w:tcPr>
            <w:tcW w:w="1790" w:type="dxa"/>
            <w:vAlign w:val="center"/>
          </w:tcPr>
          <w:p w:rsidR="00ED41ED" w:rsidRPr="002526B8" w:rsidRDefault="00ED41ED" w:rsidP="00B77A4F">
            <w:pPr>
              <w:pStyle w:val="13"/>
              <w:spacing w:line="240" w:lineRule="auto"/>
              <w:ind w:firstLine="0"/>
              <w:jc w:val="center"/>
              <w:rPr>
                <w:rFonts w:eastAsia="Arial Unicode MS"/>
                <w:b/>
                <w:sz w:val="20"/>
                <w:szCs w:val="20"/>
                <w:lang w:eastAsia="ar-SA"/>
              </w:rPr>
            </w:pPr>
            <w:r w:rsidRPr="002526B8">
              <w:rPr>
                <w:rFonts w:eastAsia="Arial Unicode MS"/>
                <w:b/>
                <w:sz w:val="20"/>
                <w:szCs w:val="20"/>
                <w:lang w:eastAsia="ar-SA"/>
              </w:rPr>
              <w:t>2018 год</w:t>
            </w:r>
          </w:p>
        </w:tc>
        <w:tc>
          <w:tcPr>
            <w:tcW w:w="1701" w:type="dxa"/>
            <w:vAlign w:val="center"/>
          </w:tcPr>
          <w:p w:rsidR="00ED41ED" w:rsidRPr="002526B8" w:rsidRDefault="00ED41ED" w:rsidP="00B77A4F">
            <w:pPr>
              <w:pStyle w:val="13"/>
              <w:spacing w:line="240" w:lineRule="auto"/>
              <w:ind w:firstLine="0"/>
              <w:jc w:val="center"/>
              <w:rPr>
                <w:rFonts w:eastAsia="Arial Unicode MS"/>
                <w:b/>
                <w:sz w:val="20"/>
                <w:szCs w:val="20"/>
                <w:lang w:eastAsia="ar-SA"/>
              </w:rPr>
            </w:pPr>
            <w:r w:rsidRPr="002526B8">
              <w:rPr>
                <w:rFonts w:eastAsia="Arial Unicode MS"/>
                <w:b/>
                <w:sz w:val="20"/>
                <w:szCs w:val="20"/>
                <w:lang w:eastAsia="ar-SA"/>
              </w:rPr>
              <w:t>2019 год</w:t>
            </w:r>
          </w:p>
        </w:tc>
        <w:tc>
          <w:tcPr>
            <w:tcW w:w="1960" w:type="dxa"/>
            <w:vAlign w:val="center"/>
          </w:tcPr>
          <w:p w:rsidR="00ED41ED" w:rsidRPr="002526B8" w:rsidRDefault="00ED41ED" w:rsidP="00B77A4F">
            <w:pPr>
              <w:pStyle w:val="13"/>
              <w:spacing w:line="240" w:lineRule="auto"/>
              <w:ind w:firstLine="0"/>
              <w:jc w:val="center"/>
              <w:rPr>
                <w:rFonts w:eastAsia="Arial Unicode MS"/>
                <w:b/>
                <w:sz w:val="20"/>
                <w:szCs w:val="20"/>
                <w:lang w:eastAsia="ar-SA"/>
              </w:rPr>
            </w:pPr>
            <w:r w:rsidRPr="002526B8">
              <w:rPr>
                <w:rFonts w:eastAsia="Arial Unicode MS"/>
                <w:b/>
                <w:sz w:val="20"/>
                <w:szCs w:val="20"/>
                <w:lang w:eastAsia="ar-SA"/>
              </w:rPr>
              <w:t>2020 год</w:t>
            </w:r>
          </w:p>
        </w:tc>
      </w:tr>
      <w:tr w:rsidR="00AF6769" w:rsidRPr="008D256C" w:rsidTr="00F0101D">
        <w:trPr>
          <w:trHeight w:val="70"/>
          <w:jc w:val="center"/>
        </w:trPr>
        <w:tc>
          <w:tcPr>
            <w:tcW w:w="2371" w:type="dxa"/>
            <w:vMerge/>
          </w:tcPr>
          <w:p w:rsidR="00AF6769" w:rsidRPr="009E5DEC" w:rsidRDefault="00AF6769" w:rsidP="00F0101D">
            <w:pPr>
              <w:pStyle w:val="13"/>
              <w:spacing w:line="240" w:lineRule="auto"/>
              <w:ind w:firstLine="0"/>
              <w:rPr>
                <w:rFonts w:eastAsia="Arial Unicode MS"/>
                <w:sz w:val="20"/>
                <w:szCs w:val="20"/>
                <w:lang w:eastAsia="ar-SA"/>
              </w:rPr>
            </w:pPr>
          </w:p>
        </w:tc>
        <w:tc>
          <w:tcPr>
            <w:tcW w:w="1790" w:type="dxa"/>
            <w:vAlign w:val="center"/>
          </w:tcPr>
          <w:p w:rsidR="00AF6769" w:rsidRPr="009E5DEC" w:rsidRDefault="009E5DEC" w:rsidP="001B4409">
            <w:pPr>
              <w:pStyle w:val="13"/>
              <w:spacing w:line="240" w:lineRule="auto"/>
              <w:ind w:firstLine="0"/>
              <w:jc w:val="center"/>
              <w:rPr>
                <w:rFonts w:eastAsia="Arial Unicode MS"/>
                <w:sz w:val="20"/>
                <w:szCs w:val="20"/>
                <w:lang w:eastAsia="ar-SA"/>
              </w:rPr>
            </w:pPr>
            <w:r w:rsidRPr="009E5DEC">
              <w:rPr>
                <w:rFonts w:eastAsia="Arial Unicode MS"/>
                <w:sz w:val="20"/>
                <w:szCs w:val="20"/>
                <w:lang w:eastAsia="ar-SA"/>
              </w:rPr>
              <w:t>2202,64</w:t>
            </w:r>
          </w:p>
        </w:tc>
        <w:tc>
          <w:tcPr>
            <w:tcW w:w="1701" w:type="dxa"/>
            <w:vAlign w:val="center"/>
          </w:tcPr>
          <w:p w:rsidR="00AF6769" w:rsidRPr="009E5DEC" w:rsidRDefault="009E5DEC" w:rsidP="00F0101D">
            <w:pPr>
              <w:pStyle w:val="13"/>
              <w:spacing w:line="240" w:lineRule="auto"/>
              <w:ind w:firstLine="0"/>
              <w:jc w:val="center"/>
              <w:rPr>
                <w:rFonts w:eastAsia="Arial Unicode MS"/>
                <w:sz w:val="20"/>
                <w:szCs w:val="20"/>
                <w:lang w:eastAsia="ar-SA"/>
              </w:rPr>
            </w:pPr>
            <w:r w:rsidRPr="009E5DEC">
              <w:rPr>
                <w:rFonts w:eastAsia="Arial Unicode MS"/>
                <w:sz w:val="20"/>
                <w:szCs w:val="20"/>
                <w:lang w:eastAsia="ar-SA"/>
              </w:rPr>
              <w:t>2263,96</w:t>
            </w:r>
          </w:p>
        </w:tc>
        <w:tc>
          <w:tcPr>
            <w:tcW w:w="1960" w:type="dxa"/>
            <w:vAlign w:val="center"/>
          </w:tcPr>
          <w:p w:rsidR="00AF6769" w:rsidRPr="009E5DEC" w:rsidRDefault="009E5DEC" w:rsidP="00F0101D">
            <w:pPr>
              <w:pStyle w:val="13"/>
              <w:spacing w:line="240" w:lineRule="auto"/>
              <w:ind w:firstLine="0"/>
              <w:jc w:val="center"/>
              <w:rPr>
                <w:rFonts w:eastAsia="Arial Unicode MS"/>
                <w:sz w:val="20"/>
                <w:szCs w:val="20"/>
                <w:lang w:eastAsia="ar-SA"/>
              </w:rPr>
            </w:pPr>
            <w:r w:rsidRPr="009E5DEC">
              <w:rPr>
                <w:rFonts w:eastAsia="Arial Unicode MS"/>
                <w:sz w:val="20"/>
                <w:szCs w:val="20"/>
                <w:lang w:eastAsia="ar-SA"/>
              </w:rPr>
              <w:t>2325,25</w:t>
            </w:r>
          </w:p>
        </w:tc>
      </w:tr>
    </w:tbl>
    <w:p w:rsidR="00CE37AB" w:rsidRDefault="00CE37AB" w:rsidP="00AF6769">
      <w:pPr>
        <w:spacing w:after="0"/>
        <w:jc w:val="center"/>
        <w:rPr>
          <w:rFonts w:ascii="Times New Roman" w:hAnsi="Times New Roman" w:cs="Times New Roman"/>
          <w:sz w:val="24"/>
          <w:szCs w:val="24"/>
        </w:rPr>
      </w:pPr>
    </w:p>
    <w:p w:rsidR="004B5F3D" w:rsidRPr="008D256C" w:rsidRDefault="004B5F3D" w:rsidP="00AF6769">
      <w:pPr>
        <w:spacing w:after="0"/>
        <w:jc w:val="center"/>
        <w:rPr>
          <w:rFonts w:ascii="Times New Roman" w:hAnsi="Times New Roman" w:cs="Times New Roman"/>
          <w:sz w:val="24"/>
          <w:szCs w:val="24"/>
        </w:rPr>
      </w:pPr>
    </w:p>
    <w:p w:rsidR="002710B5" w:rsidRPr="00163CF7" w:rsidRDefault="002710B5" w:rsidP="002710B5">
      <w:pPr>
        <w:shd w:val="clear" w:color="auto" w:fill="FFFFFF"/>
        <w:spacing w:after="0"/>
        <w:jc w:val="center"/>
        <w:rPr>
          <w:rFonts w:ascii="Times New Roman" w:hAnsi="Times New Roman" w:cs="Times New Roman"/>
          <w:i/>
          <w:sz w:val="24"/>
          <w:szCs w:val="24"/>
          <w:u w:val="single"/>
        </w:rPr>
      </w:pPr>
      <w:r w:rsidRPr="00163CF7">
        <w:rPr>
          <w:rFonts w:ascii="Times New Roman" w:hAnsi="Times New Roman" w:cs="Times New Roman"/>
          <w:i/>
          <w:sz w:val="24"/>
          <w:szCs w:val="24"/>
          <w:u w:val="single"/>
        </w:rPr>
        <w:t xml:space="preserve">Предполагаемые мероприятия  для улучшение </w:t>
      </w:r>
      <w:r w:rsidR="009D111A">
        <w:rPr>
          <w:rFonts w:ascii="Times New Roman" w:hAnsi="Times New Roman" w:cs="Times New Roman"/>
          <w:i/>
          <w:sz w:val="24"/>
          <w:szCs w:val="24"/>
          <w:u w:val="single"/>
        </w:rPr>
        <w:t>теплоснабжения</w:t>
      </w:r>
    </w:p>
    <w:p w:rsidR="002710B5" w:rsidRPr="00163CF7" w:rsidRDefault="002710B5" w:rsidP="002710B5">
      <w:pPr>
        <w:shd w:val="clear" w:color="auto" w:fill="FFFFFF"/>
        <w:spacing w:after="0"/>
        <w:jc w:val="center"/>
        <w:rPr>
          <w:rFonts w:ascii="Times New Roman" w:hAnsi="Times New Roman" w:cs="Times New Roman"/>
          <w:i/>
          <w:sz w:val="24"/>
          <w:szCs w:val="24"/>
          <w:u w:val="single"/>
        </w:rPr>
      </w:pPr>
      <w:r w:rsidRPr="00163CF7">
        <w:rPr>
          <w:rFonts w:ascii="Times New Roman" w:hAnsi="Times New Roman" w:cs="Times New Roman"/>
          <w:i/>
          <w:sz w:val="24"/>
          <w:szCs w:val="24"/>
          <w:u w:val="single"/>
        </w:rPr>
        <w:t>поселения</w:t>
      </w:r>
    </w:p>
    <w:p w:rsidR="00CE37AB" w:rsidRPr="009E5DEC" w:rsidRDefault="00CE37AB" w:rsidP="009E5DEC">
      <w:pPr>
        <w:spacing w:after="0" w:line="240" w:lineRule="auto"/>
        <w:jc w:val="both"/>
        <w:rPr>
          <w:rFonts w:ascii="Times New Roman" w:hAnsi="Times New Roman" w:cs="Times New Roman"/>
          <w:sz w:val="16"/>
          <w:szCs w:val="16"/>
        </w:rPr>
      </w:pPr>
    </w:p>
    <w:p w:rsidR="009E5DEC" w:rsidRPr="00900E2B" w:rsidRDefault="009E5DEC" w:rsidP="009E5DEC">
      <w:pPr>
        <w:pStyle w:val="af3"/>
        <w:numPr>
          <w:ilvl w:val="0"/>
          <w:numId w:val="38"/>
        </w:numPr>
        <w:tabs>
          <w:tab w:val="left" w:pos="0"/>
        </w:tabs>
        <w:spacing w:after="0" w:line="360" w:lineRule="auto"/>
        <w:ind w:left="0" w:firstLine="284"/>
        <w:jc w:val="both"/>
      </w:pPr>
      <w:r w:rsidRPr="00900E2B">
        <w:t>Теплоснабжение проектируемой индивидуальной жилой застройки коттеджного типа – от индивидуальных систем отопления (на природном газе и др. видах топлива), располагаемых в каждом проектируемом здании.</w:t>
      </w:r>
      <w:r w:rsidR="00952646">
        <w:t xml:space="preserve"> </w:t>
      </w:r>
    </w:p>
    <w:p w:rsidR="009E5DEC" w:rsidRPr="00900E2B" w:rsidRDefault="009E5DEC" w:rsidP="009E5DEC">
      <w:pPr>
        <w:pStyle w:val="af3"/>
        <w:numPr>
          <w:ilvl w:val="0"/>
          <w:numId w:val="38"/>
        </w:numPr>
        <w:tabs>
          <w:tab w:val="left" w:pos="0"/>
        </w:tabs>
        <w:spacing w:after="0" w:line="360" w:lineRule="auto"/>
        <w:ind w:left="0" w:firstLine="284"/>
        <w:jc w:val="both"/>
      </w:pPr>
      <w:r w:rsidRPr="00900E2B">
        <w:t xml:space="preserve">Для обеспечения потребностей в тепле предполагаемой общественно-деловой застройки, на территориях нового строительства, возможно размещение проектируемых блок модульных котельных, работающих на газовом топливе. </w:t>
      </w:r>
    </w:p>
    <w:p w:rsidR="009E5DEC" w:rsidRPr="00900E2B" w:rsidRDefault="009E5DEC" w:rsidP="009E5DEC">
      <w:pPr>
        <w:pStyle w:val="af3"/>
        <w:numPr>
          <w:ilvl w:val="0"/>
          <w:numId w:val="38"/>
        </w:numPr>
        <w:tabs>
          <w:tab w:val="left" w:pos="0"/>
        </w:tabs>
        <w:spacing w:after="0" w:line="360" w:lineRule="auto"/>
        <w:ind w:left="0" w:firstLine="284"/>
        <w:jc w:val="both"/>
      </w:pPr>
      <w:r w:rsidRPr="00900E2B">
        <w:t>Сокращение теплопотерь зданий за счет энергосберегающих проектных решений.</w:t>
      </w:r>
    </w:p>
    <w:p w:rsidR="009E5DEC" w:rsidRPr="00900E2B" w:rsidRDefault="009E5DEC" w:rsidP="009E5DEC">
      <w:pPr>
        <w:pStyle w:val="af3"/>
        <w:numPr>
          <w:ilvl w:val="0"/>
          <w:numId w:val="38"/>
        </w:numPr>
        <w:tabs>
          <w:tab w:val="left" w:pos="0"/>
        </w:tabs>
        <w:spacing w:after="0" w:line="360" w:lineRule="auto"/>
        <w:ind w:left="0" w:firstLine="284"/>
        <w:jc w:val="both"/>
      </w:pPr>
      <w:r w:rsidRPr="00900E2B">
        <w:t>Реконструкция, модернизация и расширение существующих источников теплоснабжения.</w:t>
      </w:r>
    </w:p>
    <w:p w:rsidR="009E5DEC" w:rsidRPr="00900E2B" w:rsidRDefault="009E5DEC" w:rsidP="009E5DEC">
      <w:pPr>
        <w:pStyle w:val="af3"/>
        <w:numPr>
          <w:ilvl w:val="0"/>
          <w:numId w:val="38"/>
        </w:numPr>
        <w:tabs>
          <w:tab w:val="left" w:pos="709"/>
        </w:tabs>
        <w:spacing w:after="0" w:line="360" w:lineRule="auto"/>
        <w:ind w:left="0" w:firstLine="284"/>
        <w:jc w:val="both"/>
      </w:pPr>
      <w:r w:rsidRPr="00900E2B">
        <w:t>Проведение работ по переводу большинства котельных на газ, что позволит сократить нагрузки вредных выбросов на окружающую среду, облегчит их обслуживание и сократит эксплуатационные затраты.</w:t>
      </w:r>
    </w:p>
    <w:p w:rsidR="009E5DEC" w:rsidRPr="00900E2B" w:rsidRDefault="009E5DEC" w:rsidP="009E5DEC">
      <w:pPr>
        <w:pStyle w:val="af3"/>
        <w:numPr>
          <w:ilvl w:val="0"/>
          <w:numId w:val="38"/>
        </w:numPr>
        <w:tabs>
          <w:tab w:val="left" w:pos="709"/>
        </w:tabs>
        <w:spacing w:after="0" w:line="360" w:lineRule="auto"/>
        <w:ind w:left="0" w:firstLine="284"/>
        <w:jc w:val="both"/>
      </w:pPr>
      <w:r w:rsidRPr="00900E2B">
        <w:t>Строительство новых блок модульных котельных на газовом топливе.</w:t>
      </w:r>
    </w:p>
    <w:p w:rsidR="009E5DEC" w:rsidRPr="00900E2B" w:rsidRDefault="009E5DEC" w:rsidP="009E5DEC">
      <w:pPr>
        <w:pStyle w:val="af3"/>
        <w:numPr>
          <w:ilvl w:val="0"/>
          <w:numId w:val="38"/>
        </w:numPr>
        <w:tabs>
          <w:tab w:val="left" w:pos="709"/>
        </w:tabs>
        <w:spacing w:after="0" w:line="360" w:lineRule="auto"/>
        <w:ind w:left="0" w:firstLine="284"/>
        <w:jc w:val="both"/>
      </w:pPr>
      <w:r w:rsidRPr="00900E2B">
        <w:t>Развитие системы теплоснабжения сельских территорий с опережающим строительством или реконструкцией теплоисточников и теплосетей от них.</w:t>
      </w:r>
    </w:p>
    <w:p w:rsidR="009E5DEC" w:rsidRPr="00900E2B" w:rsidRDefault="009E5DEC" w:rsidP="009E5DEC">
      <w:pPr>
        <w:pStyle w:val="af3"/>
        <w:numPr>
          <w:ilvl w:val="0"/>
          <w:numId w:val="38"/>
        </w:numPr>
        <w:tabs>
          <w:tab w:val="left" w:pos="709"/>
        </w:tabs>
        <w:spacing w:after="0" w:line="360" w:lineRule="auto"/>
        <w:ind w:left="0" w:firstLine="284"/>
        <w:jc w:val="both"/>
      </w:pPr>
      <w:r w:rsidRPr="00900E2B">
        <w:t>Теплоснабжение потребителей новой промышленной застройки планируется от собственных источников теплоснабжения (котельных, газотурбинных мини-ТЭЦ).</w:t>
      </w:r>
    </w:p>
    <w:p w:rsidR="00AF6769" w:rsidRPr="009D111A" w:rsidRDefault="009D111A" w:rsidP="009D111A">
      <w:pPr>
        <w:spacing w:after="0"/>
        <w:ind w:firstLine="567"/>
        <w:jc w:val="both"/>
        <w:rPr>
          <w:rFonts w:ascii="Times New Roman" w:hAnsi="Times New Roman" w:cs="Times New Roman"/>
          <w:i/>
          <w:sz w:val="24"/>
          <w:szCs w:val="24"/>
        </w:rPr>
      </w:pPr>
      <w:r w:rsidRPr="009D111A">
        <w:rPr>
          <w:rFonts w:ascii="Times New Roman" w:hAnsi="Times New Roman" w:cs="Times New Roman"/>
          <w:i/>
          <w:sz w:val="24"/>
          <w:szCs w:val="24"/>
        </w:rPr>
        <w:lastRenderedPageBreak/>
        <w:t>2.3</w:t>
      </w:r>
      <w:r w:rsidR="00E369BF" w:rsidRPr="009D111A">
        <w:rPr>
          <w:rFonts w:ascii="Times New Roman" w:hAnsi="Times New Roman" w:cs="Times New Roman"/>
          <w:i/>
          <w:sz w:val="24"/>
          <w:szCs w:val="24"/>
        </w:rPr>
        <w:t xml:space="preserve">. </w:t>
      </w:r>
      <w:r w:rsidR="00AF6769" w:rsidRPr="009D111A">
        <w:rPr>
          <w:rFonts w:ascii="Times New Roman" w:hAnsi="Times New Roman" w:cs="Times New Roman"/>
          <w:i/>
          <w:sz w:val="24"/>
          <w:szCs w:val="24"/>
        </w:rPr>
        <w:t>Электроснабжение</w:t>
      </w:r>
    </w:p>
    <w:p w:rsidR="009D111A" w:rsidRPr="009251CB" w:rsidRDefault="00AF6769" w:rsidP="009251CB">
      <w:pPr>
        <w:spacing w:before="120" w:after="0" w:line="360" w:lineRule="auto"/>
        <w:ind w:firstLine="567"/>
        <w:jc w:val="both"/>
        <w:rPr>
          <w:rFonts w:ascii="Times New Roman" w:hAnsi="Times New Roman" w:cs="Times New Roman"/>
          <w:sz w:val="24"/>
          <w:szCs w:val="24"/>
        </w:rPr>
      </w:pPr>
      <w:r w:rsidRPr="008D256C">
        <w:rPr>
          <w:rFonts w:ascii="Times New Roman" w:hAnsi="Times New Roman" w:cs="Times New Roman"/>
          <w:color w:val="FF0000"/>
          <w:sz w:val="24"/>
          <w:szCs w:val="24"/>
        </w:rPr>
        <w:tab/>
      </w:r>
      <w:r w:rsidR="009D111A" w:rsidRPr="009251CB">
        <w:rPr>
          <w:rFonts w:ascii="Times New Roman" w:hAnsi="Times New Roman" w:cs="Times New Roman"/>
          <w:sz w:val="24"/>
          <w:szCs w:val="24"/>
        </w:rPr>
        <w:t>Основным поставщиком электроэнергии в настоящее время является ОАО «Межрегиональная распределительная сетевая компания Центра» - «Брянскэнерго». Все энергоресурсы поставляются из-за пределов Дубровского района.</w:t>
      </w:r>
    </w:p>
    <w:p w:rsidR="009D111A" w:rsidRPr="009251CB" w:rsidRDefault="009D111A" w:rsidP="009251CB">
      <w:pPr>
        <w:spacing w:after="0" w:line="360" w:lineRule="auto"/>
        <w:ind w:firstLine="567"/>
        <w:jc w:val="both"/>
        <w:rPr>
          <w:rFonts w:ascii="Times New Roman" w:hAnsi="Times New Roman" w:cs="Times New Roman"/>
          <w:sz w:val="24"/>
          <w:szCs w:val="24"/>
        </w:rPr>
      </w:pPr>
      <w:r w:rsidRPr="009251CB">
        <w:rPr>
          <w:rFonts w:ascii="Times New Roman" w:hAnsi="Times New Roman" w:cs="Times New Roman"/>
          <w:sz w:val="24"/>
          <w:szCs w:val="24"/>
        </w:rPr>
        <w:t>Источником питания потребителей на территории Пеклинского сельского поселения является ПС 35/10 кВ "Мареевская". Характеристики ПС представлены в таблице ниже.</w:t>
      </w:r>
    </w:p>
    <w:p w:rsidR="009D111A" w:rsidRPr="009251CB" w:rsidRDefault="009D111A" w:rsidP="009251CB">
      <w:pPr>
        <w:spacing w:after="0" w:line="288" w:lineRule="auto"/>
        <w:ind w:hanging="284"/>
        <w:jc w:val="center"/>
        <w:rPr>
          <w:i/>
          <w:u w:val="single"/>
        </w:rPr>
      </w:pPr>
      <w:r w:rsidRPr="009251CB">
        <w:rPr>
          <w:i/>
          <w:u w:val="single"/>
        </w:rPr>
        <w:t>Характеристики ПС</w:t>
      </w:r>
    </w:p>
    <w:p w:rsidR="009251CB" w:rsidRPr="003F3912" w:rsidRDefault="009251CB" w:rsidP="009251CB">
      <w:pPr>
        <w:spacing w:after="0" w:line="288" w:lineRule="auto"/>
        <w:ind w:hanging="284"/>
        <w:jc w:val="right"/>
        <w:rPr>
          <w:b/>
          <w:i/>
        </w:rPr>
      </w:pPr>
      <w:r w:rsidRPr="000143E5">
        <w:rPr>
          <w:rFonts w:ascii="Times New Roman" w:hAnsi="Times New Roman" w:cs="Times New Roman"/>
          <w:b/>
          <w:sz w:val="20"/>
          <w:szCs w:val="20"/>
        </w:rPr>
        <w:t>Таблица 2.</w:t>
      </w:r>
      <w:r>
        <w:rPr>
          <w:rFonts w:ascii="Times New Roman" w:hAnsi="Times New Roman" w:cs="Times New Roman"/>
          <w:b/>
          <w:sz w:val="20"/>
          <w:szCs w:val="20"/>
        </w:rPr>
        <w:t>10</w:t>
      </w:r>
      <w:r w:rsidRPr="000143E5">
        <w:rPr>
          <w:rFonts w:ascii="Times New Roman" w:hAnsi="Times New Roman" w:cs="Times New Roman"/>
          <w:b/>
          <w:sz w:val="20"/>
          <w:szCs w:val="20"/>
        </w:rPr>
        <w:t>.</w:t>
      </w:r>
    </w:p>
    <w:tbl>
      <w:tblPr>
        <w:tblW w:w="9174" w:type="dxa"/>
        <w:jc w:val="center"/>
        <w:tblInd w:w="466" w:type="dxa"/>
        <w:tblLayout w:type="fixed"/>
        <w:tblCellMar>
          <w:left w:w="40" w:type="dxa"/>
          <w:right w:w="40" w:type="dxa"/>
        </w:tblCellMar>
        <w:tblLook w:val="0000"/>
      </w:tblPr>
      <w:tblGrid>
        <w:gridCol w:w="1984"/>
        <w:gridCol w:w="1985"/>
        <w:gridCol w:w="1984"/>
        <w:gridCol w:w="1559"/>
        <w:gridCol w:w="1662"/>
      </w:tblGrid>
      <w:tr w:rsidR="009D111A" w:rsidRPr="003F3912" w:rsidTr="009251CB">
        <w:trPr>
          <w:trHeight w:hRule="exact" w:val="257"/>
          <w:jc w:val="center"/>
        </w:trPr>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9D111A" w:rsidRPr="009251CB" w:rsidRDefault="009D111A" w:rsidP="00B77A4F">
            <w:pPr>
              <w:jc w:val="center"/>
              <w:rPr>
                <w:rFonts w:ascii="Times New Roman" w:hAnsi="Times New Roman" w:cs="Times New Roman"/>
                <w:b/>
                <w:sz w:val="20"/>
                <w:szCs w:val="20"/>
              </w:rPr>
            </w:pPr>
            <w:r w:rsidRPr="009251CB">
              <w:rPr>
                <w:rFonts w:ascii="Times New Roman" w:hAnsi="Times New Roman" w:cs="Times New Roman"/>
                <w:b/>
                <w:sz w:val="20"/>
                <w:szCs w:val="20"/>
              </w:rPr>
              <w:t>Наименование п/ст.</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9D111A" w:rsidRPr="009251CB" w:rsidRDefault="009D111A" w:rsidP="009251CB">
            <w:pPr>
              <w:jc w:val="center"/>
              <w:rPr>
                <w:rFonts w:ascii="Times New Roman" w:hAnsi="Times New Roman" w:cs="Times New Roman"/>
                <w:b/>
                <w:sz w:val="20"/>
                <w:szCs w:val="20"/>
              </w:rPr>
            </w:pPr>
            <w:r w:rsidRPr="009251CB">
              <w:rPr>
                <w:rFonts w:ascii="Times New Roman" w:hAnsi="Times New Roman" w:cs="Times New Roman"/>
                <w:b/>
                <w:sz w:val="20"/>
                <w:szCs w:val="20"/>
              </w:rPr>
              <w:t>Месторасполо</w:t>
            </w:r>
            <w:r w:rsidR="009251CB">
              <w:rPr>
                <w:rFonts w:ascii="Times New Roman" w:hAnsi="Times New Roman" w:cs="Times New Roman"/>
                <w:b/>
                <w:sz w:val="20"/>
                <w:szCs w:val="20"/>
              </w:rPr>
              <w:t>жения</w:t>
            </w:r>
            <w:r w:rsidRPr="009251CB">
              <w:rPr>
                <w:rFonts w:ascii="Times New Roman" w:hAnsi="Times New Roman" w:cs="Times New Roman"/>
                <w:b/>
                <w:sz w:val="20"/>
                <w:szCs w:val="20"/>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9D111A" w:rsidRPr="009251CB" w:rsidRDefault="009D111A" w:rsidP="00B77A4F">
            <w:pPr>
              <w:jc w:val="center"/>
              <w:rPr>
                <w:rFonts w:ascii="Times New Roman" w:hAnsi="Times New Roman" w:cs="Times New Roman"/>
                <w:b/>
                <w:sz w:val="20"/>
                <w:szCs w:val="20"/>
              </w:rPr>
            </w:pPr>
            <w:r w:rsidRPr="009251CB">
              <w:rPr>
                <w:rFonts w:ascii="Times New Roman" w:hAnsi="Times New Roman" w:cs="Times New Roman"/>
                <w:b/>
                <w:sz w:val="20"/>
                <w:szCs w:val="20"/>
              </w:rPr>
              <w:t>Мощность тр-р, кВа</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D111A" w:rsidRPr="009251CB" w:rsidRDefault="009D111A" w:rsidP="00B77A4F">
            <w:pPr>
              <w:jc w:val="center"/>
              <w:rPr>
                <w:rFonts w:ascii="Times New Roman" w:hAnsi="Times New Roman" w:cs="Times New Roman"/>
                <w:b/>
                <w:sz w:val="20"/>
                <w:szCs w:val="20"/>
              </w:rPr>
            </w:pPr>
            <w:r w:rsidRPr="009251CB">
              <w:rPr>
                <w:rFonts w:ascii="Times New Roman" w:hAnsi="Times New Roman" w:cs="Times New Roman"/>
                <w:b/>
                <w:sz w:val="20"/>
                <w:szCs w:val="20"/>
              </w:rPr>
              <w:t>Состояние п/ст</w:t>
            </w:r>
          </w:p>
        </w:tc>
        <w:tc>
          <w:tcPr>
            <w:tcW w:w="1662" w:type="dxa"/>
            <w:tcBorders>
              <w:top w:val="single" w:sz="6" w:space="0" w:color="auto"/>
              <w:left w:val="single" w:sz="6" w:space="0" w:color="auto"/>
              <w:bottom w:val="single" w:sz="6" w:space="0" w:color="auto"/>
              <w:right w:val="single" w:sz="6" w:space="0" w:color="auto"/>
            </w:tcBorders>
            <w:shd w:val="clear" w:color="auto" w:fill="auto"/>
            <w:vAlign w:val="center"/>
          </w:tcPr>
          <w:p w:rsidR="009D111A" w:rsidRPr="009251CB" w:rsidRDefault="009D111A" w:rsidP="00B77A4F">
            <w:pPr>
              <w:jc w:val="center"/>
              <w:rPr>
                <w:rFonts w:ascii="Times New Roman" w:hAnsi="Times New Roman" w:cs="Times New Roman"/>
                <w:b/>
                <w:sz w:val="20"/>
                <w:szCs w:val="20"/>
              </w:rPr>
            </w:pPr>
            <w:r w:rsidRPr="009251CB">
              <w:rPr>
                <w:rFonts w:ascii="Times New Roman" w:hAnsi="Times New Roman" w:cs="Times New Roman"/>
                <w:b/>
                <w:sz w:val="20"/>
                <w:szCs w:val="20"/>
              </w:rPr>
              <w:t>Загрузка п/ст, %</w:t>
            </w:r>
          </w:p>
        </w:tc>
      </w:tr>
      <w:tr w:rsidR="009D111A" w:rsidRPr="003F3912" w:rsidTr="009251CB">
        <w:trPr>
          <w:trHeight w:hRule="exact" w:val="289"/>
          <w:jc w:val="center"/>
        </w:trPr>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9D111A" w:rsidRPr="009251CB" w:rsidRDefault="009D111A" w:rsidP="00B77A4F">
            <w:pPr>
              <w:jc w:val="center"/>
              <w:rPr>
                <w:rFonts w:ascii="Times New Roman" w:hAnsi="Times New Roman" w:cs="Times New Roman"/>
                <w:sz w:val="20"/>
                <w:szCs w:val="20"/>
              </w:rPr>
            </w:pPr>
            <w:r w:rsidRPr="009251CB">
              <w:rPr>
                <w:rFonts w:ascii="Times New Roman" w:hAnsi="Times New Roman" w:cs="Times New Roman"/>
                <w:sz w:val="20"/>
                <w:szCs w:val="20"/>
              </w:rPr>
              <w:t>Мареевская</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9D111A" w:rsidRPr="009251CB" w:rsidRDefault="009D111A" w:rsidP="009251CB">
            <w:pPr>
              <w:jc w:val="center"/>
              <w:rPr>
                <w:rFonts w:ascii="Times New Roman" w:hAnsi="Times New Roman" w:cs="Times New Roman"/>
                <w:sz w:val="20"/>
                <w:szCs w:val="20"/>
              </w:rPr>
            </w:pPr>
            <w:r w:rsidRPr="009251CB">
              <w:rPr>
                <w:rFonts w:ascii="Times New Roman" w:hAnsi="Times New Roman" w:cs="Times New Roman"/>
                <w:sz w:val="20"/>
                <w:szCs w:val="20"/>
              </w:rPr>
              <w:t xml:space="preserve">Пеклинское </w:t>
            </w:r>
            <w:r w:rsidR="009251CB">
              <w:rPr>
                <w:rFonts w:ascii="Times New Roman" w:hAnsi="Times New Roman" w:cs="Times New Roman"/>
                <w:sz w:val="20"/>
                <w:szCs w:val="20"/>
              </w:rPr>
              <w:t>СП</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9D111A" w:rsidRPr="009251CB" w:rsidRDefault="009D111A" w:rsidP="00B77A4F">
            <w:pPr>
              <w:jc w:val="center"/>
              <w:rPr>
                <w:rFonts w:ascii="Times New Roman" w:hAnsi="Times New Roman" w:cs="Times New Roman"/>
                <w:sz w:val="20"/>
                <w:szCs w:val="20"/>
              </w:rPr>
            </w:pPr>
            <w:r w:rsidRPr="009251CB">
              <w:rPr>
                <w:rFonts w:ascii="Times New Roman" w:hAnsi="Times New Roman" w:cs="Times New Roman"/>
                <w:sz w:val="20"/>
                <w:szCs w:val="20"/>
              </w:rPr>
              <w:t>1600, 1600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9D111A" w:rsidRPr="009251CB" w:rsidRDefault="009D111A" w:rsidP="00B77A4F">
            <w:pPr>
              <w:jc w:val="center"/>
              <w:rPr>
                <w:rFonts w:ascii="Times New Roman" w:hAnsi="Times New Roman" w:cs="Times New Roman"/>
                <w:sz w:val="20"/>
                <w:szCs w:val="20"/>
              </w:rPr>
            </w:pPr>
            <w:r w:rsidRPr="009251CB">
              <w:rPr>
                <w:rFonts w:ascii="Times New Roman" w:hAnsi="Times New Roman" w:cs="Times New Roman"/>
                <w:sz w:val="20"/>
                <w:szCs w:val="20"/>
              </w:rPr>
              <w:t>удовл.</w:t>
            </w:r>
          </w:p>
        </w:tc>
        <w:tc>
          <w:tcPr>
            <w:tcW w:w="1662" w:type="dxa"/>
            <w:tcBorders>
              <w:top w:val="single" w:sz="6" w:space="0" w:color="auto"/>
              <w:left w:val="single" w:sz="6" w:space="0" w:color="auto"/>
              <w:bottom w:val="single" w:sz="6" w:space="0" w:color="auto"/>
              <w:right w:val="single" w:sz="6" w:space="0" w:color="auto"/>
            </w:tcBorders>
            <w:shd w:val="clear" w:color="auto" w:fill="auto"/>
            <w:vAlign w:val="center"/>
          </w:tcPr>
          <w:p w:rsidR="009D111A" w:rsidRPr="009251CB" w:rsidRDefault="009D111A" w:rsidP="00B77A4F">
            <w:pPr>
              <w:jc w:val="center"/>
              <w:rPr>
                <w:rFonts w:ascii="Times New Roman" w:hAnsi="Times New Roman" w:cs="Times New Roman"/>
                <w:sz w:val="20"/>
                <w:szCs w:val="20"/>
              </w:rPr>
            </w:pPr>
            <w:r w:rsidRPr="009251CB">
              <w:rPr>
                <w:rFonts w:ascii="Times New Roman" w:hAnsi="Times New Roman" w:cs="Times New Roman"/>
                <w:sz w:val="20"/>
                <w:szCs w:val="20"/>
              </w:rPr>
              <w:t>45,8</w:t>
            </w:r>
          </w:p>
        </w:tc>
      </w:tr>
    </w:tbl>
    <w:p w:rsidR="009D111A" w:rsidRPr="009251CB" w:rsidRDefault="009D111A" w:rsidP="009251CB">
      <w:pPr>
        <w:spacing w:after="0" w:line="240" w:lineRule="auto"/>
        <w:ind w:firstLine="840"/>
        <w:jc w:val="center"/>
        <w:rPr>
          <w:rFonts w:ascii="Times New Roman" w:hAnsi="Times New Roman" w:cs="Times New Roman"/>
          <w:i/>
          <w:sz w:val="24"/>
          <w:szCs w:val="24"/>
        </w:rPr>
      </w:pPr>
    </w:p>
    <w:p w:rsidR="009D111A" w:rsidRPr="009251CB" w:rsidRDefault="009D111A" w:rsidP="009251CB">
      <w:pPr>
        <w:spacing w:after="0" w:line="360" w:lineRule="auto"/>
        <w:ind w:firstLine="567"/>
        <w:jc w:val="both"/>
        <w:rPr>
          <w:rFonts w:ascii="Times New Roman" w:hAnsi="Times New Roman" w:cs="Times New Roman"/>
          <w:sz w:val="24"/>
          <w:szCs w:val="24"/>
        </w:rPr>
      </w:pPr>
      <w:r w:rsidRPr="009251CB">
        <w:rPr>
          <w:rFonts w:ascii="Times New Roman" w:hAnsi="Times New Roman" w:cs="Times New Roman"/>
          <w:sz w:val="24"/>
          <w:szCs w:val="24"/>
        </w:rPr>
        <w:t>Распределение электроэнергии от ПС до населенных пунктов осуществляется воздушными линиями 10 кВ. Для понижения напряжения в населенных пунктах размещены ТП 10/0,4 кВ, от которых электроэнергия воздушными линиями 0,4 кВ подается непосредственно потребителям.</w:t>
      </w:r>
    </w:p>
    <w:p w:rsidR="009D111A" w:rsidRPr="009251CB" w:rsidRDefault="009D111A" w:rsidP="009251CB">
      <w:pPr>
        <w:spacing w:after="0" w:line="360" w:lineRule="auto"/>
        <w:jc w:val="center"/>
        <w:rPr>
          <w:rFonts w:ascii="Times New Roman" w:hAnsi="Times New Roman" w:cs="Times New Roman"/>
          <w:sz w:val="24"/>
          <w:szCs w:val="24"/>
        </w:rPr>
      </w:pPr>
      <w:r w:rsidRPr="009251CB">
        <w:rPr>
          <w:rFonts w:ascii="Times New Roman" w:hAnsi="Times New Roman" w:cs="Times New Roman"/>
          <w:b/>
          <w:i/>
          <w:sz w:val="24"/>
          <w:szCs w:val="24"/>
          <w:u w:val="single"/>
        </w:rPr>
        <w:t>Основные проблемы системы электроснабжения</w:t>
      </w:r>
      <w:r w:rsidRPr="009251CB">
        <w:rPr>
          <w:rFonts w:ascii="Times New Roman" w:hAnsi="Times New Roman" w:cs="Times New Roman"/>
          <w:sz w:val="24"/>
          <w:szCs w:val="24"/>
        </w:rPr>
        <w:t>:</w:t>
      </w:r>
    </w:p>
    <w:p w:rsidR="009D111A" w:rsidRPr="009251CB" w:rsidRDefault="009D111A" w:rsidP="009251CB">
      <w:pPr>
        <w:numPr>
          <w:ilvl w:val="0"/>
          <w:numId w:val="39"/>
        </w:numPr>
        <w:tabs>
          <w:tab w:val="clear" w:pos="2220"/>
          <w:tab w:val="left" w:pos="426"/>
        </w:tabs>
        <w:spacing w:after="0" w:line="360" w:lineRule="auto"/>
        <w:ind w:left="0" w:firstLine="142"/>
        <w:jc w:val="both"/>
        <w:rPr>
          <w:rFonts w:ascii="Times New Roman" w:hAnsi="Times New Roman" w:cs="Times New Roman"/>
          <w:sz w:val="24"/>
          <w:szCs w:val="24"/>
        </w:rPr>
      </w:pPr>
      <w:r w:rsidRPr="009251CB">
        <w:rPr>
          <w:rFonts w:ascii="Times New Roman" w:hAnsi="Times New Roman" w:cs="Times New Roman"/>
          <w:sz w:val="24"/>
          <w:szCs w:val="24"/>
        </w:rPr>
        <w:t>Не санкционированное присоединение потребителей к электрическим сетям.</w:t>
      </w:r>
    </w:p>
    <w:p w:rsidR="009D111A" w:rsidRPr="009251CB" w:rsidRDefault="009D111A" w:rsidP="009251CB">
      <w:pPr>
        <w:numPr>
          <w:ilvl w:val="0"/>
          <w:numId w:val="39"/>
        </w:numPr>
        <w:tabs>
          <w:tab w:val="clear" w:pos="2220"/>
          <w:tab w:val="left" w:pos="426"/>
        </w:tabs>
        <w:spacing w:after="0" w:line="360" w:lineRule="auto"/>
        <w:ind w:left="0" w:firstLine="142"/>
        <w:jc w:val="both"/>
        <w:rPr>
          <w:rFonts w:ascii="Times New Roman" w:hAnsi="Times New Roman" w:cs="Times New Roman"/>
          <w:sz w:val="24"/>
          <w:szCs w:val="24"/>
        </w:rPr>
      </w:pPr>
      <w:r w:rsidRPr="009251CB">
        <w:rPr>
          <w:rFonts w:ascii="Times New Roman" w:hAnsi="Times New Roman" w:cs="Times New Roman"/>
          <w:sz w:val="24"/>
          <w:szCs w:val="24"/>
        </w:rPr>
        <w:t>Безучетное потребление электрической энергии абонентами.</w:t>
      </w:r>
    </w:p>
    <w:p w:rsidR="009D111A" w:rsidRPr="009251CB" w:rsidRDefault="009D111A" w:rsidP="009251CB">
      <w:pPr>
        <w:numPr>
          <w:ilvl w:val="0"/>
          <w:numId w:val="39"/>
        </w:numPr>
        <w:tabs>
          <w:tab w:val="clear" w:pos="2220"/>
          <w:tab w:val="left" w:pos="426"/>
        </w:tabs>
        <w:spacing w:after="0" w:line="360" w:lineRule="auto"/>
        <w:ind w:left="0" w:firstLine="142"/>
        <w:jc w:val="both"/>
        <w:rPr>
          <w:rFonts w:ascii="Times New Roman" w:hAnsi="Times New Roman" w:cs="Times New Roman"/>
          <w:sz w:val="24"/>
          <w:szCs w:val="24"/>
        </w:rPr>
      </w:pPr>
      <w:r w:rsidRPr="009251CB">
        <w:rPr>
          <w:rFonts w:ascii="Times New Roman" w:hAnsi="Times New Roman" w:cs="Times New Roman"/>
          <w:sz w:val="24"/>
          <w:szCs w:val="24"/>
        </w:rPr>
        <w:t>Хищение электрической энергии потребителями.</w:t>
      </w:r>
    </w:p>
    <w:p w:rsidR="009D111A" w:rsidRPr="009251CB" w:rsidRDefault="009D111A" w:rsidP="009251CB">
      <w:pPr>
        <w:numPr>
          <w:ilvl w:val="0"/>
          <w:numId w:val="39"/>
        </w:numPr>
        <w:tabs>
          <w:tab w:val="clear" w:pos="2220"/>
          <w:tab w:val="left" w:pos="426"/>
        </w:tabs>
        <w:spacing w:after="0" w:line="360" w:lineRule="auto"/>
        <w:ind w:left="0" w:firstLine="142"/>
        <w:jc w:val="both"/>
        <w:rPr>
          <w:rFonts w:ascii="Times New Roman" w:hAnsi="Times New Roman" w:cs="Times New Roman"/>
          <w:sz w:val="24"/>
          <w:szCs w:val="24"/>
        </w:rPr>
      </w:pPr>
      <w:r w:rsidRPr="009251CB">
        <w:rPr>
          <w:rFonts w:ascii="Times New Roman" w:hAnsi="Times New Roman" w:cs="Times New Roman"/>
          <w:sz w:val="24"/>
          <w:szCs w:val="24"/>
        </w:rPr>
        <w:t>Древесно-кустарниковая растительность под ВЛ до и выше 1000 вольт в населенных пунктах.</w:t>
      </w:r>
    </w:p>
    <w:p w:rsidR="009D111A" w:rsidRPr="009251CB" w:rsidRDefault="009D111A" w:rsidP="009251CB">
      <w:pPr>
        <w:numPr>
          <w:ilvl w:val="0"/>
          <w:numId w:val="39"/>
        </w:numPr>
        <w:tabs>
          <w:tab w:val="clear" w:pos="2220"/>
          <w:tab w:val="left" w:pos="426"/>
        </w:tabs>
        <w:spacing w:after="0" w:line="360" w:lineRule="auto"/>
        <w:ind w:left="0" w:firstLine="142"/>
        <w:jc w:val="both"/>
        <w:rPr>
          <w:rFonts w:ascii="Times New Roman" w:hAnsi="Times New Roman" w:cs="Times New Roman"/>
          <w:sz w:val="24"/>
          <w:szCs w:val="24"/>
        </w:rPr>
      </w:pPr>
      <w:r w:rsidRPr="009251CB">
        <w:rPr>
          <w:rFonts w:ascii="Times New Roman" w:hAnsi="Times New Roman" w:cs="Times New Roman"/>
          <w:sz w:val="24"/>
          <w:szCs w:val="24"/>
        </w:rPr>
        <w:t>Зауженные просеки охранных зон ВЛ в лесах.</w:t>
      </w:r>
    </w:p>
    <w:p w:rsidR="009D111A" w:rsidRPr="009251CB" w:rsidRDefault="009D111A" w:rsidP="009251CB">
      <w:pPr>
        <w:numPr>
          <w:ilvl w:val="0"/>
          <w:numId w:val="39"/>
        </w:numPr>
        <w:tabs>
          <w:tab w:val="clear" w:pos="2220"/>
          <w:tab w:val="left" w:pos="426"/>
        </w:tabs>
        <w:spacing w:after="0" w:line="360" w:lineRule="auto"/>
        <w:ind w:left="0" w:firstLine="142"/>
        <w:jc w:val="both"/>
        <w:rPr>
          <w:rFonts w:ascii="Times New Roman" w:hAnsi="Times New Roman" w:cs="Times New Roman"/>
          <w:sz w:val="24"/>
          <w:szCs w:val="24"/>
        </w:rPr>
      </w:pPr>
      <w:r w:rsidRPr="009251CB">
        <w:rPr>
          <w:rFonts w:ascii="Times New Roman" w:hAnsi="Times New Roman" w:cs="Times New Roman"/>
          <w:sz w:val="24"/>
          <w:szCs w:val="24"/>
        </w:rPr>
        <w:t>Большой износ подстанционного оборудования и элементов линий электропередач.</w:t>
      </w:r>
    </w:p>
    <w:p w:rsidR="009D111A" w:rsidRPr="009251CB" w:rsidRDefault="009D111A" w:rsidP="009251CB">
      <w:pPr>
        <w:numPr>
          <w:ilvl w:val="0"/>
          <w:numId w:val="39"/>
        </w:numPr>
        <w:tabs>
          <w:tab w:val="clear" w:pos="2220"/>
          <w:tab w:val="left" w:pos="426"/>
        </w:tabs>
        <w:spacing w:after="0" w:line="360" w:lineRule="auto"/>
        <w:ind w:left="0" w:firstLine="142"/>
        <w:jc w:val="both"/>
        <w:rPr>
          <w:rFonts w:ascii="Times New Roman" w:hAnsi="Times New Roman" w:cs="Times New Roman"/>
          <w:sz w:val="24"/>
          <w:szCs w:val="24"/>
        </w:rPr>
      </w:pPr>
      <w:r w:rsidRPr="009251CB">
        <w:rPr>
          <w:rFonts w:ascii="Times New Roman" w:hAnsi="Times New Roman" w:cs="Times New Roman"/>
          <w:sz w:val="24"/>
          <w:szCs w:val="24"/>
        </w:rPr>
        <w:t>Отсутствие инвестиций в модернизацию и реконструкцию энергетических объектов.</w:t>
      </w:r>
    </w:p>
    <w:p w:rsidR="009D111A" w:rsidRPr="009251CB" w:rsidRDefault="009D111A" w:rsidP="009251CB">
      <w:pPr>
        <w:numPr>
          <w:ilvl w:val="0"/>
          <w:numId w:val="39"/>
        </w:numPr>
        <w:tabs>
          <w:tab w:val="clear" w:pos="2220"/>
          <w:tab w:val="left" w:pos="426"/>
        </w:tabs>
        <w:spacing w:after="0" w:line="360" w:lineRule="auto"/>
        <w:ind w:left="0" w:firstLine="142"/>
        <w:jc w:val="both"/>
        <w:rPr>
          <w:rFonts w:ascii="Times New Roman" w:hAnsi="Times New Roman" w:cs="Times New Roman"/>
          <w:sz w:val="24"/>
          <w:szCs w:val="24"/>
        </w:rPr>
      </w:pPr>
      <w:r w:rsidRPr="009251CB">
        <w:rPr>
          <w:rFonts w:ascii="Times New Roman" w:hAnsi="Times New Roman" w:cs="Times New Roman"/>
          <w:sz w:val="24"/>
          <w:szCs w:val="24"/>
        </w:rPr>
        <w:t>Дефицит квалифицированного персонала.</w:t>
      </w:r>
    </w:p>
    <w:p w:rsidR="00AF6769" w:rsidRPr="002526B8" w:rsidRDefault="00AF6769" w:rsidP="002526B8">
      <w:pPr>
        <w:spacing w:before="120" w:after="0"/>
        <w:jc w:val="center"/>
        <w:rPr>
          <w:rFonts w:ascii="Times New Roman" w:eastAsia="Arial Unicode MS" w:hAnsi="Times New Roman" w:cs="Times New Roman"/>
          <w:i/>
          <w:sz w:val="24"/>
          <w:szCs w:val="24"/>
          <w:lang w:eastAsia="ar-SA"/>
        </w:rPr>
      </w:pPr>
      <w:r w:rsidRPr="002526B8">
        <w:rPr>
          <w:rFonts w:ascii="Times New Roman" w:eastAsia="Arial Unicode MS" w:hAnsi="Times New Roman" w:cs="Times New Roman"/>
          <w:i/>
          <w:sz w:val="24"/>
          <w:szCs w:val="24"/>
          <w:lang w:eastAsia="ar-SA"/>
        </w:rPr>
        <w:t>Анализ действующих тарифов на электрическую энергию.</w:t>
      </w:r>
    </w:p>
    <w:p w:rsidR="002526B8" w:rsidRPr="008D256C" w:rsidRDefault="002526B8" w:rsidP="002526B8">
      <w:pPr>
        <w:spacing w:before="120" w:after="0"/>
        <w:jc w:val="center"/>
        <w:rPr>
          <w:rFonts w:ascii="Times New Roman" w:eastAsia="Arial Unicode MS" w:hAnsi="Times New Roman" w:cs="Times New Roman"/>
          <w:sz w:val="24"/>
          <w:szCs w:val="24"/>
          <w:lang w:eastAsia="ar-SA"/>
        </w:rPr>
      </w:pPr>
      <w:r>
        <w:rPr>
          <w:rFonts w:ascii="Times New Roman" w:hAnsi="Times New Roman" w:cs="Times New Roman"/>
          <w:b/>
          <w:sz w:val="20"/>
          <w:szCs w:val="20"/>
        </w:rPr>
        <w:t xml:space="preserve">                                                                                                                                 </w:t>
      </w:r>
      <w:r w:rsidRPr="000143E5">
        <w:rPr>
          <w:rFonts w:ascii="Times New Roman" w:hAnsi="Times New Roman" w:cs="Times New Roman"/>
          <w:b/>
          <w:sz w:val="20"/>
          <w:szCs w:val="20"/>
        </w:rPr>
        <w:t>Таблица 2.</w:t>
      </w:r>
      <w:r>
        <w:rPr>
          <w:rFonts w:ascii="Times New Roman" w:hAnsi="Times New Roman" w:cs="Times New Roman"/>
          <w:b/>
          <w:sz w:val="20"/>
          <w:szCs w:val="20"/>
        </w:rPr>
        <w:t>11</w:t>
      </w:r>
      <w:r w:rsidRPr="000143E5">
        <w:rPr>
          <w:rFonts w:ascii="Times New Roman" w:hAnsi="Times New Roman" w:cs="Times New Roman"/>
          <w:b/>
          <w:sz w:val="20"/>
          <w:szCs w:val="20"/>
        </w:rPr>
        <w:t>.</w:t>
      </w:r>
    </w:p>
    <w:tbl>
      <w:tblPr>
        <w:tblStyle w:val="af2"/>
        <w:tblW w:w="0" w:type="auto"/>
        <w:jc w:val="center"/>
        <w:tblInd w:w="21" w:type="dxa"/>
        <w:tblLook w:val="04A0"/>
      </w:tblPr>
      <w:tblGrid>
        <w:gridCol w:w="2371"/>
        <w:gridCol w:w="1790"/>
        <w:gridCol w:w="1701"/>
        <w:gridCol w:w="1960"/>
      </w:tblGrid>
      <w:tr w:rsidR="002526B8" w:rsidRPr="008D256C" w:rsidTr="00F0101D">
        <w:trPr>
          <w:trHeight w:val="180"/>
          <w:jc w:val="center"/>
        </w:trPr>
        <w:tc>
          <w:tcPr>
            <w:tcW w:w="2371" w:type="dxa"/>
            <w:vMerge w:val="restart"/>
          </w:tcPr>
          <w:p w:rsidR="002526B8" w:rsidRPr="002526B8" w:rsidRDefault="002526B8" w:rsidP="00F0101D">
            <w:pPr>
              <w:pStyle w:val="13"/>
              <w:spacing w:line="240" w:lineRule="auto"/>
              <w:ind w:firstLine="0"/>
              <w:jc w:val="center"/>
              <w:rPr>
                <w:rFonts w:eastAsia="Arial Unicode MS"/>
                <w:sz w:val="20"/>
                <w:szCs w:val="20"/>
                <w:vertAlign w:val="superscript"/>
                <w:lang w:eastAsia="ar-SA"/>
              </w:rPr>
            </w:pPr>
            <w:r w:rsidRPr="002526B8">
              <w:rPr>
                <w:rFonts w:eastAsia="Arial Unicode MS"/>
                <w:sz w:val="20"/>
                <w:szCs w:val="20"/>
                <w:lang w:eastAsia="ar-SA"/>
              </w:rPr>
              <w:t>Тариф, руб./кВт</w:t>
            </w:r>
          </w:p>
          <w:p w:rsidR="002526B8" w:rsidRPr="002526B8" w:rsidRDefault="002526B8" w:rsidP="00F0101D">
            <w:pPr>
              <w:pStyle w:val="13"/>
              <w:spacing w:line="240" w:lineRule="auto"/>
              <w:ind w:firstLine="0"/>
              <w:jc w:val="center"/>
              <w:rPr>
                <w:rFonts w:eastAsia="Arial Unicode MS"/>
                <w:sz w:val="20"/>
                <w:szCs w:val="20"/>
                <w:lang w:eastAsia="ar-SA"/>
              </w:rPr>
            </w:pPr>
            <w:r>
              <w:rPr>
                <w:rFonts w:eastAsia="Arial Unicode MS"/>
                <w:sz w:val="20"/>
                <w:szCs w:val="20"/>
                <w:lang w:eastAsia="ar-SA"/>
              </w:rPr>
              <w:t>без</w:t>
            </w:r>
            <w:r w:rsidRPr="002526B8">
              <w:rPr>
                <w:rFonts w:eastAsia="Arial Unicode MS"/>
                <w:sz w:val="20"/>
                <w:szCs w:val="20"/>
                <w:lang w:eastAsia="ar-SA"/>
              </w:rPr>
              <w:t xml:space="preserve"> НДС</w:t>
            </w:r>
          </w:p>
        </w:tc>
        <w:tc>
          <w:tcPr>
            <w:tcW w:w="1790" w:type="dxa"/>
            <w:vAlign w:val="center"/>
          </w:tcPr>
          <w:p w:rsidR="002526B8" w:rsidRPr="002526B8" w:rsidRDefault="002526B8" w:rsidP="00B77A4F">
            <w:pPr>
              <w:pStyle w:val="13"/>
              <w:spacing w:line="240" w:lineRule="auto"/>
              <w:ind w:firstLine="0"/>
              <w:jc w:val="center"/>
              <w:rPr>
                <w:rFonts w:eastAsia="Arial Unicode MS"/>
                <w:b/>
                <w:sz w:val="20"/>
                <w:szCs w:val="20"/>
                <w:lang w:eastAsia="ar-SA"/>
              </w:rPr>
            </w:pPr>
            <w:r w:rsidRPr="002526B8">
              <w:rPr>
                <w:rFonts w:eastAsia="Arial Unicode MS"/>
                <w:b/>
                <w:sz w:val="20"/>
                <w:szCs w:val="20"/>
                <w:lang w:eastAsia="ar-SA"/>
              </w:rPr>
              <w:t>2018 год</w:t>
            </w:r>
          </w:p>
        </w:tc>
        <w:tc>
          <w:tcPr>
            <w:tcW w:w="1701" w:type="dxa"/>
            <w:vAlign w:val="center"/>
          </w:tcPr>
          <w:p w:rsidR="002526B8" w:rsidRPr="002526B8" w:rsidRDefault="002526B8" w:rsidP="00B77A4F">
            <w:pPr>
              <w:pStyle w:val="13"/>
              <w:spacing w:line="240" w:lineRule="auto"/>
              <w:ind w:firstLine="0"/>
              <w:jc w:val="center"/>
              <w:rPr>
                <w:rFonts w:eastAsia="Arial Unicode MS"/>
                <w:b/>
                <w:sz w:val="20"/>
                <w:szCs w:val="20"/>
                <w:lang w:eastAsia="ar-SA"/>
              </w:rPr>
            </w:pPr>
            <w:r w:rsidRPr="002526B8">
              <w:rPr>
                <w:rFonts w:eastAsia="Arial Unicode MS"/>
                <w:b/>
                <w:sz w:val="20"/>
                <w:szCs w:val="20"/>
                <w:lang w:eastAsia="ar-SA"/>
              </w:rPr>
              <w:t>2019 год</w:t>
            </w:r>
          </w:p>
        </w:tc>
        <w:tc>
          <w:tcPr>
            <w:tcW w:w="1960" w:type="dxa"/>
            <w:vAlign w:val="center"/>
          </w:tcPr>
          <w:p w:rsidR="002526B8" w:rsidRPr="002526B8" w:rsidRDefault="002526B8" w:rsidP="00B77A4F">
            <w:pPr>
              <w:pStyle w:val="13"/>
              <w:spacing w:line="240" w:lineRule="auto"/>
              <w:ind w:firstLine="0"/>
              <w:jc w:val="center"/>
              <w:rPr>
                <w:rFonts w:eastAsia="Arial Unicode MS"/>
                <w:b/>
                <w:sz w:val="20"/>
                <w:szCs w:val="20"/>
                <w:lang w:eastAsia="ar-SA"/>
              </w:rPr>
            </w:pPr>
            <w:r w:rsidRPr="002526B8">
              <w:rPr>
                <w:rFonts w:eastAsia="Arial Unicode MS"/>
                <w:b/>
                <w:sz w:val="20"/>
                <w:szCs w:val="20"/>
                <w:lang w:eastAsia="ar-SA"/>
              </w:rPr>
              <w:t>2020 год</w:t>
            </w:r>
          </w:p>
        </w:tc>
      </w:tr>
      <w:tr w:rsidR="00AF6769" w:rsidRPr="008D256C" w:rsidTr="00F0101D">
        <w:trPr>
          <w:trHeight w:val="70"/>
          <w:jc w:val="center"/>
        </w:trPr>
        <w:tc>
          <w:tcPr>
            <w:tcW w:w="2371" w:type="dxa"/>
            <w:vMerge/>
          </w:tcPr>
          <w:p w:rsidR="00AF6769" w:rsidRPr="002526B8" w:rsidRDefault="00AF6769" w:rsidP="00F0101D">
            <w:pPr>
              <w:pStyle w:val="13"/>
              <w:spacing w:line="240" w:lineRule="auto"/>
              <w:ind w:firstLine="0"/>
              <w:rPr>
                <w:rFonts w:eastAsia="Arial Unicode MS"/>
                <w:sz w:val="20"/>
                <w:szCs w:val="20"/>
                <w:lang w:eastAsia="ar-SA"/>
              </w:rPr>
            </w:pPr>
          </w:p>
        </w:tc>
        <w:tc>
          <w:tcPr>
            <w:tcW w:w="1790" w:type="dxa"/>
            <w:vAlign w:val="center"/>
          </w:tcPr>
          <w:p w:rsidR="00AF6769" w:rsidRPr="002526B8" w:rsidRDefault="00DE39CA" w:rsidP="00F0101D">
            <w:pPr>
              <w:pStyle w:val="13"/>
              <w:spacing w:line="240" w:lineRule="auto"/>
              <w:ind w:firstLine="0"/>
              <w:jc w:val="center"/>
              <w:rPr>
                <w:rFonts w:eastAsia="Arial Unicode MS"/>
                <w:sz w:val="20"/>
                <w:szCs w:val="20"/>
                <w:lang w:eastAsia="ar-SA"/>
              </w:rPr>
            </w:pPr>
            <w:r>
              <w:rPr>
                <w:rFonts w:eastAsia="Arial Unicode MS"/>
                <w:sz w:val="20"/>
                <w:szCs w:val="20"/>
                <w:lang w:eastAsia="ar-SA"/>
              </w:rPr>
              <w:t>2,46</w:t>
            </w:r>
          </w:p>
        </w:tc>
        <w:tc>
          <w:tcPr>
            <w:tcW w:w="1701" w:type="dxa"/>
            <w:vAlign w:val="center"/>
          </w:tcPr>
          <w:p w:rsidR="00AF6769" w:rsidRPr="002526B8" w:rsidRDefault="00DE39CA" w:rsidP="00F0101D">
            <w:pPr>
              <w:pStyle w:val="13"/>
              <w:spacing w:line="240" w:lineRule="auto"/>
              <w:ind w:firstLine="0"/>
              <w:jc w:val="center"/>
              <w:rPr>
                <w:rFonts w:eastAsia="Arial Unicode MS"/>
                <w:sz w:val="20"/>
                <w:szCs w:val="20"/>
                <w:lang w:eastAsia="ar-SA"/>
              </w:rPr>
            </w:pPr>
            <w:r>
              <w:rPr>
                <w:rFonts w:eastAsia="Arial Unicode MS"/>
                <w:sz w:val="20"/>
                <w:szCs w:val="20"/>
                <w:lang w:eastAsia="ar-SA"/>
              </w:rPr>
              <w:t>2,61</w:t>
            </w:r>
          </w:p>
        </w:tc>
        <w:tc>
          <w:tcPr>
            <w:tcW w:w="1960" w:type="dxa"/>
            <w:vAlign w:val="center"/>
          </w:tcPr>
          <w:p w:rsidR="00AF6769" w:rsidRPr="00BB4C62" w:rsidRDefault="00DE39CA" w:rsidP="00BB4C62">
            <w:pPr>
              <w:pStyle w:val="13"/>
              <w:spacing w:line="240" w:lineRule="auto"/>
              <w:ind w:firstLine="0"/>
              <w:jc w:val="center"/>
              <w:rPr>
                <w:rFonts w:eastAsia="Arial Unicode MS"/>
                <w:sz w:val="20"/>
                <w:szCs w:val="20"/>
                <w:lang w:val="en-US" w:eastAsia="ar-SA"/>
              </w:rPr>
            </w:pPr>
            <w:r>
              <w:rPr>
                <w:rFonts w:eastAsia="Arial Unicode MS"/>
                <w:sz w:val="20"/>
                <w:szCs w:val="20"/>
                <w:lang w:eastAsia="ar-SA"/>
              </w:rPr>
              <w:t>2,7</w:t>
            </w:r>
            <w:r w:rsidR="00BB4C62">
              <w:rPr>
                <w:rFonts w:eastAsia="Arial Unicode MS"/>
                <w:sz w:val="20"/>
                <w:szCs w:val="20"/>
                <w:lang w:val="en-US" w:eastAsia="ar-SA"/>
              </w:rPr>
              <w:t>8</w:t>
            </w:r>
          </w:p>
        </w:tc>
      </w:tr>
    </w:tbl>
    <w:p w:rsidR="00AF6769" w:rsidRPr="008D256C" w:rsidRDefault="00AF6769" w:rsidP="00AF6769">
      <w:pPr>
        <w:spacing w:after="0"/>
        <w:jc w:val="both"/>
        <w:rPr>
          <w:rFonts w:ascii="Times New Roman" w:hAnsi="Times New Roman" w:cs="Times New Roman"/>
          <w:sz w:val="24"/>
          <w:szCs w:val="24"/>
        </w:rPr>
      </w:pPr>
    </w:p>
    <w:p w:rsidR="0079465A" w:rsidRDefault="0079465A" w:rsidP="00AF6769">
      <w:pPr>
        <w:spacing w:after="0"/>
        <w:jc w:val="both"/>
        <w:rPr>
          <w:rFonts w:ascii="Times New Roman" w:hAnsi="Times New Roman" w:cs="Times New Roman"/>
          <w:color w:val="FF0000"/>
          <w:sz w:val="24"/>
          <w:szCs w:val="24"/>
        </w:rPr>
      </w:pPr>
    </w:p>
    <w:p w:rsidR="002526B8" w:rsidRDefault="002526B8" w:rsidP="00AF6769">
      <w:pPr>
        <w:spacing w:after="0"/>
        <w:jc w:val="both"/>
        <w:rPr>
          <w:rFonts w:ascii="Times New Roman" w:hAnsi="Times New Roman" w:cs="Times New Roman"/>
          <w:color w:val="FF0000"/>
          <w:sz w:val="24"/>
          <w:szCs w:val="24"/>
        </w:rPr>
      </w:pPr>
    </w:p>
    <w:p w:rsidR="002526B8" w:rsidRPr="008D256C" w:rsidRDefault="002526B8" w:rsidP="00AF6769">
      <w:pPr>
        <w:spacing w:after="0"/>
        <w:jc w:val="both"/>
        <w:rPr>
          <w:rFonts w:ascii="Times New Roman" w:hAnsi="Times New Roman" w:cs="Times New Roman"/>
          <w:color w:val="FF0000"/>
          <w:sz w:val="24"/>
          <w:szCs w:val="24"/>
        </w:rPr>
      </w:pPr>
    </w:p>
    <w:p w:rsidR="00A14732" w:rsidRPr="008D256C" w:rsidRDefault="00A14732" w:rsidP="00AF6769">
      <w:pPr>
        <w:spacing w:after="0"/>
        <w:jc w:val="both"/>
        <w:rPr>
          <w:rFonts w:ascii="Times New Roman" w:hAnsi="Times New Roman" w:cs="Times New Roman"/>
          <w:color w:val="FF0000"/>
          <w:sz w:val="24"/>
          <w:szCs w:val="24"/>
        </w:rPr>
      </w:pPr>
    </w:p>
    <w:p w:rsidR="009D111A" w:rsidRPr="00163CF7" w:rsidRDefault="009D111A" w:rsidP="009D111A">
      <w:pPr>
        <w:shd w:val="clear" w:color="auto" w:fill="FFFFFF"/>
        <w:spacing w:after="0"/>
        <w:jc w:val="center"/>
        <w:rPr>
          <w:rFonts w:ascii="Times New Roman" w:hAnsi="Times New Roman" w:cs="Times New Roman"/>
          <w:i/>
          <w:sz w:val="24"/>
          <w:szCs w:val="24"/>
          <w:u w:val="single"/>
        </w:rPr>
      </w:pPr>
      <w:r w:rsidRPr="00163CF7">
        <w:rPr>
          <w:rFonts w:ascii="Times New Roman" w:hAnsi="Times New Roman" w:cs="Times New Roman"/>
          <w:i/>
          <w:sz w:val="24"/>
          <w:szCs w:val="24"/>
          <w:u w:val="single"/>
        </w:rPr>
        <w:lastRenderedPageBreak/>
        <w:t xml:space="preserve">Предполагаемые мероприятия  для улучшение </w:t>
      </w:r>
      <w:r>
        <w:rPr>
          <w:rFonts w:ascii="Times New Roman" w:hAnsi="Times New Roman" w:cs="Times New Roman"/>
          <w:i/>
          <w:sz w:val="24"/>
          <w:szCs w:val="24"/>
          <w:u w:val="single"/>
        </w:rPr>
        <w:t>электроснабжения</w:t>
      </w:r>
    </w:p>
    <w:p w:rsidR="009D111A" w:rsidRPr="00163CF7" w:rsidRDefault="009D111A" w:rsidP="009D111A">
      <w:pPr>
        <w:shd w:val="clear" w:color="auto" w:fill="FFFFFF"/>
        <w:spacing w:after="0"/>
        <w:jc w:val="center"/>
        <w:rPr>
          <w:rFonts w:ascii="Times New Roman" w:hAnsi="Times New Roman" w:cs="Times New Roman"/>
          <w:i/>
          <w:sz w:val="24"/>
          <w:szCs w:val="24"/>
          <w:u w:val="single"/>
        </w:rPr>
      </w:pPr>
      <w:r w:rsidRPr="00163CF7">
        <w:rPr>
          <w:rFonts w:ascii="Times New Roman" w:hAnsi="Times New Roman" w:cs="Times New Roman"/>
          <w:i/>
          <w:sz w:val="24"/>
          <w:szCs w:val="24"/>
          <w:u w:val="single"/>
        </w:rPr>
        <w:t>поселения</w:t>
      </w:r>
    </w:p>
    <w:p w:rsidR="009D111A" w:rsidRPr="00CC071D" w:rsidRDefault="009D111A" w:rsidP="002526B8">
      <w:pPr>
        <w:pStyle w:val="af3"/>
        <w:numPr>
          <w:ilvl w:val="0"/>
          <w:numId w:val="40"/>
        </w:numPr>
        <w:tabs>
          <w:tab w:val="left" w:pos="0"/>
        </w:tabs>
        <w:spacing w:after="0" w:line="360" w:lineRule="auto"/>
        <w:ind w:left="0" w:firstLine="284"/>
        <w:jc w:val="both"/>
      </w:pPr>
      <w:r w:rsidRPr="00CC071D">
        <w:t>Реконструкция ТП 10/0.4 кВ, а также ВЛ 10 кВ в д. Пеклино.</w:t>
      </w:r>
    </w:p>
    <w:p w:rsidR="009D111A" w:rsidRPr="00CC071D" w:rsidRDefault="009D111A" w:rsidP="002526B8">
      <w:pPr>
        <w:pStyle w:val="af3"/>
        <w:numPr>
          <w:ilvl w:val="0"/>
          <w:numId w:val="40"/>
        </w:numPr>
        <w:tabs>
          <w:tab w:val="left" w:pos="0"/>
        </w:tabs>
        <w:spacing w:after="0" w:line="360" w:lineRule="auto"/>
        <w:ind w:left="0" w:firstLine="284"/>
        <w:jc w:val="both"/>
      </w:pPr>
      <w:r w:rsidRPr="00CC071D">
        <w:t>Строительство ВЛ 10 кВ и ТП 10/0,4 кВ на территории планируемых промышленных площадок и сельхозпредприятий.</w:t>
      </w:r>
    </w:p>
    <w:p w:rsidR="009D111A" w:rsidRPr="00CC071D" w:rsidRDefault="009D111A" w:rsidP="002526B8">
      <w:pPr>
        <w:pStyle w:val="af3"/>
        <w:numPr>
          <w:ilvl w:val="0"/>
          <w:numId w:val="40"/>
        </w:numPr>
        <w:tabs>
          <w:tab w:val="left" w:pos="0"/>
        </w:tabs>
        <w:spacing w:after="0" w:line="360" w:lineRule="auto"/>
        <w:ind w:left="0" w:firstLine="284"/>
        <w:jc w:val="both"/>
      </w:pPr>
      <w:r w:rsidRPr="00CC071D">
        <w:t>Обеспечение мер по устранению износа электрооборудования, для этого следует предусмотреть постоянное проведение работ по обновлению изношенного оборудования, его модернизацию, реконструкцию, техперевооружение и замену.</w:t>
      </w:r>
    </w:p>
    <w:p w:rsidR="009D111A" w:rsidRPr="00CC071D" w:rsidRDefault="009D111A" w:rsidP="002526B8">
      <w:pPr>
        <w:pStyle w:val="af3"/>
        <w:numPr>
          <w:ilvl w:val="0"/>
          <w:numId w:val="40"/>
        </w:numPr>
        <w:tabs>
          <w:tab w:val="left" w:pos="0"/>
        </w:tabs>
        <w:spacing w:after="0" w:line="360" w:lineRule="auto"/>
        <w:ind w:left="0" w:firstLine="284"/>
        <w:jc w:val="both"/>
      </w:pPr>
      <w:r w:rsidRPr="00CC071D">
        <w:t>Обеспечение высокого уровня технического обслуживания оборудования, его ремонта, диагностики, внедрение автоматики, достаточную и высокую квалификацию обслуживающего персонала, оснащенность персонала необходимы ми приспособлениями, инструментами, транспортными средствами.</w:t>
      </w:r>
    </w:p>
    <w:p w:rsidR="009D111A" w:rsidRPr="00CC071D" w:rsidRDefault="009D111A" w:rsidP="002526B8">
      <w:pPr>
        <w:pStyle w:val="af3"/>
        <w:numPr>
          <w:ilvl w:val="0"/>
          <w:numId w:val="40"/>
        </w:numPr>
        <w:tabs>
          <w:tab w:val="left" w:pos="0"/>
        </w:tabs>
        <w:spacing w:after="0" w:line="360" w:lineRule="auto"/>
        <w:ind w:left="0" w:firstLine="284"/>
        <w:jc w:val="both"/>
      </w:pPr>
      <w:r w:rsidRPr="00CC071D">
        <w:t>Организация и проведение своевременных обходов, осмотров, испытаний оборудования, режимов работы системы, не допущение перегрузок отдельных ее элементов.</w:t>
      </w:r>
    </w:p>
    <w:p w:rsidR="009D111A" w:rsidRPr="00CC071D" w:rsidRDefault="009D111A" w:rsidP="002526B8">
      <w:pPr>
        <w:pStyle w:val="af3"/>
        <w:numPr>
          <w:ilvl w:val="0"/>
          <w:numId w:val="40"/>
        </w:numPr>
        <w:tabs>
          <w:tab w:val="left" w:pos="0"/>
        </w:tabs>
        <w:spacing w:after="0" w:line="360" w:lineRule="auto"/>
        <w:ind w:left="0" w:firstLine="284"/>
        <w:jc w:val="both"/>
      </w:pPr>
      <w:r w:rsidRPr="00CC071D">
        <w:t>Своевременное информирование населения о состоянии городского и сельского электроснабжения через СМИ, своевременное предупреждение об угрозах нарушения.</w:t>
      </w:r>
    </w:p>
    <w:p w:rsidR="009D111A" w:rsidRPr="00CC071D" w:rsidRDefault="009D111A" w:rsidP="002526B8">
      <w:pPr>
        <w:pStyle w:val="af3"/>
        <w:numPr>
          <w:ilvl w:val="0"/>
          <w:numId w:val="40"/>
        </w:numPr>
        <w:tabs>
          <w:tab w:val="left" w:pos="0"/>
        </w:tabs>
        <w:spacing w:after="0" w:line="360" w:lineRule="auto"/>
        <w:ind w:left="0" w:firstLine="284"/>
        <w:jc w:val="both"/>
      </w:pPr>
      <w:r w:rsidRPr="00CC071D">
        <w:t>Своевременное финансовое обеспечение мероприятий по повышению надежности и бесперебойное снабжение первичными энергоресурсами и источников электрической и тепловой энергии.</w:t>
      </w:r>
    </w:p>
    <w:p w:rsidR="009D111A" w:rsidRPr="00CC071D" w:rsidRDefault="009D111A" w:rsidP="002526B8">
      <w:pPr>
        <w:pStyle w:val="af3"/>
        <w:numPr>
          <w:ilvl w:val="0"/>
          <w:numId w:val="40"/>
        </w:numPr>
        <w:tabs>
          <w:tab w:val="left" w:pos="0"/>
        </w:tabs>
        <w:spacing w:after="0" w:line="360" w:lineRule="auto"/>
        <w:ind w:left="0" w:firstLine="284"/>
        <w:jc w:val="both"/>
      </w:pPr>
      <w:r w:rsidRPr="00CC071D">
        <w:t>Мониторинг текущего состояния системы для единого централизованного управления  системой электроснабжения.</w:t>
      </w:r>
    </w:p>
    <w:p w:rsidR="009D111A" w:rsidRPr="00CC071D" w:rsidRDefault="009D111A" w:rsidP="002526B8">
      <w:pPr>
        <w:pStyle w:val="af3"/>
        <w:numPr>
          <w:ilvl w:val="0"/>
          <w:numId w:val="40"/>
        </w:numPr>
        <w:tabs>
          <w:tab w:val="left" w:pos="0"/>
        </w:tabs>
        <w:spacing w:after="0" w:line="360" w:lineRule="auto"/>
        <w:ind w:left="0" w:firstLine="284"/>
        <w:jc w:val="both"/>
      </w:pPr>
      <w:r w:rsidRPr="00CC071D">
        <w:t>Обеспечение внедрения инновационных технологий и оборудования, ши</w:t>
      </w:r>
      <w:r w:rsidRPr="00CC071D">
        <w:softHyphen/>
        <w:t>рокое оснащение электросетей современными средствами автоматизации.</w:t>
      </w:r>
    </w:p>
    <w:p w:rsidR="00A14732" w:rsidRPr="008D256C" w:rsidRDefault="00A14732" w:rsidP="00AF6769">
      <w:pPr>
        <w:spacing w:after="0"/>
        <w:jc w:val="both"/>
        <w:rPr>
          <w:rFonts w:ascii="Times New Roman" w:hAnsi="Times New Roman" w:cs="Times New Roman"/>
          <w:color w:val="FF0000"/>
          <w:sz w:val="24"/>
          <w:szCs w:val="24"/>
        </w:rPr>
      </w:pPr>
    </w:p>
    <w:p w:rsidR="00A14732" w:rsidRPr="008D256C" w:rsidRDefault="00A14732" w:rsidP="00AF6769">
      <w:pPr>
        <w:spacing w:after="0"/>
        <w:jc w:val="both"/>
        <w:rPr>
          <w:rFonts w:ascii="Times New Roman" w:hAnsi="Times New Roman" w:cs="Times New Roman"/>
          <w:color w:val="FF0000"/>
          <w:sz w:val="24"/>
          <w:szCs w:val="24"/>
        </w:rPr>
      </w:pPr>
    </w:p>
    <w:p w:rsidR="00A14732" w:rsidRPr="008D256C" w:rsidRDefault="00A14732" w:rsidP="00AF6769">
      <w:pPr>
        <w:spacing w:after="0"/>
        <w:jc w:val="both"/>
        <w:rPr>
          <w:rFonts w:ascii="Times New Roman" w:hAnsi="Times New Roman" w:cs="Times New Roman"/>
          <w:color w:val="FF0000"/>
          <w:sz w:val="24"/>
          <w:szCs w:val="24"/>
        </w:rPr>
      </w:pPr>
    </w:p>
    <w:p w:rsidR="00A14732" w:rsidRPr="008D256C" w:rsidRDefault="00A14732" w:rsidP="00AF6769">
      <w:pPr>
        <w:spacing w:after="0"/>
        <w:jc w:val="both"/>
        <w:rPr>
          <w:rFonts w:ascii="Times New Roman" w:hAnsi="Times New Roman" w:cs="Times New Roman"/>
          <w:color w:val="FF0000"/>
          <w:sz w:val="24"/>
          <w:szCs w:val="24"/>
        </w:rPr>
      </w:pPr>
    </w:p>
    <w:p w:rsidR="00A14732" w:rsidRPr="008D256C" w:rsidRDefault="00A14732" w:rsidP="00AF6769">
      <w:pPr>
        <w:spacing w:after="0"/>
        <w:jc w:val="both"/>
        <w:rPr>
          <w:rFonts w:ascii="Times New Roman" w:hAnsi="Times New Roman" w:cs="Times New Roman"/>
          <w:color w:val="FF0000"/>
          <w:sz w:val="24"/>
          <w:szCs w:val="24"/>
        </w:rPr>
      </w:pPr>
    </w:p>
    <w:p w:rsidR="00A14732" w:rsidRPr="008D256C" w:rsidRDefault="00A14732" w:rsidP="00AF6769">
      <w:pPr>
        <w:spacing w:after="0"/>
        <w:jc w:val="both"/>
        <w:rPr>
          <w:rFonts w:ascii="Times New Roman" w:hAnsi="Times New Roman" w:cs="Times New Roman"/>
          <w:color w:val="FF0000"/>
          <w:sz w:val="24"/>
          <w:szCs w:val="24"/>
        </w:rPr>
      </w:pPr>
    </w:p>
    <w:p w:rsidR="00A14732" w:rsidRDefault="00A14732" w:rsidP="00AF6769">
      <w:pPr>
        <w:spacing w:after="0"/>
        <w:jc w:val="both"/>
        <w:rPr>
          <w:rFonts w:ascii="Times New Roman" w:hAnsi="Times New Roman" w:cs="Times New Roman"/>
          <w:color w:val="FF0000"/>
          <w:sz w:val="24"/>
          <w:szCs w:val="24"/>
        </w:rPr>
      </w:pPr>
    </w:p>
    <w:p w:rsidR="002526B8" w:rsidRDefault="002526B8" w:rsidP="00AF6769">
      <w:pPr>
        <w:spacing w:after="0"/>
        <w:jc w:val="both"/>
        <w:rPr>
          <w:rFonts w:ascii="Times New Roman" w:hAnsi="Times New Roman" w:cs="Times New Roman"/>
          <w:color w:val="FF0000"/>
          <w:sz w:val="24"/>
          <w:szCs w:val="24"/>
        </w:rPr>
      </w:pPr>
    </w:p>
    <w:p w:rsidR="002526B8" w:rsidRPr="008D256C" w:rsidRDefault="002526B8" w:rsidP="00AF6769">
      <w:pPr>
        <w:spacing w:after="0"/>
        <w:jc w:val="both"/>
        <w:rPr>
          <w:rFonts w:ascii="Times New Roman" w:hAnsi="Times New Roman" w:cs="Times New Roman"/>
          <w:color w:val="FF0000"/>
          <w:sz w:val="24"/>
          <w:szCs w:val="24"/>
        </w:rPr>
      </w:pPr>
    </w:p>
    <w:p w:rsidR="00AF6769" w:rsidRPr="005D5C5D" w:rsidRDefault="00AF6769" w:rsidP="00AF6769">
      <w:pPr>
        <w:pStyle w:val="33"/>
        <w:shd w:val="clear" w:color="auto" w:fill="auto"/>
        <w:spacing w:line="276" w:lineRule="auto"/>
        <w:ind w:firstLine="0"/>
        <w:jc w:val="both"/>
        <w:rPr>
          <w:rFonts w:ascii="Times New Roman" w:hAnsi="Times New Roman"/>
          <w:bCs/>
          <w:i/>
          <w:sz w:val="24"/>
          <w:szCs w:val="24"/>
        </w:rPr>
      </w:pPr>
      <w:r w:rsidRPr="008D256C">
        <w:rPr>
          <w:rFonts w:ascii="Times New Roman" w:hAnsi="Times New Roman"/>
          <w:bCs/>
          <w:sz w:val="24"/>
          <w:szCs w:val="24"/>
        </w:rPr>
        <w:lastRenderedPageBreak/>
        <w:tab/>
      </w:r>
      <w:r w:rsidRPr="005D5C5D">
        <w:rPr>
          <w:rFonts w:ascii="Times New Roman" w:hAnsi="Times New Roman"/>
          <w:bCs/>
          <w:i/>
          <w:sz w:val="24"/>
          <w:szCs w:val="24"/>
        </w:rPr>
        <w:t>2.4</w:t>
      </w:r>
      <w:r w:rsidR="00227F4F" w:rsidRPr="005D5C5D">
        <w:rPr>
          <w:rFonts w:ascii="Times New Roman" w:hAnsi="Times New Roman"/>
          <w:bCs/>
          <w:i/>
          <w:sz w:val="24"/>
          <w:szCs w:val="24"/>
        </w:rPr>
        <w:t>.</w:t>
      </w:r>
      <w:r w:rsidRPr="005D5C5D">
        <w:rPr>
          <w:rFonts w:ascii="Times New Roman" w:hAnsi="Times New Roman"/>
          <w:bCs/>
          <w:i/>
          <w:sz w:val="24"/>
          <w:szCs w:val="24"/>
        </w:rPr>
        <w:t xml:space="preserve"> Газоснабжение </w:t>
      </w:r>
    </w:p>
    <w:p w:rsidR="00240685" w:rsidRPr="00CA4716" w:rsidRDefault="00240685" w:rsidP="00254239">
      <w:pPr>
        <w:spacing w:before="120" w:after="0" w:line="360" w:lineRule="auto"/>
        <w:ind w:firstLine="567"/>
        <w:jc w:val="both"/>
        <w:rPr>
          <w:rFonts w:ascii="Times New Roman" w:hAnsi="Times New Roman" w:cs="Times New Roman"/>
          <w:sz w:val="24"/>
          <w:szCs w:val="24"/>
        </w:rPr>
      </w:pPr>
      <w:r w:rsidRPr="00CA4716">
        <w:rPr>
          <w:rFonts w:ascii="Times New Roman" w:hAnsi="Times New Roman" w:cs="Times New Roman"/>
          <w:sz w:val="24"/>
          <w:szCs w:val="24"/>
        </w:rPr>
        <w:t xml:space="preserve">Газоснабжение потребителей на территории Пеклинского </w:t>
      </w:r>
      <w:r w:rsidR="005D5C5D">
        <w:rPr>
          <w:rFonts w:ascii="Times New Roman" w:hAnsi="Times New Roman" w:cs="Times New Roman"/>
          <w:sz w:val="24"/>
          <w:szCs w:val="24"/>
        </w:rPr>
        <w:t>СП</w:t>
      </w:r>
      <w:r w:rsidRPr="00CA4716">
        <w:rPr>
          <w:rFonts w:ascii="Times New Roman" w:hAnsi="Times New Roman" w:cs="Times New Roman"/>
          <w:sz w:val="24"/>
          <w:szCs w:val="24"/>
        </w:rPr>
        <w:t xml:space="preserve"> осуществляется природным газом. Природный газ транспортируется по магистральному газопроводу «Дашава – Киев – Брянск - Москва», проходящему по территории сельского поселения.</w:t>
      </w:r>
    </w:p>
    <w:p w:rsidR="00254239" w:rsidRPr="00833B7A" w:rsidRDefault="00254239" w:rsidP="00254239">
      <w:pPr>
        <w:pStyle w:val="a5"/>
        <w:spacing w:after="0" w:line="360" w:lineRule="auto"/>
        <w:ind w:left="0" w:firstLine="567"/>
        <w:jc w:val="both"/>
        <w:rPr>
          <w:rFonts w:cs="Times New Roman"/>
          <w:sz w:val="24"/>
          <w:szCs w:val="24"/>
        </w:rPr>
      </w:pPr>
      <w:r w:rsidRPr="00833B7A">
        <w:rPr>
          <w:rFonts w:cs="Times New Roman"/>
          <w:sz w:val="24"/>
          <w:szCs w:val="24"/>
        </w:rPr>
        <w:t xml:space="preserve">Согласно Концепции участия ОАО «Газпром» в газификации регионов Российской Федерации с целью обеспечения эффективности инвестиций разрабатываются Планы-графики синхронизации выполнения Программ газификации регионов Российской Федерации. В рамках их реализации строительство внутрипоселковых газопроводов и подготовка к приему газа потребителей (население, объекты коммунально-бытовой и социальной сферы и р.), газифицируемых по Программе газификации, осуществляется за счет бюджетов различного уровня, иных источников, а также средств потребителей. Финансирование работ по строительству и реконструкции объектов газоснабжения осуществляется за счет средств ООО «Газпром межрегионгаз» и ОАО «Газпром». Финансирование программ газификации региона также осуществляется газораспределительными организациями за счет специальных надбавок к тарифам на услуги по транспортировке газа по газораспределительным сетям. </w:t>
      </w:r>
    </w:p>
    <w:p w:rsidR="00240685" w:rsidRDefault="00240685" w:rsidP="00CA4716">
      <w:pPr>
        <w:spacing w:after="0" w:line="360" w:lineRule="auto"/>
        <w:ind w:firstLine="567"/>
        <w:jc w:val="both"/>
        <w:rPr>
          <w:rFonts w:ascii="Times New Roman" w:hAnsi="Times New Roman" w:cs="Times New Roman"/>
          <w:sz w:val="24"/>
          <w:szCs w:val="24"/>
        </w:rPr>
      </w:pPr>
      <w:r w:rsidRPr="00CA4716">
        <w:rPr>
          <w:rFonts w:ascii="Times New Roman" w:hAnsi="Times New Roman" w:cs="Times New Roman"/>
          <w:sz w:val="24"/>
          <w:szCs w:val="24"/>
        </w:rPr>
        <w:t xml:space="preserve">Система газоснабжения потребителей сельского поселения двухступенчатая по давлению. Природный газ поступает к потребителям через существующую распределительную сеть газопроводов высокого давления от ГРС, расположенной на территории поселения. </w:t>
      </w:r>
    </w:p>
    <w:p w:rsidR="00A748AC" w:rsidRDefault="00A748AC" w:rsidP="00A748AC">
      <w:pPr>
        <w:shd w:val="clear" w:color="auto" w:fill="FFFFFF" w:themeFill="background1"/>
        <w:spacing w:after="0" w:line="360" w:lineRule="auto"/>
        <w:ind w:firstLine="567"/>
        <w:jc w:val="both"/>
        <w:rPr>
          <w:rFonts w:ascii="Times New Roman" w:eastAsia="Times New Roman" w:hAnsi="Times New Roman" w:cs="Times New Roman"/>
          <w:sz w:val="24"/>
        </w:rPr>
      </w:pPr>
      <w:r w:rsidRPr="00A748AC">
        <w:rPr>
          <w:rFonts w:ascii="Times New Roman" w:eastAsia="Times New Roman" w:hAnsi="Times New Roman" w:cs="Times New Roman"/>
          <w:sz w:val="24"/>
          <w:shd w:val="clear" w:color="auto" w:fill="FFFFFF" w:themeFill="background1"/>
        </w:rPr>
        <w:t>От ГРС природный газ подаётся в д. Пеклино</w:t>
      </w:r>
      <w:r w:rsidRPr="00A748AC">
        <w:rPr>
          <w:rFonts w:ascii="Times New Roman" w:eastAsia="Times New Roman" w:hAnsi="Times New Roman" w:cs="Times New Roman"/>
          <w:sz w:val="24"/>
        </w:rPr>
        <w:t>,д. Старая Салынь, д. Новая Салынь, д. Мареевка, д. Забелизна</w:t>
      </w:r>
      <w:r>
        <w:rPr>
          <w:rFonts w:ascii="Times New Roman" w:eastAsia="Times New Roman" w:hAnsi="Times New Roman" w:cs="Times New Roman"/>
          <w:sz w:val="24"/>
        </w:rPr>
        <w:t>.</w:t>
      </w:r>
      <w:r w:rsidRPr="00A748AC">
        <w:rPr>
          <w:rFonts w:ascii="Times New Roman" w:eastAsia="Times New Roman" w:hAnsi="Times New Roman" w:cs="Times New Roman"/>
          <w:sz w:val="24"/>
        </w:rPr>
        <w:t xml:space="preserve">  </w:t>
      </w:r>
      <w:r w:rsidRPr="00A748AC">
        <w:rPr>
          <w:rFonts w:ascii="Times New Roman" w:eastAsia="Times New Roman" w:hAnsi="Times New Roman" w:cs="Times New Roman"/>
          <w:sz w:val="24"/>
          <w:shd w:val="clear" w:color="auto" w:fill="FFFFFF" w:themeFill="background1"/>
        </w:rPr>
        <w:t>Далее  снижаются  параметры газа до параметров низкого</w:t>
      </w:r>
      <w:r w:rsidRPr="00A748AC">
        <w:rPr>
          <w:rFonts w:ascii="Times New Roman" w:eastAsia="Times New Roman" w:hAnsi="Times New Roman" w:cs="Times New Roman"/>
          <w:sz w:val="24"/>
          <w:shd w:val="clear" w:color="auto" w:fill="FFFF00"/>
        </w:rPr>
        <w:t xml:space="preserve"> </w:t>
      </w:r>
      <w:r w:rsidRPr="00A748AC">
        <w:rPr>
          <w:rFonts w:ascii="Times New Roman" w:eastAsia="Times New Roman" w:hAnsi="Times New Roman" w:cs="Times New Roman"/>
          <w:sz w:val="24"/>
          <w:shd w:val="clear" w:color="auto" w:fill="FFFFFF" w:themeFill="background1"/>
        </w:rPr>
        <w:t>давления и далее газопроводами низкого давления газ подается непосредственно</w:t>
      </w:r>
      <w:r w:rsidRPr="00A748AC">
        <w:rPr>
          <w:rFonts w:ascii="Times New Roman" w:eastAsia="Times New Roman" w:hAnsi="Times New Roman" w:cs="Times New Roman"/>
          <w:sz w:val="24"/>
          <w:shd w:val="clear" w:color="auto" w:fill="FFFF00"/>
        </w:rPr>
        <w:t xml:space="preserve"> </w:t>
      </w:r>
      <w:r w:rsidRPr="00A748AC">
        <w:rPr>
          <w:rFonts w:ascii="Times New Roman" w:eastAsia="Times New Roman" w:hAnsi="Times New Roman" w:cs="Times New Roman"/>
          <w:sz w:val="24"/>
          <w:shd w:val="clear" w:color="auto" w:fill="FFFFFF" w:themeFill="background1"/>
        </w:rPr>
        <w:t>потребителям.</w:t>
      </w:r>
    </w:p>
    <w:p w:rsidR="00240685" w:rsidRDefault="00240685" w:rsidP="005D5C5D">
      <w:pPr>
        <w:tabs>
          <w:tab w:val="left" w:pos="3705"/>
        </w:tabs>
        <w:spacing w:before="120" w:after="0" w:line="312" w:lineRule="auto"/>
        <w:jc w:val="center"/>
        <w:rPr>
          <w:rFonts w:ascii="Times New Roman" w:hAnsi="Times New Roman" w:cs="Times New Roman"/>
          <w:sz w:val="24"/>
          <w:szCs w:val="24"/>
        </w:rPr>
      </w:pPr>
      <w:r w:rsidRPr="005D5C5D">
        <w:rPr>
          <w:rFonts w:ascii="Times New Roman" w:hAnsi="Times New Roman" w:cs="Times New Roman"/>
          <w:i/>
          <w:sz w:val="24"/>
          <w:szCs w:val="24"/>
        </w:rPr>
        <w:t>Направление использования природного газа</w:t>
      </w:r>
    </w:p>
    <w:p w:rsidR="005D5C5D" w:rsidRPr="005D5C5D" w:rsidRDefault="005D5C5D" w:rsidP="005D5C5D">
      <w:pPr>
        <w:tabs>
          <w:tab w:val="left" w:pos="3705"/>
        </w:tabs>
        <w:spacing w:after="0"/>
        <w:jc w:val="right"/>
        <w:rPr>
          <w:rFonts w:ascii="Times New Roman" w:hAnsi="Times New Roman" w:cs="Times New Roman"/>
          <w:sz w:val="24"/>
          <w:szCs w:val="24"/>
        </w:rPr>
      </w:pPr>
      <w:r w:rsidRPr="000143E5">
        <w:rPr>
          <w:rFonts w:ascii="Times New Roman" w:hAnsi="Times New Roman" w:cs="Times New Roman"/>
          <w:b/>
          <w:sz w:val="20"/>
          <w:szCs w:val="20"/>
        </w:rPr>
        <w:t>Таблица 2.</w:t>
      </w:r>
      <w:r>
        <w:rPr>
          <w:rFonts w:ascii="Times New Roman" w:hAnsi="Times New Roman" w:cs="Times New Roman"/>
          <w:b/>
          <w:sz w:val="20"/>
          <w:szCs w:val="20"/>
        </w:rPr>
        <w:t>12</w:t>
      </w:r>
      <w:r w:rsidRPr="000143E5">
        <w:rPr>
          <w:rFonts w:ascii="Times New Roman" w:hAnsi="Times New Roman" w:cs="Times New Roman"/>
          <w:b/>
          <w:sz w:val="20"/>
          <w:szCs w:val="20"/>
        </w:rPr>
        <w:t>.</w:t>
      </w:r>
    </w:p>
    <w:tbl>
      <w:tblPr>
        <w:tblW w:w="0" w:type="auto"/>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27"/>
        <w:gridCol w:w="5135"/>
      </w:tblGrid>
      <w:tr w:rsidR="00240685" w:rsidRPr="003F3912" w:rsidTr="005D5C5D">
        <w:trPr>
          <w:trHeight w:val="20"/>
          <w:jc w:val="center"/>
        </w:trPr>
        <w:tc>
          <w:tcPr>
            <w:tcW w:w="4127" w:type="dxa"/>
            <w:shd w:val="clear" w:color="auto" w:fill="auto"/>
            <w:vAlign w:val="center"/>
          </w:tcPr>
          <w:p w:rsidR="00240685" w:rsidRPr="005D5C5D" w:rsidRDefault="00240685" w:rsidP="005D5C5D">
            <w:pPr>
              <w:tabs>
                <w:tab w:val="left" w:pos="3705"/>
              </w:tabs>
              <w:spacing w:after="0" w:line="240" w:lineRule="auto"/>
              <w:jc w:val="center"/>
              <w:rPr>
                <w:rFonts w:ascii="Times New Roman" w:hAnsi="Times New Roman" w:cs="Times New Roman"/>
                <w:b/>
                <w:sz w:val="20"/>
                <w:szCs w:val="20"/>
              </w:rPr>
            </w:pPr>
            <w:r w:rsidRPr="005D5C5D">
              <w:rPr>
                <w:rFonts w:ascii="Times New Roman" w:hAnsi="Times New Roman" w:cs="Times New Roman"/>
                <w:b/>
                <w:sz w:val="20"/>
                <w:szCs w:val="20"/>
              </w:rPr>
              <w:t>Потребность</w:t>
            </w:r>
          </w:p>
        </w:tc>
        <w:tc>
          <w:tcPr>
            <w:tcW w:w="5135" w:type="dxa"/>
            <w:shd w:val="clear" w:color="auto" w:fill="auto"/>
            <w:vAlign w:val="center"/>
          </w:tcPr>
          <w:p w:rsidR="00240685" w:rsidRPr="005D5C5D" w:rsidRDefault="00240685" w:rsidP="005D5C5D">
            <w:pPr>
              <w:tabs>
                <w:tab w:val="left" w:pos="3705"/>
              </w:tabs>
              <w:spacing w:after="0" w:line="240" w:lineRule="auto"/>
              <w:jc w:val="center"/>
              <w:rPr>
                <w:rFonts w:ascii="Times New Roman" w:hAnsi="Times New Roman" w:cs="Times New Roman"/>
                <w:b/>
                <w:sz w:val="20"/>
                <w:szCs w:val="20"/>
              </w:rPr>
            </w:pPr>
            <w:r w:rsidRPr="005D5C5D">
              <w:rPr>
                <w:rFonts w:ascii="Times New Roman" w:hAnsi="Times New Roman" w:cs="Times New Roman"/>
                <w:b/>
                <w:sz w:val="20"/>
                <w:szCs w:val="20"/>
              </w:rPr>
              <w:t>Назначение</w:t>
            </w:r>
          </w:p>
        </w:tc>
      </w:tr>
      <w:tr w:rsidR="00240685" w:rsidRPr="003F3912" w:rsidTr="005D5C5D">
        <w:trPr>
          <w:trHeight w:val="20"/>
          <w:jc w:val="center"/>
        </w:trPr>
        <w:tc>
          <w:tcPr>
            <w:tcW w:w="4127" w:type="dxa"/>
          </w:tcPr>
          <w:p w:rsidR="00240685" w:rsidRPr="005D5C5D" w:rsidRDefault="00240685" w:rsidP="005D5C5D">
            <w:pPr>
              <w:tabs>
                <w:tab w:val="left" w:pos="3705"/>
              </w:tabs>
              <w:spacing w:after="0" w:line="240" w:lineRule="auto"/>
              <w:jc w:val="center"/>
              <w:rPr>
                <w:rFonts w:ascii="Times New Roman" w:hAnsi="Times New Roman" w:cs="Times New Roman"/>
                <w:sz w:val="20"/>
                <w:szCs w:val="20"/>
              </w:rPr>
            </w:pPr>
            <w:r w:rsidRPr="005D5C5D">
              <w:rPr>
                <w:rFonts w:ascii="Times New Roman" w:hAnsi="Times New Roman" w:cs="Times New Roman"/>
                <w:sz w:val="20"/>
                <w:szCs w:val="20"/>
              </w:rPr>
              <w:t>Население</w:t>
            </w:r>
          </w:p>
        </w:tc>
        <w:tc>
          <w:tcPr>
            <w:tcW w:w="5135" w:type="dxa"/>
          </w:tcPr>
          <w:p w:rsidR="00240685" w:rsidRPr="005D5C5D" w:rsidRDefault="00240685" w:rsidP="005D5C5D">
            <w:pPr>
              <w:tabs>
                <w:tab w:val="left" w:pos="3705"/>
              </w:tabs>
              <w:spacing w:after="0" w:line="240" w:lineRule="auto"/>
              <w:jc w:val="center"/>
              <w:rPr>
                <w:rFonts w:ascii="Times New Roman" w:hAnsi="Times New Roman" w:cs="Times New Roman"/>
                <w:sz w:val="20"/>
                <w:szCs w:val="20"/>
              </w:rPr>
            </w:pPr>
            <w:r w:rsidRPr="005D5C5D">
              <w:rPr>
                <w:rFonts w:ascii="Times New Roman" w:hAnsi="Times New Roman" w:cs="Times New Roman"/>
                <w:sz w:val="20"/>
                <w:szCs w:val="20"/>
              </w:rPr>
              <w:t>На приготовление пищи и горячее водоснабжение.</w:t>
            </w:r>
          </w:p>
        </w:tc>
      </w:tr>
      <w:tr w:rsidR="00240685" w:rsidRPr="003F3912" w:rsidTr="005D5C5D">
        <w:trPr>
          <w:trHeight w:val="20"/>
          <w:jc w:val="center"/>
        </w:trPr>
        <w:tc>
          <w:tcPr>
            <w:tcW w:w="4127" w:type="dxa"/>
          </w:tcPr>
          <w:p w:rsidR="00240685" w:rsidRPr="005D5C5D" w:rsidRDefault="00240685" w:rsidP="005D5C5D">
            <w:pPr>
              <w:tabs>
                <w:tab w:val="left" w:pos="3705"/>
              </w:tabs>
              <w:spacing w:after="0" w:line="240" w:lineRule="auto"/>
              <w:jc w:val="center"/>
              <w:rPr>
                <w:rFonts w:ascii="Times New Roman" w:hAnsi="Times New Roman" w:cs="Times New Roman"/>
                <w:sz w:val="20"/>
                <w:szCs w:val="20"/>
              </w:rPr>
            </w:pPr>
            <w:r w:rsidRPr="005D5C5D">
              <w:rPr>
                <w:rFonts w:ascii="Times New Roman" w:hAnsi="Times New Roman" w:cs="Times New Roman"/>
                <w:sz w:val="20"/>
                <w:szCs w:val="20"/>
              </w:rPr>
              <w:t>Учреждения здравоохранения, предприятия общественного и коммунально-бытового назначения</w:t>
            </w:r>
          </w:p>
        </w:tc>
        <w:tc>
          <w:tcPr>
            <w:tcW w:w="5135" w:type="dxa"/>
          </w:tcPr>
          <w:p w:rsidR="00240685" w:rsidRPr="005D5C5D" w:rsidRDefault="00240685" w:rsidP="005D5C5D">
            <w:pPr>
              <w:tabs>
                <w:tab w:val="left" w:pos="3705"/>
              </w:tabs>
              <w:spacing w:after="0" w:line="240" w:lineRule="auto"/>
              <w:jc w:val="center"/>
              <w:rPr>
                <w:rFonts w:ascii="Times New Roman" w:hAnsi="Times New Roman" w:cs="Times New Roman"/>
                <w:sz w:val="20"/>
                <w:szCs w:val="20"/>
              </w:rPr>
            </w:pPr>
            <w:r w:rsidRPr="005D5C5D">
              <w:rPr>
                <w:rFonts w:ascii="Times New Roman" w:hAnsi="Times New Roman" w:cs="Times New Roman"/>
                <w:sz w:val="20"/>
                <w:szCs w:val="20"/>
              </w:rPr>
              <w:t>На приготовление пищи и горячей воды для хозяйственных и санитарно-гигиенических нужд, лечебные процедуры и лабораторные нужды, отопление.</w:t>
            </w:r>
          </w:p>
        </w:tc>
      </w:tr>
      <w:tr w:rsidR="00240685" w:rsidRPr="003F3912" w:rsidTr="005D5C5D">
        <w:trPr>
          <w:trHeight w:val="20"/>
          <w:jc w:val="center"/>
        </w:trPr>
        <w:tc>
          <w:tcPr>
            <w:tcW w:w="4127" w:type="dxa"/>
          </w:tcPr>
          <w:p w:rsidR="00240685" w:rsidRPr="005D5C5D" w:rsidRDefault="00240685" w:rsidP="005D5C5D">
            <w:pPr>
              <w:tabs>
                <w:tab w:val="left" w:pos="3705"/>
              </w:tabs>
              <w:spacing w:after="0" w:line="240" w:lineRule="auto"/>
              <w:jc w:val="center"/>
              <w:rPr>
                <w:rFonts w:ascii="Times New Roman" w:hAnsi="Times New Roman" w:cs="Times New Roman"/>
                <w:sz w:val="20"/>
                <w:szCs w:val="20"/>
              </w:rPr>
            </w:pPr>
            <w:r w:rsidRPr="005D5C5D">
              <w:rPr>
                <w:rFonts w:ascii="Times New Roman" w:hAnsi="Times New Roman" w:cs="Times New Roman"/>
                <w:sz w:val="20"/>
                <w:szCs w:val="20"/>
              </w:rPr>
              <w:t>Местные районные котельные и отопительные печи.</w:t>
            </w:r>
          </w:p>
        </w:tc>
        <w:tc>
          <w:tcPr>
            <w:tcW w:w="5135" w:type="dxa"/>
          </w:tcPr>
          <w:p w:rsidR="00240685" w:rsidRPr="005D5C5D" w:rsidRDefault="00240685" w:rsidP="005D5C5D">
            <w:pPr>
              <w:tabs>
                <w:tab w:val="left" w:pos="3705"/>
              </w:tabs>
              <w:spacing w:after="0" w:line="240" w:lineRule="auto"/>
              <w:jc w:val="center"/>
              <w:rPr>
                <w:rFonts w:ascii="Times New Roman" w:hAnsi="Times New Roman" w:cs="Times New Roman"/>
                <w:sz w:val="20"/>
                <w:szCs w:val="20"/>
              </w:rPr>
            </w:pPr>
            <w:r w:rsidRPr="005D5C5D">
              <w:rPr>
                <w:rFonts w:ascii="Times New Roman" w:hAnsi="Times New Roman" w:cs="Times New Roman"/>
                <w:sz w:val="20"/>
                <w:szCs w:val="20"/>
              </w:rPr>
              <w:t>Отопление общественного фонда.</w:t>
            </w:r>
          </w:p>
        </w:tc>
      </w:tr>
      <w:tr w:rsidR="00240685" w:rsidRPr="003F3912" w:rsidTr="005D5C5D">
        <w:trPr>
          <w:trHeight w:val="20"/>
          <w:jc w:val="center"/>
        </w:trPr>
        <w:tc>
          <w:tcPr>
            <w:tcW w:w="4127" w:type="dxa"/>
          </w:tcPr>
          <w:p w:rsidR="00240685" w:rsidRPr="005D5C5D" w:rsidRDefault="00240685" w:rsidP="005D5C5D">
            <w:pPr>
              <w:tabs>
                <w:tab w:val="left" w:pos="3705"/>
              </w:tabs>
              <w:spacing w:after="0" w:line="240" w:lineRule="auto"/>
              <w:jc w:val="center"/>
              <w:rPr>
                <w:rFonts w:ascii="Times New Roman" w:hAnsi="Times New Roman" w:cs="Times New Roman"/>
                <w:sz w:val="20"/>
                <w:szCs w:val="20"/>
              </w:rPr>
            </w:pPr>
            <w:r w:rsidRPr="005D5C5D">
              <w:rPr>
                <w:rFonts w:ascii="Times New Roman" w:hAnsi="Times New Roman" w:cs="Times New Roman"/>
                <w:sz w:val="20"/>
                <w:szCs w:val="20"/>
              </w:rPr>
              <w:t>Промышленные предприятия.</w:t>
            </w:r>
          </w:p>
        </w:tc>
        <w:tc>
          <w:tcPr>
            <w:tcW w:w="5135" w:type="dxa"/>
          </w:tcPr>
          <w:p w:rsidR="00240685" w:rsidRPr="005D5C5D" w:rsidRDefault="00240685" w:rsidP="005D5C5D">
            <w:pPr>
              <w:tabs>
                <w:tab w:val="left" w:pos="3705"/>
              </w:tabs>
              <w:spacing w:after="0" w:line="240" w:lineRule="auto"/>
              <w:jc w:val="center"/>
              <w:rPr>
                <w:rFonts w:ascii="Times New Roman" w:hAnsi="Times New Roman" w:cs="Times New Roman"/>
                <w:sz w:val="20"/>
                <w:szCs w:val="20"/>
              </w:rPr>
            </w:pPr>
            <w:r w:rsidRPr="005D5C5D">
              <w:rPr>
                <w:rFonts w:ascii="Times New Roman" w:hAnsi="Times New Roman" w:cs="Times New Roman"/>
                <w:sz w:val="20"/>
                <w:szCs w:val="20"/>
              </w:rPr>
              <w:t>Отопление, вентиляция и технические нужды.</w:t>
            </w:r>
          </w:p>
        </w:tc>
      </w:tr>
    </w:tbl>
    <w:p w:rsidR="00AF6769" w:rsidRDefault="00AF6769" w:rsidP="005D5C5D">
      <w:pPr>
        <w:pStyle w:val="13"/>
        <w:spacing w:line="240" w:lineRule="auto"/>
        <w:jc w:val="center"/>
        <w:rPr>
          <w:rFonts w:eastAsia="Arial Unicode MS"/>
          <w:lang w:eastAsia="ar-SA"/>
        </w:rPr>
      </w:pPr>
      <w:r w:rsidRPr="008D256C">
        <w:rPr>
          <w:rFonts w:eastAsia="Arial Unicode MS"/>
          <w:lang w:eastAsia="ar-SA"/>
        </w:rPr>
        <w:lastRenderedPageBreak/>
        <w:t>Анализ действующих тарифов на газ.</w:t>
      </w:r>
    </w:p>
    <w:p w:rsidR="009D0436" w:rsidRPr="005D5C5D" w:rsidRDefault="009D0436" w:rsidP="009D0436">
      <w:pPr>
        <w:tabs>
          <w:tab w:val="left" w:pos="3705"/>
        </w:tabs>
        <w:spacing w:after="0" w:line="240" w:lineRule="auto"/>
        <w:jc w:val="right"/>
        <w:rPr>
          <w:rFonts w:ascii="Times New Roman" w:hAnsi="Times New Roman" w:cs="Times New Roman"/>
          <w:sz w:val="24"/>
          <w:szCs w:val="24"/>
        </w:rPr>
      </w:pPr>
      <w:r w:rsidRPr="000143E5">
        <w:rPr>
          <w:rFonts w:ascii="Times New Roman" w:hAnsi="Times New Roman" w:cs="Times New Roman"/>
          <w:b/>
          <w:sz w:val="20"/>
          <w:szCs w:val="20"/>
        </w:rPr>
        <w:t>Таблица 2.</w:t>
      </w:r>
      <w:r>
        <w:rPr>
          <w:rFonts w:ascii="Times New Roman" w:hAnsi="Times New Roman" w:cs="Times New Roman"/>
          <w:b/>
          <w:sz w:val="20"/>
          <w:szCs w:val="20"/>
        </w:rPr>
        <w:t>13</w:t>
      </w:r>
      <w:r w:rsidRPr="000143E5">
        <w:rPr>
          <w:rFonts w:ascii="Times New Roman" w:hAnsi="Times New Roman" w:cs="Times New Roman"/>
          <w:b/>
          <w:sz w:val="20"/>
          <w:szCs w:val="20"/>
        </w:rPr>
        <w:t>.</w:t>
      </w:r>
    </w:p>
    <w:tbl>
      <w:tblPr>
        <w:tblStyle w:val="af2"/>
        <w:tblW w:w="0" w:type="auto"/>
        <w:jc w:val="center"/>
        <w:tblInd w:w="21" w:type="dxa"/>
        <w:tblLook w:val="04A0"/>
      </w:tblPr>
      <w:tblGrid>
        <w:gridCol w:w="2371"/>
        <w:gridCol w:w="1790"/>
        <w:gridCol w:w="1701"/>
        <w:gridCol w:w="1960"/>
      </w:tblGrid>
      <w:tr w:rsidR="005D5C5D" w:rsidRPr="008D256C" w:rsidTr="00F0101D">
        <w:trPr>
          <w:trHeight w:val="180"/>
          <w:jc w:val="center"/>
        </w:trPr>
        <w:tc>
          <w:tcPr>
            <w:tcW w:w="2371" w:type="dxa"/>
            <w:vMerge w:val="restart"/>
          </w:tcPr>
          <w:p w:rsidR="005D5C5D" w:rsidRPr="005D5C5D" w:rsidRDefault="00952646" w:rsidP="00F0101D">
            <w:pPr>
              <w:pStyle w:val="13"/>
              <w:spacing w:line="240" w:lineRule="auto"/>
              <w:ind w:firstLine="0"/>
              <w:jc w:val="center"/>
              <w:rPr>
                <w:rFonts w:eastAsia="Arial Unicode MS"/>
                <w:sz w:val="20"/>
                <w:szCs w:val="20"/>
                <w:vertAlign w:val="superscript"/>
                <w:lang w:eastAsia="ar-SA"/>
              </w:rPr>
            </w:pPr>
            <w:r>
              <w:rPr>
                <w:rFonts w:eastAsia="Arial Unicode MS"/>
                <w:sz w:val="20"/>
                <w:szCs w:val="20"/>
                <w:lang w:eastAsia="ar-SA"/>
              </w:rPr>
              <w:t>Тариф, руб./</w:t>
            </w:r>
            <w:r w:rsidR="005D5C5D" w:rsidRPr="005D5C5D">
              <w:rPr>
                <w:rFonts w:eastAsia="Arial Unicode MS"/>
                <w:sz w:val="20"/>
                <w:szCs w:val="20"/>
                <w:lang w:eastAsia="ar-SA"/>
              </w:rPr>
              <w:t xml:space="preserve"> м</w:t>
            </w:r>
            <w:r w:rsidR="005D5C5D" w:rsidRPr="005D5C5D">
              <w:rPr>
                <w:rFonts w:eastAsia="Arial Unicode MS"/>
                <w:sz w:val="20"/>
                <w:szCs w:val="20"/>
                <w:vertAlign w:val="superscript"/>
                <w:lang w:eastAsia="ar-SA"/>
              </w:rPr>
              <w:t>3</w:t>
            </w:r>
          </w:p>
          <w:p w:rsidR="005D5C5D" w:rsidRPr="005D5C5D" w:rsidRDefault="008479B2" w:rsidP="00F0101D">
            <w:pPr>
              <w:pStyle w:val="13"/>
              <w:spacing w:line="240" w:lineRule="auto"/>
              <w:ind w:firstLine="0"/>
              <w:jc w:val="center"/>
              <w:rPr>
                <w:rFonts w:eastAsia="Arial Unicode MS"/>
                <w:sz w:val="20"/>
                <w:szCs w:val="20"/>
                <w:lang w:eastAsia="ar-SA"/>
              </w:rPr>
            </w:pPr>
            <w:r>
              <w:rPr>
                <w:rFonts w:eastAsia="Arial Unicode MS"/>
                <w:sz w:val="20"/>
                <w:szCs w:val="20"/>
                <w:lang w:eastAsia="ar-SA"/>
              </w:rPr>
              <w:t>с учетом</w:t>
            </w:r>
            <w:r w:rsidR="005D5C5D" w:rsidRPr="005D5C5D">
              <w:rPr>
                <w:rFonts w:eastAsia="Arial Unicode MS"/>
                <w:sz w:val="20"/>
                <w:szCs w:val="20"/>
                <w:lang w:eastAsia="ar-SA"/>
              </w:rPr>
              <w:t xml:space="preserve"> НДС</w:t>
            </w:r>
          </w:p>
        </w:tc>
        <w:tc>
          <w:tcPr>
            <w:tcW w:w="1790" w:type="dxa"/>
            <w:vAlign w:val="center"/>
          </w:tcPr>
          <w:p w:rsidR="005D5C5D" w:rsidRPr="002526B8" w:rsidRDefault="005D5C5D" w:rsidP="00B77A4F">
            <w:pPr>
              <w:pStyle w:val="13"/>
              <w:spacing w:line="240" w:lineRule="auto"/>
              <w:ind w:firstLine="0"/>
              <w:jc w:val="center"/>
              <w:rPr>
                <w:rFonts w:eastAsia="Arial Unicode MS"/>
                <w:b/>
                <w:sz w:val="20"/>
                <w:szCs w:val="20"/>
                <w:lang w:eastAsia="ar-SA"/>
              </w:rPr>
            </w:pPr>
            <w:r w:rsidRPr="002526B8">
              <w:rPr>
                <w:rFonts w:eastAsia="Arial Unicode MS"/>
                <w:b/>
                <w:sz w:val="20"/>
                <w:szCs w:val="20"/>
                <w:lang w:eastAsia="ar-SA"/>
              </w:rPr>
              <w:t>2018 год</w:t>
            </w:r>
          </w:p>
        </w:tc>
        <w:tc>
          <w:tcPr>
            <w:tcW w:w="1701" w:type="dxa"/>
            <w:vAlign w:val="center"/>
          </w:tcPr>
          <w:p w:rsidR="005D5C5D" w:rsidRPr="002526B8" w:rsidRDefault="005D5C5D" w:rsidP="00B77A4F">
            <w:pPr>
              <w:pStyle w:val="13"/>
              <w:spacing w:line="240" w:lineRule="auto"/>
              <w:ind w:firstLine="0"/>
              <w:jc w:val="center"/>
              <w:rPr>
                <w:rFonts w:eastAsia="Arial Unicode MS"/>
                <w:b/>
                <w:sz w:val="20"/>
                <w:szCs w:val="20"/>
                <w:lang w:eastAsia="ar-SA"/>
              </w:rPr>
            </w:pPr>
            <w:r w:rsidRPr="002526B8">
              <w:rPr>
                <w:rFonts w:eastAsia="Arial Unicode MS"/>
                <w:b/>
                <w:sz w:val="20"/>
                <w:szCs w:val="20"/>
                <w:lang w:eastAsia="ar-SA"/>
              </w:rPr>
              <w:t>2019 год</w:t>
            </w:r>
          </w:p>
        </w:tc>
        <w:tc>
          <w:tcPr>
            <w:tcW w:w="1960" w:type="dxa"/>
            <w:vAlign w:val="center"/>
          </w:tcPr>
          <w:p w:rsidR="005D5C5D" w:rsidRPr="002526B8" w:rsidRDefault="005D5C5D" w:rsidP="00B77A4F">
            <w:pPr>
              <w:pStyle w:val="13"/>
              <w:spacing w:line="240" w:lineRule="auto"/>
              <w:ind w:firstLine="0"/>
              <w:jc w:val="center"/>
              <w:rPr>
                <w:rFonts w:eastAsia="Arial Unicode MS"/>
                <w:b/>
                <w:sz w:val="20"/>
                <w:szCs w:val="20"/>
                <w:lang w:eastAsia="ar-SA"/>
              </w:rPr>
            </w:pPr>
            <w:r w:rsidRPr="002526B8">
              <w:rPr>
                <w:rFonts w:eastAsia="Arial Unicode MS"/>
                <w:b/>
                <w:sz w:val="20"/>
                <w:szCs w:val="20"/>
                <w:lang w:eastAsia="ar-SA"/>
              </w:rPr>
              <w:t>2020 год</w:t>
            </w:r>
          </w:p>
        </w:tc>
      </w:tr>
      <w:tr w:rsidR="00AF6769" w:rsidRPr="008D256C" w:rsidTr="00F0101D">
        <w:trPr>
          <w:trHeight w:val="70"/>
          <w:jc w:val="center"/>
        </w:trPr>
        <w:tc>
          <w:tcPr>
            <w:tcW w:w="2371" w:type="dxa"/>
            <w:vMerge/>
          </w:tcPr>
          <w:p w:rsidR="00AF6769" w:rsidRPr="005D5C5D" w:rsidRDefault="00AF6769" w:rsidP="00F0101D">
            <w:pPr>
              <w:pStyle w:val="13"/>
              <w:spacing w:line="240" w:lineRule="auto"/>
              <w:ind w:firstLine="0"/>
              <w:rPr>
                <w:rFonts w:eastAsia="Arial Unicode MS"/>
                <w:sz w:val="20"/>
                <w:szCs w:val="20"/>
                <w:lang w:eastAsia="ar-SA"/>
              </w:rPr>
            </w:pPr>
          </w:p>
        </w:tc>
        <w:tc>
          <w:tcPr>
            <w:tcW w:w="1790" w:type="dxa"/>
            <w:vAlign w:val="center"/>
          </w:tcPr>
          <w:p w:rsidR="00AF6769" w:rsidRPr="005D5C5D" w:rsidRDefault="008479B2" w:rsidP="00F0101D">
            <w:pPr>
              <w:pStyle w:val="13"/>
              <w:spacing w:line="240" w:lineRule="auto"/>
              <w:ind w:firstLine="0"/>
              <w:jc w:val="center"/>
              <w:rPr>
                <w:rFonts w:eastAsia="Arial Unicode MS"/>
                <w:sz w:val="20"/>
                <w:szCs w:val="20"/>
                <w:lang w:eastAsia="ar-SA"/>
              </w:rPr>
            </w:pPr>
            <w:r>
              <w:rPr>
                <w:rFonts w:eastAsia="Arial Unicode MS"/>
                <w:sz w:val="20"/>
                <w:szCs w:val="20"/>
                <w:lang w:eastAsia="ar-SA"/>
              </w:rPr>
              <w:t>7,09</w:t>
            </w:r>
          </w:p>
        </w:tc>
        <w:tc>
          <w:tcPr>
            <w:tcW w:w="1701" w:type="dxa"/>
            <w:vAlign w:val="center"/>
          </w:tcPr>
          <w:p w:rsidR="00AF6769" w:rsidRPr="005D5C5D" w:rsidRDefault="008479B2" w:rsidP="00F0101D">
            <w:pPr>
              <w:pStyle w:val="13"/>
              <w:spacing w:line="240" w:lineRule="auto"/>
              <w:ind w:firstLine="0"/>
              <w:jc w:val="center"/>
              <w:rPr>
                <w:rFonts w:eastAsia="Arial Unicode MS"/>
                <w:sz w:val="20"/>
                <w:szCs w:val="20"/>
                <w:lang w:eastAsia="ar-SA"/>
              </w:rPr>
            </w:pPr>
            <w:r>
              <w:rPr>
                <w:rFonts w:eastAsia="Arial Unicode MS"/>
                <w:sz w:val="20"/>
                <w:szCs w:val="20"/>
                <w:lang w:eastAsia="ar-SA"/>
              </w:rPr>
              <w:t>7,31</w:t>
            </w:r>
          </w:p>
        </w:tc>
        <w:tc>
          <w:tcPr>
            <w:tcW w:w="1960" w:type="dxa"/>
            <w:vAlign w:val="center"/>
          </w:tcPr>
          <w:p w:rsidR="00AF6769" w:rsidRPr="005D5C5D" w:rsidRDefault="008479B2" w:rsidP="00F0101D">
            <w:pPr>
              <w:pStyle w:val="13"/>
              <w:spacing w:line="240" w:lineRule="auto"/>
              <w:ind w:firstLine="0"/>
              <w:jc w:val="center"/>
              <w:rPr>
                <w:rFonts w:eastAsia="Arial Unicode MS"/>
                <w:sz w:val="20"/>
                <w:szCs w:val="20"/>
                <w:lang w:eastAsia="ar-SA"/>
              </w:rPr>
            </w:pPr>
            <w:r>
              <w:rPr>
                <w:rFonts w:eastAsia="Arial Unicode MS"/>
                <w:sz w:val="20"/>
                <w:szCs w:val="20"/>
                <w:lang w:eastAsia="ar-SA"/>
              </w:rPr>
              <w:t>7,31</w:t>
            </w:r>
          </w:p>
        </w:tc>
      </w:tr>
    </w:tbl>
    <w:p w:rsidR="00AF6769" w:rsidRPr="008479B2" w:rsidRDefault="00AF6769" w:rsidP="00115B1B">
      <w:pPr>
        <w:pStyle w:val="a5"/>
        <w:spacing w:after="0" w:line="240" w:lineRule="auto"/>
        <w:ind w:left="0"/>
        <w:jc w:val="both"/>
        <w:rPr>
          <w:rFonts w:ascii="Times New Roman" w:hAnsi="Times New Roman" w:cs="Times New Roman"/>
          <w:color w:val="FF0000"/>
          <w:sz w:val="16"/>
          <w:szCs w:val="16"/>
        </w:rPr>
      </w:pPr>
    </w:p>
    <w:p w:rsidR="00AC5BF6" w:rsidRPr="00163CF7" w:rsidRDefault="00AF6769" w:rsidP="00AC5BF6">
      <w:pPr>
        <w:shd w:val="clear" w:color="auto" w:fill="FFFFFF"/>
        <w:spacing w:after="0"/>
        <w:jc w:val="center"/>
        <w:rPr>
          <w:rFonts w:ascii="Times New Roman" w:hAnsi="Times New Roman" w:cs="Times New Roman"/>
          <w:i/>
          <w:sz w:val="24"/>
          <w:szCs w:val="24"/>
          <w:u w:val="single"/>
        </w:rPr>
      </w:pPr>
      <w:r w:rsidRPr="008D256C">
        <w:rPr>
          <w:rFonts w:ascii="Times New Roman" w:hAnsi="Times New Roman"/>
          <w:bCs/>
          <w:color w:val="FF0000"/>
          <w:sz w:val="24"/>
          <w:szCs w:val="24"/>
        </w:rPr>
        <w:tab/>
      </w:r>
      <w:r w:rsidR="00AC5BF6" w:rsidRPr="00163CF7">
        <w:rPr>
          <w:rFonts w:ascii="Times New Roman" w:hAnsi="Times New Roman" w:cs="Times New Roman"/>
          <w:i/>
          <w:sz w:val="24"/>
          <w:szCs w:val="24"/>
          <w:u w:val="single"/>
        </w:rPr>
        <w:t xml:space="preserve">Предполагаемые мероприятия  для улучшение </w:t>
      </w:r>
      <w:r w:rsidR="00AC5BF6">
        <w:rPr>
          <w:rFonts w:ascii="Times New Roman" w:hAnsi="Times New Roman" w:cs="Times New Roman"/>
          <w:i/>
          <w:sz w:val="24"/>
          <w:szCs w:val="24"/>
          <w:u w:val="single"/>
        </w:rPr>
        <w:t>газоснабжения</w:t>
      </w:r>
    </w:p>
    <w:p w:rsidR="00240685" w:rsidRPr="005D5C5D" w:rsidRDefault="005D5C5D" w:rsidP="009D0436">
      <w:pPr>
        <w:pStyle w:val="af3"/>
        <w:tabs>
          <w:tab w:val="left" w:pos="426"/>
        </w:tabs>
        <w:spacing w:after="0" w:line="360" w:lineRule="auto"/>
        <w:jc w:val="both"/>
      </w:pPr>
      <w:r>
        <w:t xml:space="preserve">1. </w:t>
      </w:r>
      <w:r w:rsidR="00240685" w:rsidRPr="005D5C5D">
        <w:t>Строительство газопроводов высокого давления до населенных пунктов: д. Старая Салынь, д. Туреевка.</w:t>
      </w:r>
    </w:p>
    <w:p w:rsidR="00240685" w:rsidRPr="005D5C5D" w:rsidRDefault="005D5C5D" w:rsidP="005D5C5D">
      <w:pPr>
        <w:pStyle w:val="af3"/>
        <w:tabs>
          <w:tab w:val="left" w:pos="426"/>
        </w:tabs>
        <w:spacing w:after="0" w:line="360" w:lineRule="auto"/>
        <w:jc w:val="both"/>
      </w:pPr>
      <w:r>
        <w:t xml:space="preserve">2. </w:t>
      </w:r>
      <w:r w:rsidR="00240685" w:rsidRPr="005D5C5D">
        <w:t>Строительство газопроводов высокого давления до планируемых промышленных площадок и сельхозпредприятий.</w:t>
      </w:r>
    </w:p>
    <w:p w:rsidR="00240685" w:rsidRPr="005D5C5D" w:rsidRDefault="005D5C5D" w:rsidP="005D5C5D">
      <w:pPr>
        <w:pStyle w:val="af3"/>
        <w:tabs>
          <w:tab w:val="left" w:pos="426"/>
        </w:tabs>
        <w:spacing w:after="0" w:line="360" w:lineRule="auto"/>
        <w:jc w:val="both"/>
      </w:pPr>
      <w:r>
        <w:t xml:space="preserve">3. </w:t>
      </w:r>
      <w:r w:rsidR="00240685" w:rsidRPr="005D5C5D">
        <w:t>Строител</w:t>
      </w:r>
      <w:r>
        <w:t xml:space="preserve">ьство ШРП в населенных пунктах: </w:t>
      </w:r>
      <w:r w:rsidR="00240685" w:rsidRPr="005D5C5D">
        <w:t>д. Старая Салынь, д. Туреевка, д. Мареевка.</w:t>
      </w:r>
    </w:p>
    <w:p w:rsidR="00240685" w:rsidRPr="005D5C5D" w:rsidRDefault="005D5C5D" w:rsidP="005D5C5D">
      <w:pPr>
        <w:pStyle w:val="af3"/>
        <w:tabs>
          <w:tab w:val="left" w:pos="426"/>
        </w:tabs>
        <w:spacing w:after="0" w:line="360" w:lineRule="auto"/>
        <w:jc w:val="both"/>
      </w:pPr>
      <w:r>
        <w:t xml:space="preserve">4. </w:t>
      </w:r>
      <w:r w:rsidR="00240685" w:rsidRPr="005D5C5D">
        <w:t>Строительство газопроводов низкого давления до существующих и планируемых потребителей, не охваченных услугами централизованного газоснабжения в населенных пунктах: д. Старая Салынь, д. Туреевка, д. Мареевка, д. Пеклино.</w:t>
      </w:r>
    </w:p>
    <w:p w:rsidR="00240685" w:rsidRPr="005D5C5D" w:rsidRDefault="005D5C5D" w:rsidP="005D5C5D">
      <w:pPr>
        <w:pStyle w:val="af3"/>
        <w:tabs>
          <w:tab w:val="left" w:pos="426"/>
        </w:tabs>
        <w:spacing w:after="0" w:line="360" w:lineRule="auto"/>
        <w:jc w:val="both"/>
      </w:pPr>
      <w:r>
        <w:t xml:space="preserve">5. </w:t>
      </w:r>
      <w:r w:rsidR="00240685" w:rsidRPr="005D5C5D">
        <w:t>Замена и обеспечение безопасной эксплуатации (проведение диагностики) подземных газопроводов.</w:t>
      </w:r>
    </w:p>
    <w:p w:rsidR="00240685" w:rsidRPr="005D5C5D" w:rsidRDefault="005D5C5D" w:rsidP="005D5C5D">
      <w:pPr>
        <w:pStyle w:val="af3"/>
        <w:tabs>
          <w:tab w:val="left" w:pos="426"/>
        </w:tabs>
        <w:spacing w:after="0" w:line="360" w:lineRule="auto"/>
        <w:jc w:val="both"/>
      </w:pPr>
      <w:r>
        <w:t xml:space="preserve">6. </w:t>
      </w:r>
      <w:r w:rsidR="00240685" w:rsidRPr="005D5C5D">
        <w:t>Осуществление технического диагностирования ГРП и ШРП.</w:t>
      </w:r>
    </w:p>
    <w:p w:rsidR="00240685" w:rsidRPr="005D5C5D" w:rsidRDefault="005D5C5D" w:rsidP="005D5C5D">
      <w:pPr>
        <w:pStyle w:val="af3"/>
        <w:tabs>
          <w:tab w:val="left" w:pos="426"/>
        </w:tabs>
        <w:spacing w:after="0" w:line="360" w:lineRule="auto"/>
        <w:jc w:val="both"/>
      </w:pPr>
      <w:r>
        <w:t xml:space="preserve">7. Проведение </w:t>
      </w:r>
      <w:r w:rsidR="00240685" w:rsidRPr="005D5C5D">
        <w:t>энергосберегающих мероприятий для сокращения расхода газа и уменьшения нагрузки на газовые сети.</w:t>
      </w:r>
    </w:p>
    <w:p w:rsidR="00240685" w:rsidRPr="005D5C5D" w:rsidRDefault="005D5C5D" w:rsidP="005D5C5D">
      <w:pPr>
        <w:pStyle w:val="af3"/>
        <w:tabs>
          <w:tab w:val="left" w:pos="426"/>
        </w:tabs>
        <w:spacing w:after="0" w:line="360" w:lineRule="auto"/>
        <w:jc w:val="both"/>
      </w:pPr>
      <w:r>
        <w:t xml:space="preserve">8. </w:t>
      </w:r>
      <w:r w:rsidR="00240685" w:rsidRPr="005D5C5D">
        <w:t>Строительство газопроводов низкого давлений, совершенствование работы системы газоснабжения (комплекс мероприятий проектирование, строительство).</w:t>
      </w:r>
    </w:p>
    <w:p w:rsidR="00240685" w:rsidRPr="005D5C5D" w:rsidRDefault="005D5C5D" w:rsidP="005D5C5D">
      <w:pPr>
        <w:pStyle w:val="af3"/>
        <w:tabs>
          <w:tab w:val="left" w:pos="426"/>
        </w:tabs>
        <w:spacing w:after="0" w:line="360" w:lineRule="auto"/>
        <w:jc w:val="both"/>
      </w:pPr>
      <w:r>
        <w:t xml:space="preserve">9. </w:t>
      </w:r>
      <w:r w:rsidR="00240685" w:rsidRPr="005D5C5D">
        <w:t>Реконструкция существующих газораспределительных пунктов.</w:t>
      </w:r>
    </w:p>
    <w:p w:rsidR="00240685" w:rsidRPr="005D5C5D" w:rsidRDefault="005D5C5D" w:rsidP="005D5C5D">
      <w:pPr>
        <w:pStyle w:val="af3"/>
        <w:tabs>
          <w:tab w:val="left" w:pos="426"/>
        </w:tabs>
        <w:spacing w:after="0" w:line="360" w:lineRule="auto"/>
        <w:jc w:val="both"/>
      </w:pPr>
      <w:r>
        <w:t xml:space="preserve">10. </w:t>
      </w:r>
      <w:r w:rsidR="00240685" w:rsidRPr="005D5C5D">
        <w:t>Проведение диагностики (обеспечение безопасной эксплуатации) существующих подземных газопроводов высокого и среднего давлений.</w:t>
      </w:r>
    </w:p>
    <w:p w:rsidR="00240685" w:rsidRPr="005D5C5D" w:rsidRDefault="005D5C5D" w:rsidP="005D5C5D">
      <w:pPr>
        <w:pStyle w:val="af3"/>
        <w:tabs>
          <w:tab w:val="left" w:pos="426"/>
        </w:tabs>
        <w:spacing w:after="0" w:line="360" w:lineRule="auto"/>
        <w:jc w:val="both"/>
      </w:pPr>
      <w:r>
        <w:t xml:space="preserve">11. </w:t>
      </w:r>
      <w:r w:rsidR="00240685" w:rsidRPr="005D5C5D">
        <w:t xml:space="preserve">Осуществление технического диагностирования ГРП и шкафных </w:t>
      </w:r>
      <w:r w:rsidR="00920573">
        <w:t>ГРП.</w:t>
      </w:r>
    </w:p>
    <w:p w:rsidR="00240685" w:rsidRPr="005D5C5D" w:rsidRDefault="005D5C5D" w:rsidP="005D5C5D">
      <w:pPr>
        <w:pStyle w:val="af3"/>
        <w:tabs>
          <w:tab w:val="left" w:pos="426"/>
        </w:tabs>
        <w:spacing w:after="0" w:line="360" w:lineRule="auto"/>
        <w:jc w:val="both"/>
      </w:pPr>
      <w:r>
        <w:t xml:space="preserve">12. </w:t>
      </w:r>
      <w:r w:rsidR="00240685" w:rsidRPr="005D5C5D">
        <w:t>Закольцовка существующих газопроводов низкого давления с целью увеличения надежности газоснабжения.</w:t>
      </w:r>
    </w:p>
    <w:p w:rsidR="00240685" w:rsidRPr="005D5C5D" w:rsidRDefault="005D5C5D" w:rsidP="005D5C5D">
      <w:pPr>
        <w:pStyle w:val="af3"/>
        <w:tabs>
          <w:tab w:val="left" w:pos="426"/>
        </w:tabs>
        <w:spacing w:after="0" w:line="360" w:lineRule="auto"/>
        <w:jc w:val="both"/>
      </w:pPr>
      <w:r>
        <w:t xml:space="preserve">13. </w:t>
      </w:r>
      <w:r w:rsidR="00240685" w:rsidRPr="005D5C5D">
        <w:t>Определение объёмов строительства на основе обоснования инвестиций, корректировка основных технических решений по объектам газификации по результатам проектно-изыскательских работ.</w:t>
      </w:r>
    </w:p>
    <w:p w:rsidR="00240685" w:rsidRPr="005D5C5D" w:rsidRDefault="005D5C5D" w:rsidP="005D5C5D">
      <w:pPr>
        <w:pStyle w:val="af3"/>
        <w:tabs>
          <w:tab w:val="left" w:pos="426"/>
        </w:tabs>
        <w:spacing w:after="0" w:line="360" w:lineRule="auto"/>
        <w:jc w:val="both"/>
      </w:pPr>
      <w:r>
        <w:t xml:space="preserve">14. </w:t>
      </w:r>
      <w:r w:rsidR="00240685" w:rsidRPr="005D5C5D">
        <w:t>Ввод в строй систем газоснабжения придаст стимул развитию системы т</w:t>
      </w:r>
      <w:r w:rsidR="009D0436">
        <w:t>/с</w:t>
      </w:r>
      <w:r w:rsidR="00240685" w:rsidRPr="005D5C5D">
        <w:t xml:space="preserve">набжения: </w:t>
      </w:r>
    </w:p>
    <w:p w:rsidR="00240685" w:rsidRPr="008479B2" w:rsidRDefault="00240685" w:rsidP="009D0436">
      <w:pPr>
        <w:tabs>
          <w:tab w:val="left" w:pos="426"/>
        </w:tabs>
        <w:spacing w:after="0" w:line="360" w:lineRule="auto"/>
        <w:jc w:val="both"/>
        <w:rPr>
          <w:rFonts w:ascii="Times New Roman" w:hAnsi="Times New Roman" w:cs="Times New Roman"/>
          <w:sz w:val="24"/>
          <w:szCs w:val="24"/>
        </w:rPr>
      </w:pPr>
      <w:r w:rsidRPr="008479B2">
        <w:rPr>
          <w:rFonts w:ascii="Times New Roman" w:hAnsi="Times New Roman" w:cs="Times New Roman"/>
          <w:sz w:val="24"/>
          <w:szCs w:val="24"/>
        </w:rPr>
        <w:t xml:space="preserve">- </w:t>
      </w:r>
      <w:r w:rsidR="005D5C5D" w:rsidRPr="008479B2">
        <w:rPr>
          <w:rFonts w:ascii="Times New Roman" w:hAnsi="Times New Roman" w:cs="Times New Roman"/>
          <w:sz w:val="24"/>
          <w:szCs w:val="24"/>
        </w:rPr>
        <w:t>с</w:t>
      </w:r>
      <w:r w:rsidRPr="008479B2">
        <w:rPr>
          <w:rFonts w:ascii="Times New Roman" w:hAnsi="Times New Roman" w:cs="Times New Roman"/>
          <w:sz w:val="24"/>
          <w:szCs w:val="24"/>
        </w:rPr>
        <w:t>троительство теплоисточников на газовом топливе: котельных и теплосетей от них;</w:t>
      </w:r>
    </w:p>
    <w:p w:rsidR="00240685" w:rsidRPr="008479B2" w:rsidRDefault="00240685" w:rsidP="009D0436">
      <w:pPr>
        <w:tabs>
          <w:tab w:val="left" w:pos="426"/>
        </w:tabs>
        <w:spacing w:after="0" w:line="360" w:lineRule="auto"/>
        <w:jc w:val="both"/>
        <w:rPr>
          <w:rFonts w:ascii="Times New Roman" w:hAnsi="Times New Roman" w:cs="Times New Roman"/>
          <w:sz w:val="24"/>
          <w:szCs w:val="24"/>
        </w:rPr>
      </w:pPr>
      <w:r w:rsidRPr="008479B2">
        <w:rPr>
          <w:rFonts w:ascii="Times New Roman" w:hAnsi="Times New Roman" w:cs="Times New Roman"/>
          <w:sz w:val="24"/>
          <w:szCs w:val="24"/>
        </w:rPr>
        <w:t xml:space="preserve">- </w:t>
      </w:r>
      <w:r w:rsidR="005D5C5D" w:rsidRPr="008479B2">
        <w:rPr>
          <w:rFonts w:ascii="Times New Roman" w:hAnsi="Times New Roman" w:cs="Times New Roman"/>
          <w:sz w:val="24"/>
          <w:szCs w:val="24"/>
        </w:rPr>
        <w:t>а</w:t>
      </w:r>
      <w:r w:rsidRPr="008479B2">
        <w:rPr>
          <w:rFonts w:ascii="Times New Roman" w:hAnsi="Times New Roman" w:cs="Times New Roman"/>
          <w:sz w:val="24"/>
          <w:szCs w:val="24"/>
        </w:rPr>
        <w:t>втономных источников тепла - АИТ в зависимости от характера застройки.</w:t>
      </w:r>
    </w:p>
    <w:p w:rsidR="00AF6769" w:rsidRPr="00395A1D" w:rsidRDefault="00AF6769" w:rsidP="00395A1D">
      <w:pPr>
        <w:pStyle w:val="33"/>
        <w:shd w:val="clear" w:color="auto" w:fill="auto"/>
        <w:spacing w:line="276" w:lineRule="auto"/>
        <w:ind w:firstLine="567"/>
        <w:jc w:val="both"/>
        <w:rPr>
          <w:rFonts w:ascii="Times New Roman" w:hAnsi="Times New Roman"/>
          <w:i/>
          <w:sz w:val="24"/>
          <w:szCs w:val="24"/>
        </w:rPr>
      </w:pPr>
      <w:r w:rsidRPr="00395A1D">
        <w:rPr>
          <w:rFonts w:ascii="Times New Roman" w:hAnsi="Times New Roman"/>
          <w:bCs/>
          <w:i/>
          <w:sz w:val="24"/>
          <w:szCs w:val="24"/>
        </w:rPr>
        <w:lastRenderedPageBreak/>
        <w:t>2.5 Утилизация (захоронение) твердых бытовых отходов</w:t>
      </w:r>
      <w:r w:rsidRPr="00395A1D">
        <w:rPr>
          <w:rFonts w:ascii="Times New Roman" w:hAnsi="Times New Roman"/>
          <w:i/>
          <w:sz w:val="24"/>
          <w:szCs w:val="24"/>
        </w:rPr>
        <w:t xml:space="preserve"> </w:t>
      </w:r>
    </w:p>
    <w:p w:rsidR="00247197" w:rsidRDefault="00247197" w:rsidP="003B066F">
      <w:pPr>
        <w:spacing w:before="120" w:after="0" w:line="360" w:lineRule="auto"/>
        <w:ind w:firstLine="567"/>
        <w:jc w:val="both"/>
        <w:rPr>
          <w:rFonts w:ascii="Times New Roman" w:hAnsi="Times New Roman" w:cs="Times New Roman"/>
          <w:sz w:val="24"/>
          <w:szCs w:val="24"/>
        </w:rPr>
      </w:pPr>
      <w:r w:rsidRPr="00247197">
        <w:rPr>
          <w:rFonts w:ascii="Times New Roman" w:hAnsi="Times New Roman" w:cs="Times New Roman"/>
          <w:b/>
          <w:sz w:val="24"/>
          <w:szCs w:val="24"/>
        </w:rPr>
        <w:t>Санитарная очистка</w:t>
      </w:r>
      <w:r w:rsidRPr="00247197">
        <w:rPr>
          <w:rFonts w:ascii="Times New Roman" w:hAnsi="Times New Roman" w:cs="Times New Roman"/>
          <w:sz w:val="24"/>
          <w:szCs w:val="24"/>
        </w:rPr>
        <w:t xml:space="preserve"> муниципального образования проводится круглогодично по утвержденному графику вывоза ТБО. </w:t>
      </w:r>
      <w:r w:rsidR="009D0436">
        <w:rPr>
          <w:rFonts w:ascii="Times New Roman" w:hAnsi="Times New Roman" w:cs="Times New Roman"/>
          <w:sz w:val="24"/>
          <w:szCs w:val="24"/>
        </w:rPr>
        <w:t>П</w:t>
      </w:r>
      <w:r w:rsidRPr="00247197">
        <w:rPr>
          <w:rFonts w:ascii="Times New Roman" w:hAnsi="Times New Roman" w:cs="Times New Roman"/>
          <w:sz w:val="24"/>
          <w:szCs w:val="24"/>
        </w:rPr>
        <w:t>о договорам с предприятиями и организациями района осуществляют деятельность по обращению с твердыми бытовыми отходами (сбора ТБО у населения, транспортировка и комплекс работ по их размещению на полигоне твердых бытовых отходов (приём, складирование, уплотнение, изоляция).</w:t>
      </w:r>
    </w:p>
    <w:p w:rsidR="00EC4360" w:rsidRDefault="00EC4360" w:rsidP="00EC4360">
      <w:pPr>
        <w:spacing w:after="0" w:line="360" w:lineRule="auto"/>
        <w:ind w:firstLine="567"/>
        <w:jc w:val="both"/>
        <w:rPr>
          <w:rFonts w:ascii="Times New Roman" w:hAnsi="Times New Roman" w:cs="Times New Roman"/>
          <w:sz w:val="24"/>
          <w:szCs w:val="24"/>
        </w:rPr>
      </w:pPr>
      <w:r w:rsidRPr="00525D26">
        <w:rPr>
          <w:rFonts w:ascii="Times New Roman" w:hAnsi="Times New Roman" w:cs="Times New Roman"/>
          <w:sz w:val="24"/>
          <w:szCs w:val="24"/>
        </w:rPr>
        <w:t>В Жуков</w:t>
      </w:r>
      <w:r>
        <w:rPr>
          <w:rFonts w:ascii="Times New Roman" w:hAnsi="Times New Roman" w:cs="Times New Roman"/>
          <w:sz w:val="24"/>
          <w:szCs w:val="24"/>
        </w:rPr>
        <w:t>ском районе Брянской области</w:t>
      </w:r>
      <w:r w:rsidRPr="00525D26">
        <w:rPr>
          <w:rFonts w:ascii="Times New Roman" w:hAnsi="Times New Roman" w:cs="Times New Roman"/>
          <w:sz w:val="24"/>
          <w:szCs w:val="24"/>
        </w:rPr>
        <w:t xml:space="preserve"> в рамках реализации национального проекта «Экология»</w:t>
      </w:r>
      <w:r>
        <w:rPr>
          <w:rFonts w:ascii="Times New Roman" w:hAnsi="Times New Roman" w:cs="Times New Roman"/>
          <w:sz w:val="24"/>
          <w:szCs w:val="24"/>
        </w:rPr>
        <w:t xml:space="preserve"> в 2020 г.</w:t>
      </w:r>
      <w:r w:rsidRPr="00525D26">
        <w:rPr>
          <w:rFonts w:ascii="Times New Roman" w:hAnsi="Times New Roman" w:cs="Times New Roman"/>
          <w:sz w:val="24"/>
          <w:szCs w:val="24"/>
        </w:rPr>
        <w:t xml:space="preserve"> </w:t>
      </w:r>
      <w:r>
        <w:rPr>
          <w:rFonts w:ascii="Times New Roman" w:hAnsi="Times New Roman" w:cs="Times New Roman"/>
          <w:sz w:val="24"/>
          <w:szCs w:val="24"/>
        </w:rPr>
        <w:t>закончилась</w:t>
      </w:r>
      <w:r w:rsidRPr="00525D26">
        <w:rPr>
          <w:rFonts w:ascii="Times New Roman" w:hAnsi="Times New Roman" w:cs="Times New Roman"/>
          <w:sz w:val="24"/>
          <w:szCs w:val="24"/>
        </w:rPr>
        <w:t xml:space="preserve"> рекультивация старого полигона ТБО.</w:t>
      </w:r>
      <w:r>
        <w:rPr>
          <w:rFonts w:ascii="Times New Roman" w:hAnsi="Times New Roman" w:cs="Times New Roman"/>
          <w:sz w:val="24"/>
          <w:szCs w:val="24"/>
        </w:rPr>
        <w:t xml:space="preserve"> В рамках программы «Чистая планета» производится сбор ТБО в МО «Пеклинское сельское поселение» и вывоз ТБО на Жуковский полигон.</w:t>
      </w:r>
    </w:p>
    <w:p w:rsidR="00794B29" w:rsidRPr="00487D1F" w:rsidRDefault="00794B29" w:rsidP="00794B29">
      <w:pPr>
        <w:spacing w:after="0" w:line="360" w:lineRule="auto"/>
        <w:ind w:firstLine="426"/>
        <w:jc w:val="both"/>
        <w:rPr>
          <w:rFonts w:ascii="Times New Roman" w:hAnsi="Times New Roman" w:cs="Times New Roman"/>
          <w:sz w:val="24"/>
          <w:szCs w:val="24"/>
        </w:rPr>
      </w:pPr>
      <w:r w:rsidRPr="00487D1F">
        <w:rPr>
          <w:rFonts w:ascii="Times New Roman" w:hAnsi="Times New Roman" w:cs="Times New Roman"/>
          <w:sz w:val="24"/>
          <w:szCs w:val="24"/>
        </w:rPr>
        <w:t xml:space="preserve">В </w:t>
      </w:r>
      <w:r>
        <w:rPr>
          <w:rFonts w:ascii="Times New Roman" w:hAnsi="Times New Roman" w:cs="Times New Roman"/>
          <w:sz w:val="24"/>
          <w:szCs w:val="24"/>
        </w:rPr>
        <w:t>Пеклинском поселении</w:t>
      </w:r>
      <w:r w:rsidRPr="00487D1F">
        <w:rPr>
          <w:rFonts w:ascii="Times New Roman" w:hAnsi="Times New Roman" w:cs="Times New Roman"/>
          <w:sz w:val="24"/>
          <w:szCs w:val="24"/>
        </w:rPr>
        <w:t xml:space="preserve"> применяется контейнерная несменяемая система, кроме того от населения сбор отходов производится в мешки, пакеты которые собираются по месту жительства.</w:t>
      </w:r>
    </w:p>
    <w:p w:rsidR="00247197" w:rsidRPr="009D0436" w:rsidRDefault="00247197" w:rsidP="009D0436">
      <w:pPr>
        <w:spacing w:after="0" w:line="360" w:lineRule="auto"/>
        <w:ind w:firstLine="567"/>
        <w:jc w:val="both"/>
        <w:rPr>
          <w:rFonts w:ascii="Times New Roman" w:eastAsia="TimesNewRoman" w:hAnsi="Times New Roman" w:cs="Times New Roman"/>
          <w:sz w:val="24"/>
          <w:szCs w:val="24"/>
        </w:rPr>
      </w:pPr>
      <w:r w:rsidRPr="009D0436">
        <w:rPr>
          <w:rFonts w:ascii="Times New Roman" w:eastAsia="TimesNewRoman" w:hAnsi="Times New Roman" w:cs="Times New Roman"/>
          <w:sz w:val="24"/>
          <w:szCs w:val="24"/>
        </w:rPr>
        <w:t xml:space="preserve">Медицинские отходы вывозятся специализированными предприятиями на договорных условиях. </w:t>
      </w:r>
    </w:p>
    <w:p w:rsidR="00247197" w:rsidRPr="009D0436" w:rsidRDefault="00247197" w:rsidP="009D0436">
      <w:pPr>
        <w:spacing w:after="0" w:line="360" w:lineRule="auto"/>
        <w:ind w:firstLine="567"/>
        <w:jc w:val="both"/>
        <w:rPr>
          <w:rFonts w:ascii="Times New Roman" w:hAnsi="Times New Roman" w:cs="Times New Roman"/>
          <w:sz w:val="24"/>
          <w:szCs w:val="24"/>
        </w:rPr>
      </w:pPr>
      <w:r w:rsidRPr="009D0436">
        <w:rPr>
          <w:rFonts w:ascii="Times New Roman" w:hAnsi="Times New Roman" w:cs="Times New Roman"/>
          <w:bCs/>
          <w:sz w:val="24"/>
          <w:szCs w:val="24"/>
        </w:rPr>
        <w:t xml:space="preserve">Данные по годовому количеству вывозимого мусора из </w:t>
      </w:r>
      <w:r w:rsidRPr="009D0436">
        <w:rPr>
          <w:rFonts w:ascii="Times New Roman" w:hAnsi="Times New Roman" w:cs="Times New Roman"/>
          <w:sz w:val="24"/>
          <w:szCs w:val="24"/>
        </w:rPr>
        <w:t>Пеклинского</w:t>
      </w:r>
      <w:r w:rsidRPr="009D0436">
        <w:rPr>
          <w:rFonts w:ascii="Times New Roman" w:hAnsi="Times New Roman" w:cs="Times New Roman"/>
          <w:bCs/>
          <w:sz w:val="24"/>
          <w:szCs w:val="24"/>
        </w:rPr>
        <w:t xml:space="preserve"> сельского поселения не представлены. Подсчёт количества ТБО, образуемых населением </w:t>
      </w:r>
      <w:r w:rsidRPr="009D0436">
        <w:rPr>
          <w:rFonts w:ascii="Times New Roman" w:hAnsi="Times New Roman" w:cs="Times New Roman"/>
          <w:sz w:val="24"/>
          <w:szCs w:val="24"/>
        </w:rPr>
        <w:t xml:space="preserve">Пеклинского </w:t>
      </w:r>
      <w:r w:rsidRPr="009D0436">
        <w:rPr>
          <w:rFonts w:ascii="Times New Roman" w:hAnsi="Times New Roman" w:cs="Times New Roman"/>
          <w:bCs/>
          <w:sz w:val="24"/>
          <w:szCs w:val="24"/>
        </w:rPr>
        <w:t xml:space="preserve">сельского поселения, производится по нормативу </w:t>
      </w:r>
      <w:smartTag w:uri="urn:schemas-microsoft-com:office:smarttags" w:element="metricconverter">
        <w:smartTagPr>
          <w:attr w:name="ProductID" w:val="450 кг"/>
        </w:smartTagPr>
        <w:r w:rsidRPr="009D0436">
          <w:rPr>
            <w:rFonts w:ascii="Times New Roman" w:hAnsi="Times New Roman" w:cs="Times New Roman"/>
            <w:sz w:val="24"/>
            <w:szCs w:val="24"/>
          </w:rPr>
          <w:t>450 кг</w:t>
        </w:r>
      </w:smartTag>
      <w:r w:rsidRPr="009D0436">
        <w:rPr>
          <w:rFonts w:ascii="Times New Roman" w:hAnsi="Times New Roman" w:cs="Times New Roman"/>
          <w:sz w:val="24"/>
          <w:szCs w:val="24"/>
        </w:rPr>
        <w:t xml:space="preserve"> </w:t>
      </w:r>
      <w:r w:rsidRPr="009D0436">
        <w:rPr>
          <w:rFonts w:ascii="Times New Roman" w:hAnsi="Times New Roman" w:cs="Times New Roman"/>
          <w:bCs/>
          <w:sz w:val="24"/>
          <w:szCs w:val="24"/>
        </w:rPr>
        <w:t xml:space="preserve">на 1 чел. в год, приведенному в </w:t>
      </w:r>
      <w:r w:rsidRPr="009D0436">
        <w:rPr>
          <w:rFonts w:ascii="Times New Roman" w:hAnsi="Times New Roman" w:cs="Times New Roman"/>
          <w:sz w:val="24"/>
          <w:szCs w:val="24"/>
        </w:rPr>
        <w:t>СП 42.13330.201</w:t>
      </w:r>
      <w:r w:rsidR="00EE17A5">
        <w:rPr>
          <w:rFonts w:ascii="Times New Roman" w:hAnsi="Times New Roman" w:cs="Times New Roman"/>
          <w:sz w:val="24"/>
          <w:szCs w:val="24"/>
        </w:rPr>
        <w:t>6</w:t>
      </w:r>
      <w:r w:rsidRPr="009D0436">
        <w:rPr>
          <w:rFonts w:ascii="Times New Roman" w:hAnsi="Times New Roman" w:cs="Times New Roman"/>
          <w:sz w:val="24"/>
          <w:szCs w:val="24"/>
        </w:rPr>
        <w:t>. Свод правил. Градостроительство. Планировка и застройка городских и сельских поселений. Актуализированная редакция СНиП 2.07.01-89* (</w:t>
      </w:r>
      <w:r w:rsidR="00EE17A5" w:rsidRPr="00EE17A5">
        <w:rPr>
          <w:rFonts w:ascii="Times New Roman" w:hAnsi="Times New Roman" w:cs="Times New Roman"/>
          <w:color w:val="2D2D2D"/>
          <w:spacing w:val="2"/>
          <w:sz w:val="24"/>
          <w:szCs w:val="24"/>
          <w:shd w:val="clear" w:color="auto" w:fill="FFFFFF"/>
        </w:rPr>
        <w:t>Дата введения 2017-07-01</w:t>
      </w:r>
      <w:r w:rsidRPr="009D0436">
        <w:rPr>
          <w:rFonts w:ascii="Times New Roman" w:hAnsi="Times New Roman" w:cs="Times New Roman"/>
          <w:sz w:val="24"/>
          <w:szCs w:val="24"/>
        </w:rPr>
        <w:t>).</w:t>
      </w:r>
    </w:p>
    <w:p w:rsidR="00247197" w:rsidRPr="009D0436" w:rsidRDefault="00247197" w:rsidP="009D0436">
      <w:pPr>
        <w:spacing w:after="0" w:line="360" w:lineRule="auto"/>
        <w:ind w:firstLine="567"/>
        <w:jc w:val="both"/>
        <w:rPr>
          <w:rFonts w:ascii="Times New Roman" w:hAnsi="Times New Roman" w:cs="Times New Roman"/>
          <w:bCs/>
          <w:sz w:val="24"/>
          <w:szCs w:val="24"/>
        </w:rPr>
      </w:pPr>
      <w:r w:rsidRPr="009D0436">
        <w:rPr>
          <w:rFonts w:ascii="Times New Roman" w:hAnsi="Times New Roman" w:cs="Times New Roman"/>
          <w:bCs/>
          <w:sz w:val="24"/>
          <w:szCs w:val="24"/>
        </w:rPr>
        <w:t xml:space="preserve">Расчет объёма ТБО, образуемого населением за год, представлен в таблице </w:t>
      </w:r>
      <w:r w:rsidR="009D0436">
        <w:rPr>
          <w:rFonts w:ascii="Times New Roman" w:hAnsi="Times New Roman" w:cs="Times New Roman"/>
          <w:bCs/>
          <w:sz w:val="24"/>
          <w:szCs w:val="24"/>
        </w:rPr>
        <w:t>2.15</w:t>
      </w:r>
      <w:r w:rsidRPr="009D0436">
        <w:rPr>
          <w:rFonts w:ascii="Times New Roman" w:hAnsi="Times New Roman" w:cs="Times New Roman"/>
          <w:bCs/>
          <w:sz w:val="24"/>
          <w:szCs w:val="24"/>
        </w:rPr>
        <w:t>.</w:t>
      </w:r>
    </w:p>
    <w:p w:rsidR="00247197" w:rsidRPr="00EE17A5" w:rsidRDefault="00247197" w:rsidP="00EE17A5">
      <w:pPr>
        <w:spacing w:after="0"/>
        <w:jc w:val="center"/>
        <w:rPr>
          <w:i/>
          <w:szCs w:val="28"/>
        </w:rPr>
      </w:pPr>
      <w:r w:rsidRPr="00EE17A5">
        <w:rPr>
          <w:i/>
          <w:szCs w:val="28"/>
        </w:rPr>
        <w:t>Расчет объёма ТБО, образуемого населением за год</w:t>
      </w:r>
    </w:p>
    <w:p w:rsidR="00EE17A5" w:rsidRPr="003F3912" w:rsidRDefault="00EE17A5" w:rsidP="00EE17A5">
      <w:pPr>
        <w:spacing w:after="0" w:line="240" w:lineRule="auto"/>
        <w:jc w:val="right"/>
        <w:rPr>
          <w:szCs w:val="28"/>
        </w:rPr>
      </w:pPr>
      <w:r w:rsidRPr="000143E5">
        <w:rPr>
          <w:rFonts w:ascii="Times New Roman" w:hAnsi="Times New Roman" w:cs="Times New Roman"/>
          <w:b/>
          <w:sz w:val="20"/>
          <w:szCs w:val="20"/>
        </w:rPr>
        <w:t>Таблица 2.</w:t>
      </w:r>
      <w:r>
        <w:rPr>
          <w:rFonts w:ascii="Times New Roman" w:hAnsi="Times New Roman" w:cs="Times New Roman"/>
          <w:b/>
          <w:sz w:val="20"/>
          <w:szCs w:val="20"/>
        </w:rPr>
        <w:t>15</w:t>
      </w:r>
    </w:p>
    <w:tbl>
      <w:tblPr>
        <w:tblpPr w:leftFromText="180" w:rightFromText="180" w:vertAnchor="text" w:tblpXSpec="center"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491"/>
        <w:gridCol w:w="1843"/>
        <w:gridCol w:w="1701"/>
        <w:gridCol w:w="2835"/>
      </w:tblGrid>
      <w:tr w:rsidR="00247197" w:rsidRPr="003F3912" w:rsidTr="003B066F">
        <w:trPr>
          <w:trHeight w:val="20"/>
          <w:tblHeader/>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247197" w:rsidRPr="00EE17A5" w:rsidRDefault="00247197" w:rsidP="00EE17A5">
            <w:pPr>
              <w:spacing w:after="0" w:line="240" w:lineRule="auto"/>
              <w:ind w:firstLine="72"/>
              <w:jc w:val="center"/>
              <w:rPr>
                <w:rFonts w:ascii="Times New Roman" w:hAnsi="Times New Roman" w:cs="Times New Roman"/>
                <w:b/>
                <w:sz w:val="20"/>
                <w:szCs w:val="20"/>
              </w:rPr>
            </w:pPr>
            <w:r w:rsidRPr="00EE17A5">
              <w:rPr>
                <w:rFonts w:ascii="Times New Roman" w:hAnsi="Times New Roman" w:cs="Times New Roman"/>
                <w:b/>
                <w:sz w:val="20"/>
                <w:szCs w:val="20"/>
              </w:rPr>
              <w:t>№ п/п</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247197" w:rsidRPr="00EE17A5" w:rsidRDefault="00247197" w:rsidP="00EE17A5">
            <w:pPr>
              <w:spacing w:after="0" w:line="240" w:lineRule="auto"/>
              <w:jc w:val="center"/>
              <w:rPr>
                <w:rFonts w:ascii="Times New Roman" w:hAnsi="Times New Roman" w:cs="Times New Roman"/>
                <w:b/>
                <w:sz w:val="20"/>
                <w:szCs w:val="20"/>
              </w:rPr>
            </w:pPr>
            <w:r w:rsidRPr="00EE17A5">
              <w:rPr>
                <w:rFonts w:ascii="Times New Roman" w:hAnsi="Times New Roman" w:cs="Times New Roman"/>
                <w:b/>
                <w:sz w:val="20"/>
                <w:szCs w:val="20"/>
              </w:rPr>
              <w:t>Объекты образования отходов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7197" w:rsidRPr="00EE17A5" w:rsidRDefault="00247197" w:rsidP="00EE17A5">
            <w:pPr>
              <w:spacing w:after="0" w:line="240" w:lineRule="auto"/>
              <w:jc w:val="center"/>
              <w:rPr>
                <w:rFonts w:ascii="Times New Roman" w:hAnsi="Times New Roman" w:cs="Times New Roman"/>
                <w:b/>
                <w:sz w:val="20"/>
                <w:szCs w:val="20"/>
              </w:rPr>
            </w:pPr>
            <w:r w:rsidRPr="00EE17A5">
              <w:rPr>
                <w:rFonts w:ascii="Times New Roman" w:hAnsi="Times New Roman" w:cs="Times New Roman"/>
                <w:b/>
                <w:sz w:val="20"/>
                <w:szCs w:val="20"/>
              </w:rPr>
              <w:t>Численность населения,</w:t>
            </w:r>
            <w:r w:rsidR="00EE17A5" w:rsidRPr="00EE17A5">
              <w:rPr>
                <w:rFonts w:ascii="Times New Roman" w:hAnsi="Times New Roman" w:cs="Times New Roman"/>
                <w:b/>
                <w:sz w:val="20"/>
                <w:szCs w:val="20"/>
              </w:rPr>
              <w:t xml:space="preserve"> </w:t>
            </w:r>
            <w:r w:rsidRPr="00EE17A5">
              <w:rPr>
                <w:rFonts w:ascii="Times New Roman" w:hAnsi="Times New Roman" w:cs="Times New Roman"/>
                <w:b/>
                <w:sz w:val="20"/>
                <w:szCs w:val="20"/>
              </w:rPr>
              <w:t>чел.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197" w:rsidRPr="00EE17A5" w:rsidRDefault="00247197" w:rsidP="00EE17A5">
            <w:pPr>
              <w:spacing w:after="0" w:line="240" w:lineRule="auto"/>
              <w:ind w:firstLine="72"/>
              <w:jc w:val="center"/>
              <w:rPr>
                <w:rFonts w:ascii="Times New Roman" w:hAnsi="Times New Roman" w:cs="Times New Roman"/>
                <w:b/>
                <w:sz w:val="20"/>
                <w:szCs w:val="20"/>
              </w:rPr>
            </w:pPr>
            <w:r w:rsidRPr="00EE17A5">
              <w:rPr>
                <w:rFonts w:ascii="Times New Roman" w:hAnsi="Times New Roman" w:cs="Times New Roman"/>
                <w:b/>
                <w:sz w:val="20"/>
                <w:szCs w:val="20"/>
              </w:rPr>
              <w:t>Норматив, кг/год на 1 чел.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197" w:rsidRPr="00EE17A5" w:rsidRDefault="00247197" w:rsidP="00EE17A5">
            <w:pPr>
              <w:spacing w:after="0" w:line="240" w:lineRule="auto"/>
              <w:ind w:firstLine="72"/>
              <w:jc w:val="center"/>
              <w:rPr>
                <w:rFonts w:ascii="Times New Roman" w:hAnsi="Times New Roman" w:cs="Times New Roman"/>
                <w:b/>
                <w:sz w:val="20"/>
                <w:szCs w:val="20"/>
              </w:rPr>
            </w:pPr>
            <w:r w:rsidRPr="00EE17A5">
              <w:rPr>
                <w:rFonts w:ascii="Times New Roman" w:hAnsi="Times New Roman" w:cs="Times New Roman"/>
                <w:b/>
                <w:sz w:val="20"/>
                <w:szCs w:val="20"/>
              </w:rPr>
              <w:t>Количество образующихся отходов, т/год</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w:t>
            </w:r>
          </w:p>
        </w:tc>
        <w:tc>
          <w:tcPr>
            <w:tcW w:w="249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Пеклино</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674</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303,3</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w:t>
            </w:r>
          </w:p>
        </w:tc>
        <w:tc>
          <w:tcPr>
            <w:tcW w:w="249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Забелизна</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103</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46,35</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3.</w:t>
            </w:r>
          </w:p>
        </w:tc>
        <w:tc>
          <w:tcPr>
            <w:tcW w:w="249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п. Косик</w:t>
            </w:r>
          </w:p>
        </w:tc>
        <w:tc>
          <w:tcPr>
            <w:tcW w:w="1843"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uppressAutoHyphens/>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0,9</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4.</w:t>
            </w:r>
          </w:p>
        </w:tc>
        <w:tc>
          <w:tcPr>
            <w:tcW w:w="249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Чугуновка</w:t>
            </w:r>
          </w:p>
        </w:tc>
        <w:tc>
          <w:tcPr>
            <w:tcW w:w="1843"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uppressAutoHyphens/>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5.</w:t>
            </w:r>
          </w:p>
        </w:tc>
        <w:tc>
          <w:tcPr>
            <w:tcW w:w="249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Шаровка</w:t>
            </w:r>
          </w:p>
        </w:tc>
        <w:tc>
          <w:tcPr>
            <w:tcW w:w="1843"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uppressAutoHyphens/>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6.</w:t>
            </w:r>
          </w:p>
        </w:tc>
        <w:tc>
          <w:tcPr>
            <w:tcW w:w="249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Туреевка</w:t>
            </w:r>
          </w:p>
        </w:tc>
        <w:tc>
          <w:tcPr>
            <w:tcW w:w="1843"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uppressAutoHyphens/>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7.</w:t>
            </w:r>
          </w:p>
        </w:tc>
        <w:tc>
          <w:tcPr>
            <w:tcW w:w="249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Алешня</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2,25</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8.</w:t>
            </w:r>
          </w:p>
        </w:tc>
        <w:tc>
          <w:tcPr>
            <w:tcW w:w="249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Мареевка</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193</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86,85</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9.</w:t>
            </w:r>
          </w:p>
        </w:tc>
        <w:tc>
          <w:tcPr>
            <w:tcW w:w="249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Городец</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1,8</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10.</w:t>
            </w:r>
          </w:p>
        </w:tc>
        <w:tc>
          <w:tcPr>
            <w:tcW w:w="249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Бобровня</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11.</w:t>
            </w:r>
          </w:p>
        </w:tc>
        <w:tc>
          <w:tcPr>
            <w:tcW w:w="249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Ручей</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lastRenderedPageBreak/>
              <w:t>12.</w:t>
            </w:r>
          </w:p>
        </w:tc>
        <w:tc>
          <w:tcPr>
            <w:tcW w:w="249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Май</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13.</w:t>
            </w:r>
          </w:p>
        </w:tc>
        <w:tc>
          <w:tcPr>
            <w:tcW w:w="249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Рудня</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14.</w:t>
            </w:r>
          </w:p>
        </w:tc>
        <w:tc>
          <w:tcPr>
            <w:tcW w:w="249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Водоглядовка</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15.</w:t>
            </w:r>
          </w:p>
        </w:tc>
        <w:tc>
          <w:tcPr>
            <w:tcW w:w="249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Тютчева Слобода</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1,35</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16.</w:t>
            </w:r>
          </w:p>
        </w:tc>
        <w:tc>
          <w:tcPr>
            <w:tcW w:w="249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Старая Салынь</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3,15</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17.</w:t>
            </w:r>
          </w:p>
        </w:tc>
        <w:tc>
          <w:tcPr>
            <w:tcW w:w="249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Новая Салынь</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52</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23,4</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18.</w:t>
            </w:r>
          </w:p>
        </w:tc>
        <w:tc>
          <w:tcPr>
            <w:tcW w:w="249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Бубново</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19.</w:t>
            </w:r>
          </w:p>
        </w:tc>
        <w:tc>
          <w:tcPr>
            <w:tcW w:w="249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Белизна</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20.</w:t>
            </w:r>
          </w:p>
        </w:tc>
        <w:tc>
          <w:tcPr>
            <w:tcW w:w="249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п. Свердловка</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21.</w:t>
            </w:r>
          </w:p>
        </w:tc>
        <w:tc>
          <w:tcPr>
            <w:tcW w:w="249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п. Алексино</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22.</w:t>
            </w:r>
          </w:p>
        </w:tc>
        <w:tc>
          <w:tcPr>
            <w:tcW w:w="249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п. Коробки</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23.</w:t>
            </w:r>
          </w:p>
        </w:tc>
        <w:tc>
          <w:tcPr>
            <w:tcW w:w="249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Соболево</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24.</w:t>
            </w:r>
          </w:p>
        </w:tc>
        <w:tc>
          <w:tcPr>
            <w:tcW w:w="249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Бересток</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1,35</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25.</w:t>
            </w:r>
          </w:p>
        </w:tc>
        <w:tc>
          <w:tcPr>
            <w:tcW w:w="249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Дубовец</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0,9</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p>
        </w:tc>
        <w:tc>
          <w:tcPr>
            <w:tcW w:w="249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b/>
                <w:sz w:val="20"/>
                <w:szCs w:val="20"/>
              </w:rPr>
            </w:pPr>
            <w:r w:rsidRPr="00EE17A5">
              <w:rPr>
                <w:rFonts w:ascii="Times New Roman" w:hAnsi="Times New Roman" w:cs="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b/>
                <w:sz w:val="20"/>
                <w:szCs w:val="20"/>
              </w:rPr>
            </w:pPr>
            <w:r w:rsidRPr="00EE17A5">
              <w:rPr>
                <w:rFonts w:ascii="Times New Roman" w:hAnsi="Times New Roman" w:cs="Times New Roman"/>
                <w:b/>
                <w:sz w:val="20"/>
                <w:szCs w:val="20"/>
              </w:rPr>
              <w:t>1048</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b/>
                <w:sz w:val="20"/>
                <w:szCs w:val="20"/>
              </w:rPr>
            </w:pPr>
            <w:r w:rsidRPr="00EE17A5">
              <w:rPr>
                <w:rFonts w:ascii="Times New Roman" w:hAnsi="Times New Roman" w:cs="Times New Roman"/>
                <w:b/>
                <w:sz w:val="20"/>
                <w:szCs w:val="20"/>
              </w:rPr>
              <w:t>471,6</w:t>
            </w:r>
          </w:p>
        </w:tc>
      </w:tr>
    </w:tbl>
    <w:p w:rsidR="00247197" w:rsidRDefault="00247197" w:rsidP="00247197">
      <w:pPr>
        <w:spacing w:line="288" w:lineRule="auto"/>
        <w:ind w:firstLine="709"/>
        <w:contextualSpacing/>
        <w:jc w:val="both"/>
        <w:rPr>
          <w:bCs/>
          <w:color w:val="FF0000"/>
          <w:szCs w:val="28"/>
        </w:rPr>
      </w:pPr>
    </w:p>
    <w:p w:rsidR="00247197" w:rsidRPr="00EE17A5" w:rsidRDefault="00247197" w:rsidP="00EE17A5">
      <w:pPr>
        <w:spacing w:after="0" w:line="360" w:lineRule="auto"/>
        <w:ind w:firstLine="567"/>
        <w:contextualSpacing/>
        <w:jc w:val="both"/>
        <w:rPr>
          <w:rFonts w:ascii="Times New Roman" w:hAnsi="Times New Roman" w:cs="Times New Roman"/>
          <w:bCs/>
          <w:sz w:val="24"/>
          <w:szCs w:val="24"/>
        </w:rPr>
      </w:pPr>
      <w:r w:rsidRPr="00EE17A5">
        <w:rPr>
          <w:rFonts w:ascii="Times New Roman" w:hAnsi="Times New Roman" w:cs="Times New Roman"/>
          <w:bCs/>
          <w:sz w:val="24"/>
          <w:szCs w:val="24"/>
        </w:rPr>
        <w:t xml:space="preserve">Расчет объёма жидких отходов из выгребов, образуемого населением за год, производится по нормативу </w:t>
      </w:r>
      <w:smartTag w:uri="urn:schemas-microsoft-com:office:smarttags" w:element="metricconverter">
        <w:smartTagPr>
          <w:attr w:name="ProductID" w:val="0,3 м3"/>
        </w:smartTagPr>
        <w:r w:rsidRPr="00EE17A5">
          <w:rPr>
            <w:rFonts w:ascii="Times New Roman" w:hAnsi="Times New Roman" w:cs="Times New Roman"/>
            <w:sz w:val="24"/>
            <w:szCs w:val="24"/>
          </w:rPr>
          <w:t>0,3 м</w:t>
        </w:r>
        <w:r w:rsidRPr="00EE17A5">
          <w:rPr>
            <w:rFonts w:ascii="Times New Roman" w:hAnsi="Times New Roman" w:cs="Times New Roman"/>
            <w:sz w:val="24"/>
            <w:szCs w:val="24"/>
            <w:vertAlign w:val="superscript"/>
          </w:rPr>
          <w:t>3</w:t>
        </w:r>
      </w:smartTag>
      <w:r w:rsidRPr="00EE17A5">
        <w:rPr>
          <w:rFonts w:ascii="Times New Roman" w:hAnsi="Times New Roman" w:cs="Times New Roman"/>
          <w:sz w:val="24"/>
          <w:szCs w:val="24"/>
        </w:rPr>
        <w:t xml:space="preserve"> </w:t>
      </w:r>
      <w:r w:rsidRPr="00EE17A5">
        <w:rPr>
          <w:rFonts w:ascii="Times New Roman" w:hAnsi="Times New Roman" w:cs="Times New Roman"/>
          <w:bCs/>
          <w:sz w:val="24"/>
          <w:szCs w:val="24"/>
        </w:rPr>
        <w:t xml:space="preserve">на 1 чел. в год, приведенному в </w:t>
      </w:r>
      <w:r w:rsidRPr="00EE17A5">
        <w:rPr>
          <w:rFonts w:ascii="Times New Roman" w:hAnsi="Times New Roman" w:cs="Times New Roman"/>
          <w:sz w:val="24"/>
          <w:szCs w:val="24"/>
        </w:rPr>
        <w:t>СП 42.13330.201</w:t>
      </w:r>
      <w:r w:rsidR="00EE17A5" w:rsidRPr="00EE17A5">
        <w:rPr>
          <w:rFonts w:ascii="Times New Roman" w:hAnsi="Times New Roman" w:cs="Times New Roman"/>
          <w:sz w:val="24"/>
          <w:szCs w:val="24"/>
        </w:rPr>
        <w:t>6</w:t>
      </w:r>
      <w:r w:rsidRPr="00EE17A5">
        <w:rPr>
          <w:rFonts w:ascii="Times New Roman" w:hAnsi="Times New Roman" w:cs="Times New Roman"/>
          <w:sz w:val="24"/>
          <w:szCs w:val="24"/>
        </w:rPr>
        <w:t xml:space="preserve">. «Свод правил. Градостроительство. Планировка и застройка городских и сельских поселений. Актуализированная редакция СНиП 2.07.01-89*» </w:t>
      </w:r>
      <w:r w:rsidR="00935AE2">
        <w:rPr>
          <w:rFonts w:ascii="Times New Roman" w:hAnsi="Times New Roman" w:cs="Times New Roman"/>
          <w:sz w:val="24"/>
          <w:szCs w:val="24"/>
        </w:rPr>
        <w:t>(</w:t>
      </w:r>
      <w:r w:rsidR="00EE17A5" w:rsidRPr="00EE17A5">
        <w:rPr>
          <w:rFonts w:ascii="Times New Roman" w:hAnsi="Times New Roman" w:cs="Times New Roman"/>
          <w:color w:val="2D2D2D"/>
          <w:spacing w:val="2"/>
          <w:sz w:val="24"/>
          <w:szCs w:val="24"/>
          <w:shd w:val="clear" w:color="auto" w:fill="FFFFFF"/>
        </w:rPr>
        <w:t>Дата введения 2017-07-01</w:t>
      </w:r>
      <w:r w:rsidRPr="00EE17A5">
        <w:rPr>
          <w:rFonts w:ascii="Times New Roman" w:hAnsi="Times New Roman" w:cs="Times New Roman"/>
          <w:sz w:val="24"/>
          <w:szCs w:val="24"/>
        </w:rPr>
        <w:t xml:space="preserve">), </w:t>
      </w:r>
      <w:r w:rsidRPr="00EE17A5">
        <w:rPr>
          <w:rFonts w:ascii="Times New Roman" w:hAnsi="Times New Roman" w:cs="Times New Roman"/>
          <w:bCs/>
          <w:sz w:val="24"/>
          <w:szCs w:val="24"/>
        </w:rPr>
        <w:t xml:space="preserve">представлен в таблице </w:t>
      </w:r>
      <w:r w:rsidR="00EE17A5">
        <w:rPr>
          <w:rFonts w:ascii="Times New Roman" w:hAnsi="Times New Roman" w:cs="Times New Roman"/>
          <w:bCs/>
          <w:sz w:val="24"/>
          <w:szCs w:val="24"/>
        </w:rPr>
        <w:t>2.16</w:t>
      </w:r>
      <w:r w:rsidRPr="00EE17A5">
        <w:rPr>
          <w:rFonts w:ascii="Times New Roman" w:hAnsi="Times New Roman" w:cs="Times New Roman"/>
          <w:bCs/>
          <w:sz w:val="24"/>
          <w:szCs w:val="24"/>
        </w:rPr>
        <w:t>.</w:t>
      </w:r>
    </w:p>
    <w:p w:rsidR="00247197" w:rsidRDefault="00247197" w:rsidP="00247197">
      <w:pPr>
        <w:spacing w:line="288" w:lineRule="auto"/>
        <w:contextualSpacing/>
        <w:jc w:val="center"/>
        <w:rPr>
          <w:rFonts w:ascii="Times New Roman" w:hAnsi="Times New Roman" w:cs="Times New Roman"/>
          <w:i/>
          <w:sz w:val="24"/>
          <w:szCs w:val="24"/>
        </w:rPr>
      </w:pPr>
      <w:r w:rsidRPr="00EE17A5">
        <w:rPr>
          <w:rFonts w:ascii="Times New Roman" w:hAnsi="Times New Roman" w:cs="Times New Roman"/>
          <w:i/>
          <w:sz w:val="24"/>
          <w:szCs w:val="24"/>
        </w:rPr>
        <w:t>Расчет объёма</w:t>
      </w:r>
      <w:r w:rsidRPr="00EE17A5">
        <w:rPr>
          <w:rFonts w:ascii="Times New Roman" w:hAnsi="Times New Roman" w:cs="Times New Roman"/>
          <w:bCs/>
          <w:i/>
          <w:sz w:val="24"/>
          <w:szCs w:val="24"/>
        </w:rPr>
        <w:t xml:space="preserve"> жидких отходов из выгребов</w:t>
      </w:r>
      <w:r w:rsidRPr="00EE17A5">
        <w:rPr>
          <w:rFonts w:ascii="Times New Roman" w:hAnsi="Times New Roman" w:cs="Times New Roman"/>
          <w:i/>
          <w:sz w:val="24"/>
          <w:szCs w:val="24"/>
        </w:rPr>
        <w:t>, образуемого населением за год</w:t>
      </w:r>
    </w:p>
    <w:p w:rsidR="00EE17A5" w:rsidRPr="00EE17A5" w:rsidRDefault="00EE17A5" w:rsidP="00973F88">
      <w:pPr>
        <w:spacing w:line="240" w:lineRule="auto"/>
        <w:contextualSpacing/>
        <w:jc w:val="center"/>
        <w:rPr>
          <w:rFonts w:ascii="Times New Roman" w:hAnsi="Times New Roman" w:cs="Times New Roman"/>
          <w:sz w:val="24"/>
          <w:szCs w:val="24"/>
        </w:rPr>
      </w:pPr>
      <w:r>
        <w:rPr>
          <w:rFonts w:ascii="Times New Roman" w:hAnsi="Times New Roman" w:cs="Times New Roman"/>
          <w:b/>
          <w:sz w:val="20"/>
          <w:szCs w:val="20"/>
        </w:rPr>
        <w:t xml:space="preserve">                                                                                                                                                          </w:t>
      </w:r>
      <w:r w:rsidRPr="000143E5">
        <w:rPr>
          <w:rFonts w:ascii="Times New Roman" w:hAnsi="Times New Roman" w:cs="Times New Roman"/>
          <w:b/>
          <w:sz w:val="20"/>
          <w:szCs w:val="20"/>
        </w:rPr>
        <w:t>Таблица 2.</w:t>
      </w:r>
      <w:r>
        <w:rPr>
          <w:rFonts w:ascii="Times New Roman" w:hAnsi="Times New Roman" w:cs="Times New Roman"/>
          <w:b/>
          <w:sz w:val="20"/>
          <w:szCs w:val="20"/>
        </w:rPr>
        <w:t>16</w:t>
      </w:r>
    </w:p>
    <w:tbl>
      <w:tblPr>
        <w:tblpPr w:leftFromText="180" w:rightFromText="180" w:vertAnchor="text" w:tblpXSpec="center"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383"/>
        <w:gridCol w:w="1843"/>
        <w:gridCol w:w="1701"/>
        <w:gridCol w:w="2835"/>
      </w:tblGrid>
      <w:tr w:rsidR="00247197" w:rsidRPr="003F3912" w:rsidTr="00973F88">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247197" w:rsidRPr="00544546" w:rsidRDefault="00247197" w:rsidP="00973F88">
            <w:pPr>
              <w:spacing w:after="0" w:line="240" w:lineRule="auto"/>
              <w:ind w:firstLine="72"/>
              <w:jc w:val="center"/>
              <w:rPr>
                <w:rFonts w:ascii="Times New Roman" w:hAnsi="Times New Roman" w:cs="Times New Roman"/>
                <w:b/>
                <w:sz w:val="20"/>
                <w:szCs w:val="20"/>
              </w:rPr>
            </w:pPr>
            <w:r w:rsidRPr="00544546">
              <w:rPr>
                <w:rFonts w:ascii="Times New Roman" w:hAnsi="Times New Roman" w:cs="Times New Roman"/>
                <w:b/>
                <w:sz w:val="20"/>
                <w:szCs w:val="20"/>
              </w:rPr>
              <w:t>№ п/п</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rsidR="00247197" w:rsidRPr="00544546" w:rsidRDefault="00247197" w:rsidP="00973F88">
            <w:pPr>
              <w:spacing w:after="0" w:line="240" w:lineRule="auto"/>
              <w:jc w:val="center"/>
              <w:rPr>
                <w:rFonts w:ascii="Times New Roman" w:hAnsi="Times New Roman" w:cs="Times New Roman"/>
                <w:b/>
                <w:sz w:val="20"/>
                <w:szCs w:val="20"/>
              </w:rPr>
            </w:pPr>
            <w:r w:rsidRPr="00544546">
              <w:rPr>
                <w:rFonts w:ascii="Times New Roman" w:hAnsi="Times New Roman" w:cs="Times New Roman"/>
                <w:b/>
                <w:sz w:val="20"/>
                <w:szCs w:val="20"/>
              </w:rPr>
              <w:t>Объекты образования отходов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7197" w:rsidRPr="00544546" w:rsidRDefault="00247197" w:rsidP="00973F88">
            <w:pPr>
              <w:spacing w:after="0" w:line="240" w:lineRule="auto"/>
              <w:jc w:val="center"/>
              <w:rPr>
                <w:rFonts w:ascii="Times New Roman" w:hAnsi="Times New Roman" w:cs="Times New Roman"/>
                <w:b/>
                <w:sz w:val="20"/>
                <w:szCs w:val="20"/>
              </w:rPr>
            </w:pPr>
            <w:r w:rsidRPr="00544546">
              <w:rPr>
                <w:rFonts w:ascii="Times New Roman" w:hAnsi="Times New Roman" w:cs="Times New Roman"/>
                <w:b/>
                <w:sz w:val="20"/>
                <w:szCs w:val="20"/>
              </w:rPr>
              <w:t>Численность населения,</w:t>
            </w:r>
            <w:r w:rsidR="00EE17A5" w:rsidRPr="00544546">
              <w:rPr>
                <w:rFonts w:ascii="Times New Roman" w:hAnsi="Times New Roman" w:cs="Times New Roman"/>
                <w:b/>
                <w:sz w:val="20"/>
                <w:szCs w:val="20"/>
              </w:rPr>
              <w:t xml:space="preserve"> </w:t>
            </w:r>
            <w:r w:rsidRPr="00544546">
              <w:rPr>
                <w:rFonts w:ascii="Times New Roman" w:hAnsi="Times New Roman" w:cs="Times New Roman"/>
                <w:b/>
                <w:sz w:val="20"/>
                <w:szCs w:val="20"/>
              </w:rPr>
              <w:t>чел.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7197" w:rsidRPr="00544546" w:rsidRDefault="00247197" w:rsidP="00973F88">
            <w:pPr>
              <w:spacing w:after="0" w:line="240" w:lineRule="auto"/>
              <w:ind w:firstLine="72"/>
              <w:jc w:val="center"/>
              <w:rPr>
                <w:rFonts w:ascii="Times New Roman" w:hAnsi="Times New Roman" w:cs="Times New Roman"/>
                <w:b/>
                <w:sz w:val="20"/>
                <w:szCs w:val="20"/>
              </w:rPr>
            </w:pPr>
            <w:r w:rsidRPr="00544546">
              <w:rPr>
                <w:rFonts w:ascii="Times New Roman" w:hAnsi="Times New Roman" w:cs="Times New Roman"/>
                <w:b/>
                <w:sz w:val="20"/>
                <w:szCs w:val="20"/>
              </w:rPr>
              <w:t>Норматив,  м</w:t>
            </w:r>
            <w:r w:rsidRPr="00544546">
              <w:rPr>
                <w:rFonts w:ascii="Times New Roman" w:hAnsi="Times New Roman" w:cs="Times New Roman"/>
                <w:b/>
                <w:sz w:val="20"/>
                <w:szCs w:val="20"/>
                <w:vertAlign w:val="superscript"/>
              </w:rPr>
              <w:t>3</w:t>
            </w:r>
            <w:r w:rsidRPr="00544546">
              <w:rPr>
                <w:rFonts w:ascii="Times New Roman" w:hAnsi="Times New Roman" w:cs="Times New Roman"/>
                <w:b/>
                <w:sz w:val="20"/>
                <w:szCs w:val="20"/>
              </w:rPr>
              <w:t>/год на 1 чел.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197" w:rsidRPr="00544546" w:rsidRDefault="00247197" w:rsidP="00973F88">
            <w:pPr>
              <w:spacing w:after="0" w:line="240" w:lineRule="auto"/>
              <w:ind w:firstLine="72"/>
              <w:jc w:val="center"/>
              <w:rPr>
                <w:rFonts w:ascii="Times New Roman" w:hAnsi="Times New Roman" w:cs="Times New Roman"/>
                <w:b/>
                <w:sz w:val="20"/>
                <w:szCs w:val="20"/>
              </w:rPr>
            </w:pPr>
            <w:r w:rsidRPr="00544546">
              <w:rPr>
                <w:rFonts w:ascii="Times New Roman" w:hAnsi="Times New Roman" w:cs="Times New Roman"/>
                <w:b/>
                <w:sz w:val="20"/>
                <w:szCs w:val="20"/>
              </w:rPr>
              <w:t>Количество образующихся отходов, м</w:t>
            </w:r>
            <w:r w:rsidRPr="00544546">
              <w:rPr>
                <w:rFonts w:ascii="Times New Roman" w:hAnsi="Times New Roman" w:cs="Times New Roman"/>
                <w:b/>
                <w:sz w:val="20"/>
                <w:szCs w:val="20"/>
                <w:vertAlign w:val="superscript"/>
              </w:rPr>
              <w:t>3</w:t>
            </w:r>
            <w:r w:rsidRPr="00544546">
              <w:rPr>
                <w:rFonts w:ascii="Times New Roman" w:hAnsi="Times New Roman" w:cs="Times New Roman"/>
                <w:b/>
                <w:sz w:val="20"/>
                <w:szCs w:val="20"/>
              </w:rPr>
              <w:t>/год</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973F88" w:rsidRDefault="00247197" w:rsidP="00973F88">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1.</w:t>
            </w:r>
          </w:p>
        </w:tc>
        <w:tc>
          <w:tcPr>
            <w:tcW w:w="2383" w:type="dxa"/>
            <w:tcBorders>
              <w:top w:val="single" w:sz="4" w:space="0" w:color="auto"/>
              <w:left w:val="single" w:sz="4" w:space="0" w:color="auto"/>
              <w:bottom w:val="single" w:sz="4" w:space="0" w:color="auto"/>
              <w:right w:val="single" w:sz="4" w:space="0" w:color="auto"/>
            </w:tcBorders>
          </w:tcPr>
          <w:p w:rsidR="00247197" w:rsidRPr="00EE17A5" w:rsidRDefault="00247197" w:rsidP="00973F88">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Пеклино</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973F88">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674</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973F88">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973F88">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202,2</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973F88" w:rsidRDefault="00247197" w:rsidP="00973F88">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2.</w:t>
            </w:r>
          </w:p>
        </w:tc>
        <w:tc>
          <w:tcPr>
            <w:tcW w:w="2383" w:type="dxa"/>
            <w:tcBorders>
              <w:top w:val="single" w:sz="4" w:space="0" w:color="auto"/>
              <w:left w:val="single" w:sz="4" w:space="0" w:color="auto"/>
              <w:bottom w:val="single" w:sz="4" w:space="0" w:color="auto"/>
              <w:right w:val="single" w:sz="4" w:space="0" w:color="auto"/>
            </w:tcBorders>
          </w:tcPr>
          <w:p w:rsidR="00247197" w:rsidRPr="00EE17A5" w:rsidRDefault="00247197" w:rsidP="00973F88">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Забелизна</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973F88">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103</w:t>
            </w:r>
          </w:p>
        </w:tc>
        <w:tc>
          <w:tcPr>
            <w:tcW w:w="1701" w:type="dxa"/>
            <w:tcBorders>
              <w:top w:val="single" w:sz="4" w:space="0" w:color="auto"/>
              <w:left w:val="single" w:sz="4" w:space="0" w:color="auto"/>
              <w:bottom w:val="single" w:sz="4" w:space="0" w:color="auto"/>
              <w:right w:val="single" w:sz="4" w:space="0" w:color="auto"/>
            </w:tcBorders>
          </w:tcPr>
          <w:p w:rsidR="00247197" w:rsidRPr="00EE17A5" w:rsidRDefault="00247197" w:rsidP="00973F88">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973F88">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30,9</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973F88" w:rsidRDefault="00247197" w:rsidP="00973F88">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3.</w:t>
            </w:r>
          </w:p>
        </w:tc>
        <w:tc>
          <w:tcPr>
            <w:tcW w:w="2383" w:type="dxa"/>
            <w:tcBorders>
              <w:top w:val="single" w:sz="4" w:space="0" w:color="auto"/>
              <w:left w:val="single" w:sz="4" w:space="0" w:color="auto"/>
              <w:bottom w:val="single" w:sz="4" w:space="0" w:color="auto"/>
              <w:right w:val="single" w:sz="4" w:space="0" w:color="auto"/>
            </w:tcBorders>
          </w:tcPr>
          <w:p w:rsidR="00247197" w:rsidRPr="00EE17A5" w:rsidRDefault="00247197" w:rsidP="00973F88">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п. Косик</w:t>
            </w:r>
          </w:p>
        </w:tc>
        <w:tc>
          <w:tcPr>
            <w:tcW w:w="1843" w:type="dxa"/>
            <w:tcBorders>
              <w:top w:val="single" w:sz="4" w:space="0" w:color="auto"/>
              <w:left w:val="single" w:sz="4" w:space="0" w:color="auto"/>
              <w:bottom w:val="single" w:sz="4" w:space="0" w:color="auto"/>
              <w:right w:val="single" w:sz="4" w:space="0" w:color="auto"/>
            </w:tcBorders>
          </w:tcPr>
          <w:p w:rsidR="00247197" w:rsidRPr="00EE17A5" w:rsidRDefault="00247197" w:rsidP="00973F88">
            <w:pPr>
              <w:suppressAutoHyphens/>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973F88">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973F88">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0,6</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973F88" w:rsidRDefault="00247197" w:rsidP="00973F88">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4.</w:t>
            </w:r>
          </w:p>
        </w:tc>
        <w:tc>
          <w:tcPr>
            <w:tcW w:w="2383" w:type="dxa"/>
            <w:tcBorders>
              <w:top w:val="single" w:sz="4" w:space="0" w:color="auto"/>
              <w:left w:val="single" w:sz="4" w:space="0" w:color="auto"/>
              <w:bottom w:val="single" w:sz="4" w:space="0" w:color="auto"/>
              <w:right w:val="single" w:sz="4" w:space="0" w:color="auto"/>
            </w:tcBorders>
          </w:tcPr>
          <w:p w:rsidR="00247197" w:rsidRPr="00EE17A5" w:rsidRDefault="00247197" w:rsidP="00973F88">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Чугуновка</w:t>
            </w:r>
          </w:p>
        </w:tc>
        <w:tc>
          <w:tcPr>
            <w:tcW w:w="1843" w:type="dxa"/>
            <w:tcBorders>
              <w:top w:val="single" w:sz="4" w:space="0" w:color="auto"/>
              <w:left w:val="single" w:sz="4" w:space="0" w:color="auto"/>
              <w:bottom w:val="single" w:sz="4" w:space="0" w:color="auto"/>
              <w:right w:val="single" w:sz="4" w:space="0" w:color="auto"/>
            </w:tcBorders>
          </w:tcPr>
          <w:p w:rsidR="00247197" w:rsidRPr="00EE17A5" w:rsidRDefault="00247197" w:rsidP="00973F88">
            <w:pPr>
              <w:suppressAutoHyphens/>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47197" w:rsidRPr="00EE17A5" w:rsidRDefault="00247197" w:rsidP="00973F88">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973F88">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973F88" w:rsidRDefault="00247197" w:rsidP="00973F88">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5.</w:t>
            </w:r>
          </w:p>
        </w:tc>
        <w:tc>
          <w:tcPr>
            <w:tcW w:w="2383" w:type="dxa"/>
            <w:tcBorders>
              <w:top w:val="single" w:sz="4" w:space="0" w:color="auto"/>
              <w:left w:val="single" w:sz="4" w:space="0" w:color="auto"/>
              <w:bottom w:val="single" w:sz="4" w:space="0" w:color="auto"/>
              <w:right w:val="single" w:sz="4" w:space="0" w:color="auto"/>
            </w:tcBorders>
          </w:tcPr>
          <w:p w:rsidR="00247197" w:rsidRPr="00EE17A5" w:rsidRDefault="00247197" w:rsidP="00973F88">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Шаровка</w:t>
            </w:r>
          </w:p>
        </w:tc>
        <w:tc>
          <w:tcPr>
            <w:tcW w:w="1843" w:type="dxa"/>
            <w:tcBorders>
              <w:top w:val="single" w:sz="4" w:space="0" w:color="auto"/>
              <w:left w:val="single" w:sz="4" w:space="0" w:color="auto"/>
              <w:bottom w:val="single" w:sz="4" w:space="0" w:color="auto"/>
              <w:right w:val="single" w:sz="4" w:space="0" w:color="auto"/>
            </w:tcBorders>
          </w:tcPr>
          <w:p w:rsidR="00247197" w:rsidRPr="00EE17A5" w:rsidRDefault="00247197" w:rsidP="00973F88">
            <w:pPr>
              <w:suppressAutoHyphens/>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973F88">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973F88">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973F88" w:rsidRDefault="00247197" w:rsidP="00973F88">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6.</w:t>
            </w:r>
          </w:p>
        </w:tc>
        <w:tc>
          <w:tcPr>
            <w:tcW w:w="2383" w:type="dxa"/>
            <w:tcBorders>
              <w:top w:val="single" w:sz="4" w:space="0" w:color="auto"/>
              <w:left w:val="single" w:sz="4" w:space="0" w:color="auto"/>
              <w:bottom w:val="single" w:sz="4" w:space="0" w:color="auto"/>
              <w:right w:val="single" w:sz="4" w:space="0" w:color="auto"/>
            </w:tcBorders>
          </w:tcPr>
          <w:p w:rsidR="00247197" w:rsidRPr="00EE17A5" w:rsidRDefault="00247197" w:rsidP="00973F88">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Туреевка</w:t>
            </w:r>
          </w:p>
        </w:tc>
        <w:tc>
          <w:tcPr>
            <w:tcW w:w="1843" w:type="dxa"/>
            <w:tcBorders>
              <w:top w:val="single" w:sz="4" w:space="0" w:color="auto"/>
              <w:left w:val="single" w:sz="4" w:space="0" w:color="auto"/>
              <w:bottom w:val="single" w:sz="4" w:space="0" w:color="auto"/>
              <w:right w:val="single" w:sz="4" w:space="0" w:color="auto"/>
            </w:tcBorders>
          </w:tcPr>
          <w:p w:rsidR="00247197" w:rsidRPr="00EE17A5" w:rsidRDefault="00247197" w:rsidP="00973F88">
            <w:pPr>
              <w:suppressAutoHyphens/>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47197" w:rsidRPr="00EE17A5" w:rsidRDefault="00247197" w:rsidP="00973F88">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973F88">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973F88" w:rsidRDefault="00247197" w:rsidP="00973F88">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7.</w:t>
            </w:r>
          </w:p>
        </w:tc>
        <w:tc>
          <w:tcPr>
            <w:tcW w:w="2383" w:type="dxa"/>
            <w:tcBorders>
              <w:top w:val="single" w:sz="4" w:space="0" w:color="auto"/>
              <w:left w:val="single" w:sz="4" w:space="0" w:color="auto"/>
              <w:bottom w:val="single" w:sz="4" w:space="0" w:color="auto"/>
              <w:right w:val="single" w:sz="4" w:space="0" w:color="auto"/>
            </w:tcBorders>
          </w:tcPr>
          <w:p w:rsidR="00247197" w:rsidRPr="00EE17A5" w:rsidRDefault="00247197" w:rsidP="00973F88">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Алешня</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973F88">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973F88">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973F88">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1,5</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973F88" w:rsidRDefault="00247197" w:rsidP="00973F88">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8.</w:t>
            </w:r>
          </w:p>
        </w:tc>
        <w:tc>
          <w:tcPr>
            <w:tcW w:w="2383" w:type="dxa"/>
            <w:tcBorders>
              <w:top w:val="single" w:sz="4" w:space="0" w:color="auto"/>
              <w:left w:val="single" w:sz="4" w:space="0" w:color="auto"/>
              <w:bottom w:val="single" w:sz="4" w:space="0" w:color="auto"/>
              <w:right w:val="single" w:sz="4" w:space="0" w:color="auto"/>
            </w:tcBorders>
          </w:tcPr>
          <w:p w:rsidR="00247197" w:rsidRPr="00EE17A5" w:rsidRDefault="00247197" w:rsidP="00973F88">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Мареевка</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973F88">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193</w:t>
            </w:r>
          </w:p>
        </w:tc>
        <w:tc>
          <w:tcPr>
            <w:tcW w:w="1701" w:type="dxa"/>
            <w:tcBorders>
              <w:top w:val="single" w:sz="4" w:space="0" w:color="auto"/>
              <w:left w:val="single" w:sz="4" w:space="0" w:color="auto"/>
              <w:bottom w:val="single" w:sz="4" w:space="0" w:color="auto"/>
              <w:right w:val="single" w:sz="4" w:space="0" w:color="auto"/>
            </w:tcBorders>
          </w:tcPr>
          <w:p w:rsidR="00247197" w:rsidRPr="00EE17A5" w:rsidRDefault="00247197" w:rsidP="00973F88">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973F88">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57,9</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9.</w:t>
            </w:r>
          </w:p>
        </w:tc>
        <w:tc>
          <w:tcPr>
            <w:tcW w:w="2383"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Городец</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1,2</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10.</w:t>
            </w:r>
          </w:p>
        </w:tc>
        <w:tc>
          <w:tcPr>
            <w:tcW w:w="2383"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Бобровня</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11.</w:t>
            </w:r>
          </w:p>
        </w:tc>
        <w:tc>
          <w:tcPr>
            <w:tcW w:w="2383"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Ручей</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12.</w:t>
            </w:r>
          </w:p>
        </w:tc>
        <w:tc>
          <w:tcPr>
            <w:tcW w:w="2383"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Май</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13.</w:t>
            </w:r>
          </w:p>
        </w:tc>
        <w:tc>
          <w:tcPr>
            <w:tcW w:w="2383"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Рудня</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14.</w:t>
            </w:r>
          </w:p>
        </w:tc>
        <w:tc>
          <w:tcPr>
            <w:tcW w:w="2383"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Водоглядовка</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15.</w:t>
            </w:r>
          </w:p>
        </w:tc>
        <w:tc>
          <w:tcPr>
            <w:tcW w:w="2383"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Тютчева Слобода</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0,9</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16.</w:t>
            </w:r>
          </w:p>
        </w:tc>
        <w:tc>
          <w:tcPr>
            <w:tcW w:w="2383"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Старая Салынь</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2,1</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17.</w:t>
            </w:r>
          </w:p>
        </w:tc>
        <w:tc>
          <w:tcPr>
            <w:tcW w:w="2383"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Новая Салынь</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52</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15,6</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18.</w:t>
            </w:r>
          </w:p>
        </w:tc>
        <w:tc>
          <w:tcPr>
            <w:tcW w:w="2383"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Бубново</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19.</w:t>
            </w:r>
          </w:p>
        </w:tc>
        <w:tc>
          <w:tcPr>
            <w:tcW w:w="2383"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Белизна</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20.</w:t>
            </w:r>
          </w:p>
        </w:tc>
        <w:tc>
          <w:tcPr>
            <w:tcW w:w="2383"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п. Свердловка</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21.</w:t>
            </w:r>
          </w:p>
        </w:tc>
        <w:tc>
          <w:tcPr>
            <w:tcW w:w="2383"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п. Алексино</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22.</w:t>
            </w:r>
          </w:p>
        </w:tc>
        <w:tc>
          <w:tcPr>
            <w:tcW w:w="2383"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п. Коробки</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23.</w:t>
            </w:r>
          </w:p>
        </w:tc>
        <w:tc>
          <w:tcPr>
            <w:tcW w:w="2383"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Соболево</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24.</w:t>
            </w:r>
          </w:p>
        </w:tc>
        <w:tc>
          <w:tcPr>
            <w:tcW w:w="2383"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Бересток</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0,9</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lastRenderedPageBreak/>
              <w:t>25.</w:t>
            </w:r>
          </w:p>
        </w:tc>
        <w:tc>
          <w:tcPr>
            <w:tcW w:w="2383"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Дубовец</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0,6</w:t>
            </w:r>
          </w:p>
        </w:tc>
      </w:tr>
      <w:tr w:rsidR="00247197" w:rsidRPr="003F3912" w:rsidTr="00973F88">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ind w:firstLine="72"/>
              <w:jc w:val="center"/>
              <w:rPr>
                <w:rFonts w:ascii="Times New Roman" w:hAnsi="Times New Roman" w:cs="Times New Roman"/>
                <w:sz w:val="20"/>
                <w:szCs w:val="20"/>
              </w:rPr>
            </w:pPr>
          </w:p>
        </w:tc>
        <w:tc>
          <w:tcPr>
            <w:tcW w:w="2383"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rPr>
                <w:rFonts w:ascii="Times New Roman" w:hAnsi="Times New Roman" w:cs="Times New Roman"/>
                <w:b/>
                <w:sz w:val="20"/>
                <w:szCs w:val="20"/>
              </w:rPr>
            </w:pPr>
            <w:r w:rsidRPr="00EE17A5">
              <w:rPr>
                <w:rFonts w:ascii="Times New Roman" w:hAnsi="Times New Roman" w:cs="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b/>
                <w:sz w:val="20"/>
                <w:szCs w:val="20"/>
              </w:rPr>
            </w:pPr>
            <w:r w:rsidRPr="00EE17A5">
              <w:rPr>
                <w:rFonts w:ascii="Times New Roman" w:hAnsi="Times New Roman" w:cs="Times New Roman"/>
                <w:b/>
                <w:sz w:val="20"/>
                <w:szCs w:val="20"/>
              </w:rPr>
              <w:t>1048</w:t>
            </w:r>
          </w:p>
        </w:tc>
        <w:tc>
          <w:tcPr>
            <w:tcW w:w="1701" w:type="dxa"/>
            <w:tcBorders>
              <w:top w:val="single" w:sz="4" w:space="0" w:color="auto"/>
              <w:left w:val="single" w:sz="4" w:space="0" w:color="auto"/>
              <w:bottom w:val="single" w:sz="4" w:space="0" w:color="auto"/>
              <w:right w:val="single" w:sz="4" w:space="0" w:color="auto"/>
            </w:tcBorders>
          </w:tcPr>
          <w:p w:rsidR="00247197" w:rsidRPr="00EE17A5" w:rsidRDefault="00247197" w:rsidP="00544546">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247197" w:rsidRPr="00EE17A5" w:rsidRDefault="00247197" w:rsidP="00544546">
            <w:pPr>
              <w:spacing w:after="0" w:line="240" w:lineRule="auto"/>
              <w:jc w:val="center"/>
              <w:rPr>
                <w:rFonts w:ascii="Times New Roman" w:hAnsi="Times New Roman" w:cs="Times New Roman"/>
                <w:b/>
                <w:sz w:val="20"/>
                <w:szCs w:val="20"/>
              </w:rPr>
            </w:pPr>
            <w:r w:rsidRPr="00EE17A5">
              <w:rPr>
                <w:rFonts w:ascii="Times New Roman" w:hAnsi="Times New Roman" w:cs="Times New Roman"/>
                <w:b/>
                <w:sz w:val="20"/>
                <w:szCs w:val="20"/>
              </w:rPr>
              <w:t>314,4</w:t>
            </w:r>
          </w:p>
        </w:tc>
      </w:tr>
    </w:tbl>
    <w:p w:rsidR="00247197" w:rsidRDefault="00247197" w:rsidP="00973F88">
      <w:pPr>
        <w:spacing w:after="0" w:line="288" w:lineRule="auto"/>
        <w:ind w:firstLine="709"/>
        <w:jc w:val="both"/>
      </w:pPr>
    </w:p>
    <w:p w:rsidR="00247197" w:rsidRPr="00973F88" w:rsidRDefault="00247197" w:rsidP="00973F88">
      <w:pPr>
        <w:pStyle w:val="af3"/>
        <w:spacing w:after="0" w:line="360" w:lineRule="auto"/>
        <w:ind w:firstLine="567"/>
        <w:jc w:val="both"/>
      </w:pPr>
      <w:r w:rsidRPr="00973F88">
        <w:t>Основные проблемы санитарной очистки, выявленные на территории Пеклинского сельского поселения:</w:t>
      </w:r>
    </w:p>
    <w:p w:rsidR="00247197" w:rsidRPr="00973F88" w:rsidRDefault="00247197" w:rsidP="00973F88">
      <w:pPr>
        <w:pStyle w:val="af3"/>
        <w:spacing w:after="0" w:line="360" w:lineRule="auto"/>
        <w:ind w:firstLine="567"/>
        <w:jc w:val="both"/>
      </w:pPr>
      <w:r w:rsidRPr="00973F88">
        <w:t>- Разбросанный мусор вокруг контейнерных площадок вследствие растаскивания мусора бродячими животными, разноса мусора ветром, вызывает недовольство жителей.</w:t>
      </w:r>
    </w:p>
    <w:p w:rsidR="00247197" w:rsidRPr="00973F88" w:rsidRDefault="00247197" w:rsidP="00973F88">
      <w:pPr>
        <w:pStyle w:val="af3"/>
        <w:spacing w:after="0" w:line="360" w:lineRule="auto"/>
        <w:ind w:firstLine="567"/>
        <w:jc w:val="both"/>
      </w:pPr>
      <w:r w:rsidRPr="00973F88">
        <w:t>- Габариты и объем производимого мусора постоянно растут, но количество контейнеров на площадках невозможно увеличивать до бесконечности.</w:t>
      </w:r>
    </w:p>
    <w:p w:rsidR="00247197" w:rsidRPr="00973F88" w:rsidRDefault="00247197" w:rsidP="00973F88">
      <w:pPr>
        <w:pStyle w:val="af3"/>
        <w:spacing w:after="0" w:line="360" w:lineRule="auto"/>
        <w:ind w:firstLine="567"/>
        <w:jc w:val="both"/>
      </w:pPr>
      <w:r w:rsidRPr="00973F88">
        <w:t>В современных условиях необходим новый подход к складированию и вывозу твёрдых бытовых отходов. На перспективу предлагается установить контейнеры большего объема, удобные для складирования и перегрузки мусора и оборудовать крытые площадки.</w:t>
      </w:r>
      <w:r w:rsidR="00AC6AAA">
        <w:t xml:space="preserve"> </w:t>
      </w:r>
      <w:r w:rsidRPr="00973F88">
        <w:t>Отмечается распространение на территории муниципального образования несанкционированных свалок бытовых отходов, оказывающих негативное воздействие на экологию поселения.</w:t>
      </w:r>
    </w:p>
    <w:p w:rsidR="00247197" w:rsidRDefault="00247197" w:rsidP="00247197">
      <w:pPr>
        <w:shd w:val="clear" w:color="auto" w:fill="FFFFFF"/>
        <w:spacing w:after="0"/>
        <w:jc w:val="center"/>
        <w:rPr>
          <w:rFonts w:ascii="Times New Roman" w:hAnsi="Times New Roman" w:cs="Times New Roman"/>
          <w:i/>
          <w:sz w:val="24"/>
          <w:szCs w:val="24"/>
          <w:u w:val="single"/>
        </w:rPr>
      </w:pPr>
      <w:r w:rsidRPr="00163CF7">
        <w:rPr>
          <w:rFonts w:ascii="Times New Roman" w:hAnsi="Times New Roman" w:cs="Times New Roman"/>
          <w:i/>
          <w:sz w:val="24"/>
          <w:szCs w:val="24"/>
          <w:u w:val="single"/>
        </w:rPr>
        <w:t xml:space="preserve">Предполагаемые мероприятия  </w:t>
      </w:r>
    </w:p>
    <w:p w:rsidR="00247197" w:rsidRPr="00973F88" w:rsidRDefault="00247197" w:rsidP="00973F88">
      <w:pPr>
        <w:tabs>
          <w:tab w:val="left" w:pos="567"/>
        </w:tabs>
        <w:suppressAutoHyphens/>
        <w:spacing w:after="0" w:line="360" w:lineRule="auto"/>
        <w:ind w:firstLine="426"/>
        <w:contextualSpacing/>
        <w:jc w:val="both"/>
        <w:rPr>
          <w:rFonts w:ascii="Times New Roman" w:hAnsi="Times New Roman" w:cs="Times New Roman"/>
          <w:sz w:val="24"/>
          <w:szCs w:val="24"/>
        </w:rPr>
      </w:pPr>
      <w:r w:rsidRPr="00973F88">
        <w:rPr>
          <w:rFonts w:ascii="Times New Roman" w:hAnsi="Times New Roman" w:cs="Times New Roman"/>
          <w:sz w:val="24"/>
          <w:szCs w:val="24"/>
          <w:u w:val="single"/>
        </w:rPr>
        <w:t>На первую очередь реализации генерального плана</w:t>
      </w:r>
      <w:r w:rsidRPr="00973F88">
        <w:rPr>
          <w:rFonts w:ascii="Times New Roman" w:hAnsi="Times New Roman" w:cs="Times New Roman"/>
          <w:sz w:val="24"/>
          <w:szCs w:val="24"/>
        </w:rPr>
        <w:t xml:space="preserve"> Пеклинского сельского поселения предусмотрено:</w:t>
      </w:r>
    </w:p>
    <w:p w:rsidR="00247197" w:rsidRPr="00973F88" w:rsidRDefault="00247197" w:rsidP="00973F88">
      <w:pPr>
        <w:tabs>
          <w:tab w:val="left" w:pos="567"/>
        </w:tabs>
        <w:suppressAutoHyphens/>
        <w:spacing w:after="0" w:line="360" w:lineRule="auto"/>
        <w:jc w:val="both"/>
        <w:rPr>
          <w:rFonts w:ascii="Times New Roman" w:hAnsi="Times New Roman" w:cs="Times New Roman"/>
          <w:sz w:val="24"/>
          <w:szCs w:val="24"/>
        </w:rPr>
      </w:pPr>
      <w:r w:rsidRPr="00973F88">
        <w:rPr>
          <w:rFonts w:ascii="Times New Roman" w:hAnsi="Times New Roman" w:cs="Times New Roman"/>
          <w:sz w:val="24"/>
          <w:szCs w:val="24"/>
        </w:rPr>
        <w:t>- вовлечение всех сельских населенных пунктов в систему санитарной очистки;</w:t>
      </w:r>
    </w:p>
    <w:p w:rsidR="00247197" w:rsidRPr="00973F88" w:rsidRDefault="00247197" w:rsidP="00973F88">
      <w:pPr>
        <w:tabs>
          <w:tab w:val="left" w:pos="0"/>
        </w:tabs>
        <w:suppressAutoHyphens/>
        <w:spacing w:after="0" w:line="360" w:lineRule="auto"/>
        <w:ind w:left="-142" w:firstLine="142"/>
        <w:jc w:val="both"/>
        <w:rPr>
          <w:rFonts w:ascii="Times New Roman" w:hAnsi="Times New Roman" w:cs="Times New Roman"/>
          <w:sz w:val="24"/>
          <w:szCs w:val="24"/>
        </w:rPr>
      </w:pPr>
      <w:r w:rsidRPr="00973F88">
        <w:rPr>
          <w:rFonts w:ascii="Times New Roman" w:hAnsi="Times New Roman" w:cs="Times New Roman"/>
          <w:sz w:val="24"/>
          <w:szCs w:val="24"/>
        </w:rPr>
        <w:t xml:space="preserve">- </w:t>
      </w:r>
      <w:r w:rsidRPr="00973F88">
        <w:rPr>
          <w:rFonts w:ascii="Times New Roman" w:hAnsi="Times New Roman" w:cs="Times New Roman"/>
          <w:spacing w:val="1"/>
          <w:sz w:val="24"/>
          <w:szCs w:val="24"/>
        </w:rPr>
        <w:t>организация сбора и транспортировки ТБО от садоводческих и дачных объединений и вовлечение их в систему санитарной очистки;</w:t>
      </w:r>
    </w:p>
    <w:p w:rsidR="00247197" w:rsidRPr="00973F88" w:rsidRDefault="00247197" w:rsidP="00973F88">
      <w:pPr>
        <w:tabs>
          <w:tab w:val="left" w:pos="567"/>
        </w:tabs>
        <w:suppressAutoHyphens/>
        <w:spacing w:after="0" w:line="360" w:lineRule="auto"/>
        <w:jc w:val="both"/>
        <w:rPr>
          <w:rFonts w:ascii="Times New Roman" w:hAnsi="Times New Roman" w:cs="Times New Roman"/>
          <w:sz w:val="24"/>
          <w:szCs w:val="24"/>
        </w:rPr>
      </w:pPr>
      <w:r w:rsidRPr="00973F88">
        <w:rPr>
          <w:rFonts w:ascii="Times New Roman" w:hAnsi="Times New Roman" w:cs="Times New Roman"/>
          <w:sz w:val="24"/>
          <w:szCs w:val="24"/>
        </w:rPr>
        <w:t>- ликвидация несанкционированных свалок и создание условий, исключающих возможность их появления.</w:t>
      </w:r>
    </w:p>
    <w:p w:rsidR="00247197" w:rsidRPr="00973F88" w:rsidRDefault="00973F88" w:rsidP="00973F88">
      <w:pPr>
        <w:tabs>
          <w:tab w:val="left" w:pos="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7197" w:rsidRPr="00973F88">
        <w:rPr>
          <w:rFonts w:ascii="Times New Roman" w:hAnsi="Times New Roman" w:cs="Times New Roman"/>
          <w:sz w:val="24"/>
          <w:szCs w:val="24"/>
          <w:u w:val="single"/>
        </w:rPr>
        <w:t>На расчетный срок реализации</w:t>
      </w:r>
      <w:r w:rsidR="00247197" w:rsidRPr="00973F88">
        <w:rPr>
          <w:rFonts w:ascii="Times New Roman" w:hAnsi="Times New Roman" w:cs="Times New Roman"/>
          <w:sz w:val="24"/>
          <w:szCs w:val="24"/>
        </w:rPr>
        <w:t xml:space="preserve"> генерального плана Пеклинского сельского поселения предусмотрено:</w:t>
      </w:r>
    </w:p>
    <w:p w:rsidR="00247197" w:rsidRPr="00973F88" w:rsidRDefault="00247197" w:rsidP="00973F88">
      <w:pPr>
        <w:tabs>
          <w:tab w:val="left" w:pos="567"/>
        </w:tabs>
        <w:suppressAutoHyphens/>
        <w:spacing w:after="0" w:line="360" w:lineRule="auto"/>
        <w:jc w:val="both"/>
        <w:rPr>
          <w:rFonts w:ascii="Times New Roman" w:hAnsi="Times New Roman" w:cs="Times New Roman"/>
          <w:sz w:val="24"/>
          <w:szCs w:val="24"/>
        </w:rPr>
      </w:pPr>
      <w:r w:rsidRPr="00973F88">
        <w:rPr>
          <w:rFonts w:ascii="Times New Roman" w:hAnsi="Times New Roman" w:cs="Times New Roman"/>
          <w:sz w:val="24"/>
          <w:szCs w:val="24"/>
        </w:rPr>
        <w:t>- организация системы раздельного сбора отходов производства и потребления с целью их использования в качестве сырья; проведение систематических разъяснительных работ с населением по раздельному сбору отходов потребления;</w:t>
      </w:r>
    </w:p>
    <w:p w:rsidR="00247197" w:rsidRPr="00973F88" w:rsidRDefault="00247197" w:rsidP="00973F88">
      <w:pPr>
        <w:tabs>
          <w:tab w:val="left" w:pos="567"/>
        </w:tabs>
        <w:suppressAutoHyphens/>
        <w:spacing w:after="0" w:line="360" w:lineRule="auto"/>
        <w:jc w:val="both"/>
        <w:rPr>
          <w:rFonts w:ascii="Times New Roman" w:hAnsi="Times New Roman" w:cs="Times New Roman"/>
          <w:sz w:val="24"/>
          <w:szCs w:val="24"/>
        </w:rPr>
      </w:pPr>
      <w:r w:rsidRPr="00973F88">
        <w:rPr>
          <w:rFonts w:ascii="Times New Roman" w:hAnsi="Times New Roman" w:cs="Times New Roman"/>
          <w:sz w:val="24"/>
          <w:szCs w:val="24"/>
        </w:rPr>
        <w:t>- внедрение комплексной механизации санитарной очистки поселений и повышение ее технического уровня;</w:t>
      </w:r>
    </w:p>
    <w:p w:rsidR="00247197" w:rsidRPr="00973F88" w:rsidRDefault="00247197" w:rsidP="00973F88">
      <w:pPr>
        <w:tabs>
          <w:tab w:val="left" w:pos="567"/>
        </w:tabs>
        <w:suppressAutoHyphens/>
        <w:spacing w:after="0" w:line="360" w:lineRule="auto"/>
        <w:jc w:val="both"/>
        <w:rPr>
          <w:rFonts w:ascii="Times New Roman" w:hAnsi="Times New Roman" w:cs="Times New Roman"/>
          <w:sz w:val="24"/>
          <w:szCs w:val="24"/>
        </w:rPr>
      </w:pPr>
      <w:r w:rsidRPr="00973F88">
        <w:rPr>
          <w:rFonts w:ascii="Times New Roman" w:hAnsi="Times New Roman" w:cs="Times New Roman"/>
          <w:sz w:val="24"/>
          <w:szCs w:val="24"/>
        </w:rPr>
        <w:t>- разработка системы жесткого контроля за несанкционированными свалками и создание условий, исключающих возможность их появления.</w:t>
      </w:r>
    </w:p>
    <w:p w:rsidR="00AF6769" w:rsidRPr="00973F88" w:rsidRDefault="00AF6769" w:rsidP="00AC5BF6">
      <w:pPr>
        <w:pStyle w:val="33"/>
        <w:spacing w:line="276" w:lineRule="auto"/>
        <w:ind w:firstLine="0"/>
        <w:jc w:val="both"/>
        <w:rPr>
          <w:rFonts w:ascii="Times New Roman" w:hAnsi="Times New Roman"/>
          <w:bCs/>
          <w:i/>
          <w:sz w:val="24"/>
          <w:szCs w:val="24"/>
        </w:rPr>
      </w:pPr>
      <w:r w:rsidRPr="00973F88">
        <w:rPr>
          <w:rFonts w:ascii="Times New Roman" w:hAnsi="Times New Roman"/>
          <w:bCs/>
          <w:i/>
          <w:sz w:val="24"/>
          <w:szCs w:val="24"/>
        </w:rPr>
        <w:lastRenderedPageBreak/>
        <w:t>2.6</w:t>
      </w:r>
      <w:r w:rsidRPr="00973F88">
        <w:rPr>
          <w:rFonts w:ascii="Times New Roman" w:hAnsi="Times New Roman"/>
          <w:bCs/>
          <w:i/>
          <w:sz w:val="24"/>
          <w:szCs w:val="24"/>
        </w:rPr>
        <w:tab/>
        <w:t>Краткий анализ состояния установки приборов учета и энергоресурсосбережения у потребителей.</w:t>
      </w:r>
    </w:p>
    <w:p w:rsidR="00AF6769" w:rsidRPr="00973F88" w:rsidRDefault="00AF6769" w:rsidP="00973F88">
      <w:pPr>
        <w:pStyle w:val="33"/>
        <w:spacing w:line="240" w:lineRule="auto"/>
        <w:ind w:firstLine="0"/>
        <w:jc w:val="both"/>
        <w:rPr>
          <w:rFonts w:ascii="Times New Roman" w:hAnsi="Times New Roman"/>
          <w:b/>
          <w:bCs/>
          <w:color w:val="FF0000"/>
          <w:sz w:val="16"/>
          <w:szCs w:val="16"/>
        </w:rPr>
      </w:pPr>
    </w:p>
    <w:p w:rsidR="004E06DD" w:rsidRDefault="0079465A" w:rsidP="00973F88">
      <w:pPr>
        <w:spacing w:after="0" w:line="360" w:lineRule="auto"/>
        <w:jc w:val="both"/>
        <w:rPr>
          <w:rFonts w:ascii="Times New Roman" w:hAnsi="Times New Roman" w:cs="Times New Roman"/>
          <w:color w:val="2D2D2D"/>
          <w:spacing w:val="2"/>
          <w:sz w:val="24"/>
          <w:szCs w:val="24"/>
          <w:shd w:val="clear" w:color="auto" w:fill="FFFFFF"/>
        </w:rPr>
      </w:pPr>
      <w:r w:rsidRPr="008D256C">
        <w:rPr>
          <w:rFonts w:ascii="Times New Roman" w:hAnsi="Times New Roman" w:cs="Times New Roman"/>
          <w:sz w:val="24"/>
          <w:szCs w:val="24"/>
        </w:rPr>
        <w:t xml:space="preserve">         </w:t>
      </w:r>
      <w:r w:rsidR="00AF6769" w:rsidRPr="008D256C">
        <w:rPr>
          <w:rFonts w:ascii="Times New Roman" w:hAnsi="Times New Roman" w:cs="Times New Roman"/>
          <w:sz w:val="24"/>
          <w:szCs w:val="24"/>
        </w:rPr>
        <w:t xml:space="preserve">В соответствии с Федеральным законом Российской Федерации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004E06DD">
        <w:rPr>
          <w:rFonts w:ascii="Times New Roman" w:hAnsi="Times New Roman" w:cs="Times New Roman"/>
          <w:sz w:val="24"/>
          <w:szCs w:val="24"/>
        </w:rPr>
        <w:t>утвержден</w:t>
      </w:r>
      <w:r w:rsidR="00AF6769" w:rsidRPr="008D256C">
        <w:rPr>
          <w:rFonts w:ascii="Times New Roman" w:hAnsi="Times New Roman" w:cs="Times New Roman"/>
          <w:sz w:val="24"/>
          <w:szCs w:val="24"/>
        </w:rPr>
        <w:t xml:space="preserve"> </w:t>
      </w:r>
      <w:r w:rsidR="004E06DD">
        <w:rPr>
          <w:rFonts w:ascii="Times New Roman" w:hAnsi="Times New Roman" w:cs="Times New Roman"/>
          <w:sz w:val="24"/>
          <w:szCs w:val="24"/>
        </w:rPr>
        <w:t xml:space="preserve">закон по Брянской области </w:t>
      </w:r>
      <w:r w:rsidR="004E06DD" w:rsidRPr="004E06DD">
        <w:rPr>
          <w:rFonts w:ascii="Times New Roman" w:hAnsi="Times New Roman" w:cs="Times New Roman"/>
          <w:color w:val="2D2D2D"/>
          <w:spacing w:val="2"/>
          <w:sz w:val="24"/>
          <w:szCs w:val="24"/>
          <w:shd w:val="clear" w:color="auto" w:fill="FFFFFF"/>
        </w:rPr>
        <w:t>(с изменениями на 3 мая 2018 года)</w:t>
      </w:r>
      <w:r w:rsidR="004E06DD">
        <w:rPr>
          <w:rFonts w:ascii="Times New Roman" w:hAnsi="Times New Roman" w:cs="Times New Roman"/>
          <w:color w:val="2D2D2D"/>
          <w:spacing w:val="2"/>
          <w:sz w:val="24"/>
          <w:szCs w:val="24"/>
          <w:shd w:val="clear" w:color="auto" w:fill="FFFFFF"/>
        </w:rPr>
        <w:t>.</w:t>
      </w:r>
    </w:p>
    <w:p w:rsidR="00AF6769" w:rsidRDefault="00AF6769" w:rsidP="00973F88">
      <w:pPr>
        <w:spacing w:after="0" w:line="360" w:lineRule="auto"/>
        <w:jc w:val="both"/>
        <w:rPr>
          <w:rFonts w:ascii="Times New Roman" w:hAnsi="Times New Roman" w:cs="Times New Roman"/>
          <w:sz w:val="24"/>
          <w:szCs w:val="24"/>
        </w:rPr>
      </w:pPr>
      <w:r w:rsidRPr="008D256C">
        <w:rPr>
          <w:rFonts w:ascii="Times New Roman" w:hAnsi="Times New Roman" w:cs="Times New Roman"/>
          <w:sz w:val="24"/>
          <w:szCs w:val="24"/>
        </w:rPr>
        <w:t xml:space="preserve"> Основными целями Программы являются:</w:t>
      </w:r>
    </w:p>
    <w:p w:rsidR="00433C39" w:rsidRPr="008D256C" w:rsidRDefault="00433C39" w:rsidP="00973F88">
      <w:pPr>
        <w:spacing w:after="0" w:line="360" w:lineRule="auto"/>
        <w:jc w:val="both"/>
        <w:rPr>
          <w:rFonts w:ascii="Times New Roman" w:eastAsia="Times New Roman" w:hAnsi="Times New Roman" w:cs="Times New Roman"/>
          <w:sz w:val="24"/>
          <w:szCs w:val="24"/>
        </w:rPr>
      </w:pPr>
      <w:r w:rsidRPr="008D256C">
        <w:rPr>
          <w:rFonts w:ascii="Times New Roman" w:hAnsi="Times New Roman" w:cs="Times New Roman"/>
          <w:sz w:val="24"/>
          <w:szCs w:val="24"/>
        </w:rPr>
        <w:t>1.</w:t>
      </w:r>
      <w:r w:rsidR="00AF6769" w:rsidRPr="008D256C">
        <w:rPr>
          <w:rFonts w:ascii="Times New Roman" w:hAnsi="Times New Roman" w:cs="Times New Roman"/>
          <w:sz w:val="24"/>
          <w:szCs w:val="24"/>
        </w:rPr>
        <w:t xml:space="preserve"> </w:t>
      </w:r>
      <w:r w:rsidRPr="008D256C">
        <w:rPr>
          <w:rFonts w:ascii="Times New Roman" w:eastAsia="Times New Roman" w:hAnsi="Times New Roman" w:cs="Times New Roman"/>
          <w:sz w:val="24"/>
          <w:szCs w:val="24"/>
        </w:rPr>
        <w:t xml:space="preserve">Снижение показателей энергоемкости и энергопотребления </w:t>
      </w:r>
      <w:r w:rsidR="004E06DD">
        <w:rPr>
          <w:rFonts w:ascii="Times New Roman" w:eastAsia="Times New Roman" w:hAnsi="Times New Roman" w:cs="Times New Roman"/>
          <w:sz w:val="24"/>
          <w:szCs w:val="24"/>
        </w:rPr>
        <w:t xml:space="preserve">энергоресурсов предприятиями </w:t>
      </w:r>
      <w:r w:rsidRPr="008D256C">
        <w:rPr>
          <w:rFonts w:ascii="Times New Roman" w:eastAsia="Times New Roman" w:hAnsi="Times New Roman" w:cs="Times New Roman"/>
          <w:sz w:val="24"/>
          <w:szCs w:val="24"/>
        </w:rPr>
        <w:t>и организаци</w:t>
      </w:r>
      <w:r w:rsidR="004E06DD">
        <w:rPr>
          <w:rFonts w:ascii="Times New Roman" w:eastAsia="Times New Roman" w:hAnsi="Times New Roman" w:cs="Times New Roman"/>
          <w:sz w:val="24"/>
          <w:szCs w:val="24"/>
        </w:rPr>
        <w:t>ями</w:t>
      </w:r>
      <w:r w:rsidRPr="008D256C">
        <w:rPr>
          <w:rFonts w:ascii="Times New Roman" w:eastAsia="Times New Roman" w:hAnsi="Times New Roman" w:cs="Times New Roman"/>
          <w:sz w:val="24"/>
          <w:szCs w:val="24"/>
        </w:rPr>
        <w:t>, создание условий для перевода экономики и бюджетной сферы муниципального образования на энергосберегающий путь развития.</w:t>
      </w:r>
    </w:p>
    <w:p w:rsidR="00AF6769" w:rsidRPr="008D256C" w:rsidRDefault="00433C39" w:rsidP="00973F88">
      <w:pPr>
        <w:spacing w:after="0" w:line="360" w:lineRule="auto"/>
        <w:jc w:val="both"/>
        <w:rPr>
          <w:rFonts w:ascii="Times New Roman" w:hAnsi="Times New Roman" w:cs="Times New Roman"/>
          <w:sz w:val="24"/>
          <w:szCs w:val="24"/>
        </w:rPr>
      </w:pPr>
      <w:r w:rsidRPr="008D256C">
        <w:rPr>
          <w:sz w:val="24"/>
          <w:szCs w:val="24"/>
        </w:rPr>
        <w:t>2.</w:t>
      </w:r>
      <w:r w:rsidRPr="008D256C">
        <w:rPr>
          <w:rFonts w:ascii="Times New Roman" w:eastAsia="Times New Roman" w:hAnsi="Times New Roman" w:cs="Times New Roman"/>
          <w:sz w:val="24"/>
          <w:szCs w:val="24"/>
        </w:rPr>
        <w:t>Определение показателей энергетической эффективности</w:t>
      </w:r>
      <w:r w:rsidR="00AF6769" w:rsidRPr="008D256C">
        <w:rPr>
          <w:rFonts w:ascii="Times New Roman" w:hAnsi="Times New Roman" w:cs="Times New Roman"/>
          <w:sz w:val="24"/>
          <w:szCs w:val="24"/>
        </w:rPr>
        <w:t xml:space="preserve">. </w:t>
      </w:r>
    </w:p>
    <w:p w:rsidR="00AF6769" w:rsidRPr="008D256C" w:rsidRDefault="00433C39" w:rsidP="00973F88">
      <w:pPr>
        <w:spacing w:after="0" w:line="360" w:lineRule="auto"/>
        <w:jc w:val="both"/>
        <w:rPr>
          <w:rFonts w:ascii="Times New Roman" w:hAnsi="Times New Roman" w:cs="Times New Roman"/>
          <w:sz w:val="24"/>
          <w:szCs w:val="24"/>
        </w:rPr>
      </w:pPr>
      <w:r w:rsidRPr="008D256C">
        <w:rPr>
          <w:sz w:val="24"/>
          <w:szCs w:val="24"/>
        </w:rPr>
        <w:t>3.</w:t>
      </w:r>
      <w:r w:rsidRPr="008D256C">
        <w:rPr>
          <w:rFonts w:ascii="Times New Roman" w:eastAsia="Times New Roman" w:hAnsi="Times New Roman" w:cs="Times New Roman"/>
          <w:sz w:val="24"/>
          <w:szCs w:val="24"/>
        </w:rPr>
        <w:t>Определение потенциала энергосбережения и повышения энергетической эффективности</w:t>
      </w:r>
      <w:r w:rsidR="00AF6769" w:rsidRPr="008D256C">
        <w:rPr>
          <w:rFonts w:ascii="Times New Roman" w:hAnsi="Times New Roman" w:cs="Times New Roman"/>
          <w:sz w:val="24"/>
          <w:szCs w:val="24"/>
        </w:rPr>
        <w:t>.</w:t>
      </w:r>
    </w:p>
    <w:p w:rsidR="00433C39" w:rsidRPr="008D256C" w:rsidRDefault="00433C39" w:rsidP="00973F88">
      <w:pPr>
        <w:spacing w:after="0" w:line="360" w:lineRule="auto"/>
        <w:jc w:val="both"/>
        <w:rPr>
          <w:rFonts w:ascii="Times New Roman" w:eastAsia="Times New Roman" w:hAnsi="Times New Roman" w:cs="Times New Roman"/>
          <w:sz w:val="24"/>
          <w:szCs w:val="24"/>
        </w:rPr>
      </w:pPr>
      <w:r w:rsidRPr="008D256C">
        <w:rPr>
          <w:rFonts w:ascii="Times New Roman" w:hAnsi="Times New Roman" w:cs="Times New Roman"/>
          <w:sz w:val="24"/>
          <w:szCs w:val="24"/>
        </w:rPr>
        <w:t>4.</w:t>
      </w:r>
      <w:r w:rsidRPr="008D256C">
        <w:rPr>
          <w:sz w:val="24"/>
          <w:szCs w:val="24"/>
        </w:rPr>
        <w:t xml:space="preserve"> </w:t>
      </w:r>
      <w:r w:rsidRPr="008D256C">
        <w:rPr>
          <w:rFonts w:ascii="Times New Roman" w:eastAsia="Times New Roman" w:hAnsi="Times New Roman" w:cs="Times New Roman"/>
          <w:sz w:val="24"/>
          <w:szCs w:val="24"/>
        </w:rPr>
        <w:t>Разработка перечня мероприятий по энергосбережению и  повышению энергетической эффективности  и проведение их стоимостной оценки.</w:t>
      </w:r>
    </w:p>
    <w:p w:rsidR="00433C39" w:rsidRPr="008D256C" w:rsidRDefault="00433C39" w:rsidP="00973F88">
      <w:pPr>
        <w:spacing w:after="0" w:line="360" w:lineRule="auto"/>
        <w:jc w:val="both"/>
        <w:rPr>
          <w:rFonts w:ascii="Times New Roman" w:eastAsia="Times New Roman" w:hAnsi="Times New Roman" w:cs="Times New Roman"/>
          <w:sz w:val="24"/>
          <w:szCs w:val="24"/>
        </w:rPr>
      </w:pPr>
      <w:r w:rsidRPr="008D256C">
        <w:rPr>
          <w:rFonts w:ascii="Times New Roman" w:hAnsi="Times New Roman" w:cs="Times New Roman"/>
          <w:sz w:val="24"/>
          <w:szCs w:val="24"/>
        </w:rPr>
        <w:t>5.</w:t>
      </w:r>
      <w:r w:rsidRPr="008D256C">
        <w:rPr>
          <w:sz w:val="24"/>
          <w:szCs w:val="24"/>
        </w:rPr>
        <w:t xml:space="preserve"> </w:t>
      </w:r>
      <w:r w:rsidRPr="008D256C">
        <w:rPr>
          <w:rFonts w:ascii="Times New Roman" w:eastAsia="Times New Roman" w:hAnsi="Times New Roman" w:cs="Times New Roman"/>
          <w:sz w:val="24"/>
          <w:szCs w:val="24"/>
        </w:rPr>
        <w:t>Создание условий, обеспечивающих максимально эффективное использование потенциала топливно-энергетических ресурсов для роста экономии и повышения качества жизни, за счет сокращения количества потребляемой энергии, выхода на более высокую ступень эффективности.</w:t>
      </w:r>
    </w:p>
    <w:p w:rsidR="00973F88" w:rsidRDefault="00973F88" w:rsidP="00973F88">
      <w:pPr>
        <w:spacing w:after="0" w:line="360" w:lineRule="auto"/>
        <w:jc w:val="both"/>
        <w:rPr>
          <w:rFonts w:ascii="Times New Roman" w:hAnsi="Times New Roman" w:cs="Times New Roman"/>
          <w:sz w:val="24"/>
          <w:szCs w:val="24"/>
        </w:rPr>
      </w:pPr>
    </w:p>
    <w:p w:rsidR="0079465A" w:rsidRPr="008D256C" w:rsidRDefault="0079465A" w:rsidP="00AF6769">
      <w:pPr>
        <w:pStyle w:val="221"/>
        <w:keepNext/>
        <w:keepLines/>
        <w:shd w:val="clear" w:color="auto" w:fill="auto"/>
        <w:spacing w:before="0" w:after="0" w:line="240" w:lineRule="auto"/>
        <w:jc w:val="center"/>
        <w:outlineLvl w:val="9"/>
        <w:rPr>
          <w:rFonts w:ascii="Times New Roman" w:hAnsi="Times New Roman"/>
          <w:b/>
          <w:bCs/>
          <w:sz w:val="24"/>
          <w:szCs w:val="24"/>
        </w:rPr>
        <w:sectPr w:rsidR="0079465A" w:rsidRPr="008D256C" w:rsidSect="003701A6">
          <w:headerReference w:type="even" r:id="rId9"/>
          <w:headerReference w:type="default" r:id="rId10"/>
          <w:footerReference w:type="even" r:id="rId11"/>
          <w:footerReference w:type="default" r:id="rId12"/>
          <w:headerReference w:type="first" r:id="rId13"/>
          <w:footerReference w:type="first" r:id="rId14"/>
          <w:pgSz w:w="11906" w:h="16838"/>
          <w:pgMar w:top="1385" w:right="850" w:bottom="1134" w:left="1701" w:header="708" w:footer="1084" w:gutter="0"/>
          <w:cols w:space="708"/>
          <w:docGrid w:linePitch="360"/>
        </w:sectPr>
      </w:pPr>
    </w:p>
    <w:p w:rsidR="00AF6769" w:rsidRPr="008D256C" w:rsidRDefault="00AF6769" w:rsidP="00A02DB3">
      <w:pPr>
        <w:pStyle w:val="221"/>
        <w:keepNext/>
        <w:keepLines/>
        <w:shd w:val="clear" w:color="auto" w:fill="auto"/>
        <w:spacing w:before="0" w:after="0" w:line="276" w:lineRule="auto"/>
        <w:jc w:val="both"/>
        <w:outlineLvl w:val="9"/>
        <w:rPr>
          <w:rFonts w:ascii="Times New Roman" w:hAnsi="Times New Roman"/>
          <w:b/>
          <w:bCs/>
          <w:sz w:val="24"/>
          <w:szCs w:val="24"/>
        </w:rPr>
      </w:pPr>
      <w:r w:rsidRPr="008D256C">
        <w:rPr>
          <w:rFonts w:ascii="Times New Roman" w:hAnsi="Times New Roman"/>
          <w:b/>
          <w:bCs/>
          <w:sz w:val="24"/>
          <w:szCs w:val="24"/>
        </w:rPr>
        <w:lastRenderedPageBreak/>
        <w:t xml:space="preserve">3. ПЕРСПЕКТИВЫ РАЗВИТИЯ </w:t>
      </w:r>
      <w:r w:rsidR="00014CA3" w:rsidRPr="008D256C">
        <w:rPr>
          <w:rFonts w:ascii="Times New Roman" w:hAnsi="Times New Roman"/>
          <w:b/>
          <w:sz w:val="24"/>
          <w:szCs w:val="24"/>
        </w:rPr>
        <w:t>МО «ПЕКЛИНСКОЕ СЕЛЬСКОЕ ПОСЕЛЕНИЕ»</w:t>
      </w:r>
      <w:r w:rsidRPr="008D256C">
        <w:rPr>
          <w:rFonts w:ascii="Times New Roman" w:hAnsi="Times New Roman"/>
          <w:b/>
          <w:sz w:val="24"/>
          <w:szCs w:val="24"/>
        </w:rPr>
        <w:t xml:space="preserve"> </w:t>
      </w:r>
      <w:r w:rsidR="00444D08" w:rsidRPr="008D256C">
        <w:rPr>
          <w:rFonts w:ascii="Times New Roman" w:hAnsi="Times New Roman"/>
          <w:b/>
          <w:sz w:val="24"/>
          <w:szCs w:val="24"/>
        </w:rPr>
        <w:t>ДУБРОВСКОГО МУНИЦИПАЛЬНОГО РАЙОНА</w:t>
      </w:r>
      <w:r w:rsidRPr="008D256C">
        <w:rPr>
          <w:rFonts w:ascii="Times New Roman" w:hAnsi="Times New Roman"/>
          <w:b/>
          <w:sz w:val="24"/>
          <w:szCs w:val="24"/>
        </w:rPr>
        <w:t xml:space="preserve"> БРЯНСКОЙ ОБЛАСТИ</w:t>
      </w:r>
    </w:p>
    <w:p w:rsidR="00AF6769" w:rsidRPr="008D256C" w:rsidRDefault="00AF6769" w:rsidP="00A02DB3">
      <w:pPr>
        <w:pStyle w:val="35"/>
        <w:keepNext/>
        <w:keepLines/>
        <w:spacing w:before="0" w:line="276" w:lineRule="auto"/>
        <w:jc w:val="both"/>
        <w:rPr>
          <w:rFonts w:ascii="Times New Roman" w:hAnsi="Times New Roman"/>
          <w:b/>
          <w:bCs/>
          <w:sz w:val="24"/>
          <w:szCs w:val="24"/>
        </w:rPr>
      </w:pPr>
      <w:r w:rsidRPr="008D256C">
        <w:rPr>
          <w:rFonts w:ascii="Times New Roman" w:hAnsi="Times New Roman"/>
          <w:b/>
          <w:bCs/>
          <w:sz w:val="24"/>
          <w:szCs w:val="24"/>
        </w:rPr>
        <w:t xml:space="preserve"> И ПРОГНОЗ СПРОСА НА КОММУНАЛЬНЫЕ РЕСУРСЫ</w:t>
      </w:r>
    </w:p>
    <w:p w:rsidR="00AF6769" w:rsidRPr="008C60E8" w:rsidRDefault="00AF6769" w:rsidP="00A73AC1">
      <w:pPr>
        <w:pStyle w:val="35"/>
        <w:keepNext/>
        <w:keepLines/>
        <w:spacing w:before="0" w:line="276" w:lineRule="auto"/>
        <w:ind w:firstLine="567"/>
        <w:jc w:val="both"/>
        <w:rPr>
          <w:rFonts w:ascii="Times New Roman" w:hAnsi="Times New Roman"/>
          <w:bCs/>
          <w:i/>
          <w:sz w:val="24"/>
          <w:szCs w:val="24"/>
        </w:rPr>
      </w:pPr>
      <w:r w:rsidRPr="008C60E8">
        <w:rPr>
          <w:rFonts w:ascii="Times New Roman" w:hAnsi="Times New Roman"/>
          <w:bCs/>
          <w:i/>
          <w:sz w:val="24"/>
          <w:szCs w:val="24"/>
        </w:rPr>
        <w:t>3.1 Динамика и прогноз численности населения</w:t>
      </w:r>
    </w:p>
    <w:p w:rsidR="00476B79" w:rsidRPr="00476B79" w:rsidRDefault="00476B79" w:rsidP="00476B79">
      <w:pPr>
        <w:spacing w:before="120" w:after="0" w:line="360" w:lineRule="auto"/>
        <w:ind w:firstLine="567"/>
        <w:jc w:val="both"/>
        <w:rPr>
          <w:rFonts w:ascii="Times New Roman" w:hAnsi="Times New Roman" w:cs="Times New Roman"/>
          <w:sz w:val="24"/>
          <w:szCs w:val="24"/>
        </w:rPr>
      </w:pPr>
      <w:r w:rsidRPr="00476B79">
        <w:rPr>
          <w:rFonts w:ascii="Times New Roman" w:hAnsi="Times New Roman" w:cs="Times New Roman"/>
          <w:sz w:val="24"/>
          <w:szCs w:val="24"/>
        </w:rPr>
        <w:t>Динамика численности населения и его возрастная структура являются важнейшими социально-экономическими показателями. На сегодняшний день демографическая проблема – одна из важнейших социально-экономических проблем как для муниципального образования Дубровского района в целом, так и для Пеклинского сельского поселения в частности.</w:t>
      </w:r>
    </w:p>
    <w:p w:rsidR="00476B79" w:rsidRPr="00476B79" w:rsidRDefault="00476B79" w:rsidP="00476B79">
      <w:pPr>
        <w:spacing w:after="0" w:line="360" w:lineRule="auto"/>
        <w:ind w:firstLine="567"/>
        <w:jc w:val="both"/>
        <w:rPr>
          <w:rFonts w:ascii="Times New Roman" w:hAnsi="Times New Roman" w:cs="Times New Roman"/>
          <w:sz w:val="24"/>
          <w:szCs w:val="24"/>
        </w:rPr>
      </w:pPr>
      <w:r w:rsidRPr="00476B79">
        <w:rPr>
          <w:rFonts w:ascii="Times New Roman" w:hAnsi="Times New Roman" w:cs="Times New Roman"/>
          <w:sz w:val="24"/>
          <w:szCs w:val="24"/>
        </w:rPr>
        <w:t xml:space="preserve">По статистическим данным и данным Администрации Пеклинского сельского поселения численность населения на 01.01.2019 г., составила 1048 чел., что соответствует 7% от общей численности населения муниципального образования </w:t>
      </w:r>
      <w:r w:rsidR="003266A8">
        <w:rPr>
          <w:rFonts w:ascii="Times New Roman" w:hAnsi="Times New Roman" w:cs="Times New Roman"/>
          <w:sz w:val="24"/>
          <w:szCs w:val="24"/>
        </w:rPr>
        <w:t>Дубровский муниципальный район</w:t>
      </w:r>
      <w:r w:rsidRPr="00476B79">
        <w:rPr>
          <w:rFonts w:ascii="Times New Roman" w:hAnsi="Times New Roman" w:cs="Times New Roman"/>
          <w:sz w:val="24"/>
          <w:szCs w:val="24"/>
        </w:rPr>
        <w:t>. В состав поселения входят 25 населенных пунктов, деревня Пеклино является административным центром Пеклинского сельского поселения.</w:t>
      </w:r>
    </w:p>
    <w:p w:rsidR="00476B79" w:rsidRPr="00476B79" w:rsidRDefault="00476B79" w:rsidP="00476B79">
      <w:pPr>
        <w:pStyle w:val="24"/>
        <w:spacing w:after="0" w:line="360" w:lineRule="auto"/>
        <w:ind w:left="0" w:firstLine="567"/>
        <w:jc w:val="both"/>
        <w:rPr>
          <w:rFonts w:ascii="Times New Roman" w:hAnsi="Times New Roman" w:cs="Times New Roman"/>
          <w:sz w:val="24"/>
          <w:szCs w:val="24"/>
        </w:rPr>
      </w:pPr>
      <w:r w:rsidRPr="00476B79">
        <w:rPr>
          <w:rFonts w:ascii="Times New Roman" w:hAnsi="Times New Roman" w:cs="Times New Roman"/>
          <w:sz w:val="24"/>
          <w:szCs w:val="24"/>
        </w:rPr>
        <w:t>Динамика изменения численности населения тесно связана с экономическими причинами, происходящими в стране, в последние годы в поселении наблюдается уменьшение численности населения.</w:t>
      </w:r>
    </w:p>
    <w:p w:rsidR="00476B79" w:rsidRPr="00476B79" w:rsidRDefault="00476B79" w:rsidP="00A73AC1">
      <w:pPr>
        <w:spacing w:after="0" w:line="240" w:lineRule="auto"/>
        <w:jc w:val="center"/>
        <w:rPr>
          <w:rFonts w:ascii="Times New Roman" w:hAnsi="Times New Roman" w:cs="Times New Roman"/>
          <w:i/>
          <w:iCs/>
          <w:sz w:val="24"/>
          <w:szCs w:val="24"/>
        </w:rPr>
      </w:pPr>
      <w:r w:rsidRPr="00476B79">
        <w:rPr>
          <w:rFonts w:ascii="Times New Roman" w:hAnsi="Times New Roman" w:cs="Times New Roman"/>
          <w:i/>
          <w:iCs/>
          <w:sz w:val="24"/>
          <w:szCs w:val="24"/>
        </w:rPr>
        <w:t>Динамика изменения численности населения поселения</w:t>
      </w:r>
    </w:p>
    <w:p w:rsidR="00476B79" w:rsidRPr="00EE17A5" w:rsidRDefault="00476B79" w:rsidP="00A73AC1">
      <w:pPr>
        <w:spacing w:line="240" w:lineRule="auto"/>
        <w:contextualSpacing/>
        <w:jc w:val="center"/>
        <w:rPr>
          <w:rFonts w:ascii="Times New Roman" w:hAnsi="Times New Roman" w:cs="Times New Roman"/>
          <w:sz w:val="24"/>
          <w:szCs w:val="24"/>
        </w:rPr>
      </w:pPr>
      <w:r>
        <w:rPr>
          <w:rFonts w:ascii="Times New Roman" w:hAnsi="Times New Roman" w:cs="Times New Roman"/>
          <w:b/>
          <w:sz w:val="20"/>
          <w:szCs w:val="20"/>
        </w:rPr>
        <w:t xml:space="preserve">                                                                                                                                                          </w:t>
      </w:r>
      <w:r w:rsidRPr="000143E5">
        <w:rPr>
          <w:rFonts w:ascii="Times New Roman" w:hAnsi="Times New Roman" w:cs="Times New Roman"/>
          <w:b/>
          <w:sz w:val="20"/>
          <w:szCs w:val="20"/>
        </w:rPr>
        <w:t xml:space="preserve">Таблица </w:t>
      </w:r>
      <w:r>
        <w:rPr>
          <w:rFonts w:ascii="Times New Roman" w:hAnsi="Times New Roman" w:cs="Times New Roman"/>
          <w:b/>
          <w:sz w:val="20"/>
          <w:szCs w:val="20"/>
        </w:rPr>
        <w:t>3</w:t>
      </w:r>
      <w:r w:rsidRPr="000143E5">
        <w:rPr>
          <w:rFonts w:ascii="Times New Roman" w:hAnsi="Times New Roman" w:cs="Times New Roman"/>
          <w:b/>
          <w:sz w:val="20"/>
          <w:szCs w:val="20"/>
        </w:rPr>
        <w:t>.</w:t>
      </w:r>
      <w:r>
        <w:rPr>
          <w:rFonts w:ascii="Times New Roman" w:hAnsi="Times New Roman" w:cs="Times New Roman"/>
          <w:b/>
          <w:sz w:val="20"/>
          <w:szCs w:val="20"/>
        </w:rPr>
        <w:t>1.</w:t>
      </w:r>
    </w:p>
    <w:tbl>
      <w:tblPr>
        <w:tblW w:w="9822" w:type="dxa"/>
        <w:jc w:val="center"/>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94"/>
        <w:gridCol w:w="709"/>
        <w:gridCol w:w="709"/>
        <w:gridCol w:w="708"/>
        <w:gridCol w:w="709"/>
        <w:gridCol w:w="709"/>
        <w:gridCol w:w="667"/>
        <w:gridCol w:w="708"/>
        <w:gridCol w:w="709"/>
      </w:tblGrid>
      <w:tr w:rsidR="00476B79" w:rsidRPr="00A07B8E" w:rsidTr="00A73AC1">
        <w:trPr>
          <w:trHeight w:val="70"/>
          <w:jc w:val="center"/>
        </w:trPr>
        <w:tc>
          <w:tcPr>
            <w:tcW w:w="4194" w:type="dxa"/>
            <w:shd w:val="clear" w:color="auto" w:fill="auto"/>
            <w:vAlign w:val="center"/>
          </w:tcPr>
          <w:p w:rsidR="00476B79" w:rsidRPr="00476B79" w:rsidRDefault="00476B79" w:rsidP="00476B79">
            <w:pPr>
              <w:spacing w:after="0" w:line="240" w:lineRule="auto"/>
              <w:ind w:right="-67"/>
              <w:jc w:val="center"/>
              <w:rPr>
                <w:rFonts w:ascii="Times New Roman" w:hAnsi="Times New Roman" w:cs="Times New Roman"/>
                <w:sz w:val="20"/>
                <w:szCs w:val="20"/>
              </w:rPr>
            </w:pPr>
            <w:r w:rsidRPr="00476B79">
              <w:rPr>
                <w:rFonts w:ascii="Times New Roman" w:hAnsi="Times New Roman" w:cs="Times New Roman"/>
                <w:sz w:val="20"/>
                <w:szCs w:val="20"/>
              </w:rPr>
              <w:t>Численность постоянного населения,</w:t>
            </w:r>
            <w:r>
              <w:rPr>
                <w:rFonts w:ascii="Times New Roman" w:hAnsi="Times New Roman" w:cs="Times New Roman"/>
                <w:sz w:val="20"/>
                <w:szCs w:val="20"/>
              </w:rPr>
              <w:t xml:space="preserve"> </w:t>
            </w:r>
            <w:r w:rsidRPr="00476B79">
              <w:rPr>
                <w:rFonts w:ascii="Times New Roman" w:hAnsi="Times New Roman" w:cs="Times New Roman"/>
                <w:sz w:val="20"/>
                <w:szCs w:val="20"/>
              </w:rPr>
              <w:t>тыс.</w:t>
            </w:r>
            <w:r>
              <w:rPr>
                <w:rFonts w:ascii="Times New Roman" w:hAnsi="Times New Roman" w:cs="Times New Roman"/>
                <w:sz w:val="20"/>
                <w:szCs w:val="20"/>
              </w:rPr>
              <w:t xml:space="preserve"> </w:t>
            </w:r>
            <w:r w:rsidRPr="00476B79">
              <w:rPr>
                <w:rFonts w:ascii="Times New Roman" w:hAnsi="Times New Roman" w:cs="Times New Roman"/>
                <w:sz w:val="20"/>
                <w:szCs w:val="20"/>
              </w:rPr>
              <w:t>чел.</w:t>
            </w:r>
          </w:p>
        </w:tc>
        <w:tc>
          <w:tcPr>
            <w:tcW w:w="709" w:type="dxa"/>
            <w:shd w:val="clear" w:color="auto" w:fill="auto"/>
            <w:vAlign w:val="center"/>
          </w:tcPr>
          <w:p w:rsidR="00476B79" w:rsidRPr="00476B79" w:rsidRDefault="00476B79" w:rsidP="00476B79">
            <w:pPr>
              <w:spacing w:after="0" w:line="240" w:lineRule="auto"/>
              <w:ind w:left="-28"/>
              <w:jc w:val="center"/>
              <w:rPr>
                <w:rFonts w:ascii="Times New Roman" w:hAnsi="Times New Roman" w:cs="Times New Roman"/>
                <w:b/>
                <w:sz w:val="20"/>
                <w:szCs w:val="20"/>
              </w:rPr>
            </w:pPr>
            <w:r w:rsidRPr="00476B79">
              <w:rPr>
                <w:rFonts w:ascii="Times New Roman" w:hAnsi="Times New Roman" w:cs="Times New Roman"/>
                <w:b/>
                <w:sz w:val="20"/>
                <w:szCs w:val="20"/>
                <w:lang w:val="en-US"/>
              </w:rPr>
              <w:t>201</w:t>
            </w:r>
            <w:r w:rsidRPr="00476B79">
              <w:rPr>
                <w:rFonts w:ascii="Times New Roman" w:hAnsi="Times New Roman" w:cs="Times New Roman"/>
                <w:b/>
                <w:sz w:val="20"/>
                <w:szCs w:val="20"/>
              </w:rPr>
              <w:t>2</w:t>
            </w:r>
          </w:p>
        </w:tc>
        <w:tc>
          <w:tcPr>
            <w:tcW w:w="709" w:type="dxa"/>
            <w:shd w:val="clear" w:color="auto" w:fill="auto"/>
            <w:vAlign w:val="center"/>
          </w:tcPr>
          <w:p w:rsidR="00476B79" w:rsidRPr="00476B79" w:rsidRDefault="00476B79" w:rsidP="00476B79">
            <w:pPr>
              <w:spacing w:after="0" w:line="240" w:lineRule="auto"/>
              <w:ind w:left="-28"/>
              <w:jc w:val="center"/>
              <w:rPr>
                <w:rFonts w:ascii="Times New Roman" w:hAnsi="Times New Roman" w:cs="Times New Roman"/>
                <w:b/>
                <w:sz w:val="20"/>
                <w:szCs w:val="20"/>
              </w:rPr>
            </w:pPr>
            <w:r w:rsidRPr="00476B79">
              <w:rPr>
                <w:rFonts w:ascii="Times New Roman" w:hAnsi="Times New Roman" w:cs="Times New Roman"/>
                <w:b/>
                <w:sz w:val="20"/>
                <w:szCs w:val="20"/>
                <w:lang w:val="en-US"/>
              </w:rPr>
              <w:t>201</w:t>
            </w:r>
            <w:r w:rsidRPr="00476B79">
              <w:rPr>
                <w:rFonts w:ascii="Times New Roman" w:hAnsi="Times New Roman" w:cs="Times New Roman"/>
                <w:b/>
                <w:sz w:val="20"/>
                <w:szCs w:val="20"/>
              </w:rPr>
              <w:t>3</w:t>
            </w:r>
          </w:p>
        </w:tc>
        <w:tc>
          <w:tcPr>
            <w:tcW w:w="708" w:type="dxa"/>
            <w:shd w:val="clear" w:color="auto" w:fill="auto"/>
            <w:vAlign w:val="center"/>
          </w:tcPr>
          <w:p w:rsidR="00476B79" w:rsidRPr="00476B79" w:rsidRDefault="00476B79" w:rsidP="00476B79">
            <w:pPr>
              <w:spacing w:after="0" w:line="240" w:lineRule="auto"/>
              <w:ind w:left="-28"/>
              <w:jc w:val="center"/>
              <w:rPr>
                <w:rFonts w:ascii="Times New Roman" w:hAnsi="Times New Roman" w:cs="Times New Roman"/>
                <w:b/>
                <w:sz w:val="20"/>
                <w:szCs w:val="20"/>
              </w:rPr>
            </w:pPr>
            <w:r w:rsidRPr="00476B79">
              <w:rPr>
                <w:rFonts w:ascii="Times New Roman" w:hAnsi="Times New Roman" w:cs="Times New Roman"/>
                <w:b/>
                <w:sz w:val="20"/>
                <w:szCs w:val="20"/>
              </w:rPr>
              <w:t>2014</w:t>
            </w:r>
          </w:p>
        </w:tc>
        <w:tc>
          <w:tcPr>
            <w:tcW w:w="709" w:type="dxa"/>
            <w:shd w:val="clear" w:color="auto" w:fill="auto"/>
            <w:vAlign w:val="center"/>
          </w:tcPr>
          <w:p w:rsidR="00476B79" w:rsidRPr="00476B79" w:rsidRDefault="00476B79" w:rsidP="00476B79">
            <w:pPr>
              <w:spacing w:after="0" w:line="240" w:lineRule="auto"/>
              <w:ind w:left="-28"/>
              <w:jc w:val="center"/>
              <w:rPr>
                <w:rFonts w:ascii="Times New Roman" w:hAnsi="Times New Roman" w:cs="Times New Roman"/>
                <w:b/>
                <w:sz w:val="20"/>
                <w:szCs w:val="20"/>
              </w:rPr>
            </w:pPr>
            <w:r w:rsidRPr="00476B79">
              <w:rPr>
                <w:rFonts w:ascii="Times New Roman" w:hAnsi="Times New Roman" w:cs="Times New Roman"/>
                <w:b/>
                <w:sz w:val="20"/>
                <w:szCs w:val="20"/>
              </w:rPr>
              <w:t>2015</w:t>
            </w:r>
          </w:p>
        </w:tc>
        <w:tc>
          <w:tcPr>
            <w:tcW w:w="709" w:type="dxa"/>
            <w:shd w:val="clear" w:color="auto" w:fill="auto"/>
            <w:vAlign w:val="center"/>
          </w:tcPr>
          <w:p w:rsidR="00476B79" w:rsidRPr="00476B79" w:rsidRDefault="00476B79" w:rsidP="00476B79">
            <w:pPr>
              <w:spacing w:after="0" w:line="240" w:lineRule="auto"/>
              <w:ind w:left="-28"/>
              <w:jc w:val="center"/>
              <w:rPr>
                <w:rFonts w:ascii="Times New Roman" w:hAnsi="Times New Roman" w:cs="Times New Roman"/>
                <w:b/>
                <w:sz w:val="20"/>
                <w:szCs w:val="20"/>
              </w:rPr>
            </w:pPr>
            <w:r w:rsidRPr="00476B79">
              <w:rPr>
                <w:rFonts w:ascii="Times New Roman" w:hAnsi="Times New Roman" w:cs="Times New Roman"/>
                <w:b/>
                <w:sz w:val="20"/>
                <w:szCs w:val="20"/>
              </w:rPr>
              <w:t>2016</w:t>
            </w:r>
          </w:p>
        </w:tc>
        <w:tc>
          <w:tcPr>
            <w:tcW w:w="667" w:type="dxa"/>
            <w:shd w:val="clear" w:color="auto" w:fill="auto"/>
            <w:vAlign w:val="center"/>
          </w:tcPr>
          <w:p w:rsidR="00476B79" w:rsidRPr="00476B79" w:rsidRDefault="00476B79" w:rsidP="00476B79">
            <w:pPr>
              <w:spacing w:after="0" w:line="240" w:lineRule="auto"/>
              <w:ind w:left="-28"/>
              <w:jc w:val="center"/>
              <w:rPr>
                <w:rFonts w:ascii="Times New Roman" w:hAnsi="Times New Roman" w:cs="Times New Roman"/>
                <w:b/>
                <w:sz w:val="20"/>
                <w:szCs w:val="20"/>
              </w:rPr>
            </w:pPr>
            <w:r w:rsidRPr="00476B79">
              <w:rPr>
                <w:rFonts w:ascii="Times New Roman" w:hAnsi="Times New Roman" w:cs="Times New Roman"/>
                <w:b/>
                <w:sz w:val="20"/>
                <w:szCs w:val="20"/>
              </w:rPr>
              <w:t>2017</w:t>
            </w:r>
          </w:p>
        </w:tc>
        <w:tc>
          <w:tcPr>
            <w:tcW w:w="708" w:type="dxa"/>
            <w:shd w:val="clear" w:color="auto" w:fill="auto"/>
            <w:vAlign w:val="center"/>
          </w:tcPr>
          <w:p w:rsidR="00476B79" w:rsidRPr="00476B79" w:rsidRDefault="00476B79" w:rsidP="00476B79">
            <w:pPr>
              <w:spacing w:after="0" w:line="240" w:lineRule="auto"/>
              <w:ind w:left="-28"/>
              <w:jc w:val="center"/>
              <w:rPr>
                <w:rFonts w:ascii="Times New Roman" w:hAnsi="Times New Roman" w:cs="Times New Roman"/>
                <w:b/>
                <w:sz w:val="20"/>
                <w:szCs w:val="20"/>
              </w:rPr>
            </w:pPr>
            <w:r w:rsidRPr="00476B79">
              <w:rPr>
                <w:rFonts w:ascii="Times New Roman" w:hAnsi="Times New Roman" w:cs="Times New Roman"/>
                <w:b/>
                <w:sz w:val="20"/>
                <w:szCs w:val="20"/>
              </w:rPr>
              <w:t>2018</w:t>
            </w:r>
          </w:p>
        </w:tc>
        <w:tc>
          <w:tcPr>
            <w:tcW w:w="709" w:type="dxa"/>
            <w:shd w:val="clear" w:color="auto" w:fill="auto"/>
            <w:vAlign w:val="center"/>
          </w:tcPr>
          <w:p w:rsidR="00476B79" w:rsidRPr="00476B79" w:rsidRDefault="00476B79" w:rsidP="00476B79">
            <w:pPr>
              <w:spacing w:after="0" w:line="240" w:lineRule="auto"/>
              <w:ind w:left="-28"/>
              <w:jc w:val="center"/>
              <w:rPr>
                <w:rFonts w:ascii="Times New Roman" w:hAnsi="Times New Roman" w:cs="Times New Roman"/>
                <w:b/>
                <w:sz w:val="20"/>
                <w:szCs w:val="20"/>
              </w:rPr>
            </w:pPr>
            <w:r w:rsidRPr="00476B79">
              <w:rPr>
                <w:rFonts w:ascii="Times New Roman" w:hAnsi="Times New Roman" w:cs="Times New Roman"/>
                <w:b/>
                <w:sz w:val="20"/>
                <w:szCs w:val="20"/>
              </w:rPr>
              <w:t>2019</w:t>
            </w:r>
          </w:p>
        </w:tc>
      </w:tr>
      <w:tr w:rsidR="00A73AC1" w:rsidRPr="00A07B8E" w:rsidTr="00A73AC1">
        <w:trPr>
          <w:jc w:val="center"/>
        </w:trPr>
        <w:tc>
          <w:tcPr>
            <w:tcW w:w="4194" w:type="dxa"/>
            <w:shd w:val="clear" w:color="auto" w:fill="auto"/>
            <w:vAlign w:val="center"/>
          </w:tcPr>
          <w:p w:rsidR="00476B79" w:rsidRPr="00476B79" w:rsidRDefault="00476B79" w:rsidP="00476B79">
            <w:pPr>
              <w:spacing w:after="0" w:line="240" w:lineRule="auto"/>
              <w:ind w:right="-67"/>
              <w:jc w:val="center"/>
              <w:rPr>
                <w:rFonts w:ascii="Times New Roman" w:hAnsi="Times New Roman" w:cs="Times New Roman"/>
                <w:sz w:val="20"/>
                <w:szCs w:val="20"/>
              </w:rPr>
            </w:pPr>
            <w:r w:rsidRPr="00476B79">
              <w:rPr>
                <w:rFonts w:ascii="Times New Roman" w:eastAsia="Arial Unicode MS" w:hAnsi="Times New Roman" w:cs="Times New Roman"/>
                <w:sz w:val="20"/>
                <w:szCs w:val="20"/>
              </w:rPr>
              <w:t>Пеклинское сельское поселение</w:t>
            </w:r>
          </w:p>
        </w:tc>
        <w:tc>
          <w:tcPr>
            <w:tcW w:w="709" w:type="dxa"/>
            <w:shd w:val="clear" w:color="auto" w:fill="auto"/>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1264</w:t>
            </w:r>
          </w:p>
        </w:tc>
        <w:tc>
          <w:tcPr>
            <w:tcW w:w="709" w:type="dxa"/>
            <w:shd w:val="clear" w:color="auto" w:fill="auto"/>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1214</w:t>
            </w:r>
          </w:p>
        </w:tc>
        <w:tc>
          <w:tcPr>
            <w:tcW w:w="708" w:type="dxa"/>
            <w:shd w:val="clear" w:color="auto" w:fill="auto"/>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1182</w:t>
            </w:r>
          </w:p>
        </w:tc>
        <w:tc>
          <w:tcPr>
            <w:tcW w:w="709" w:type="dxa"/>
            <w:shd w:val="clear" w:color="auto" w:fill="auto"/>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1152</w:t>
            </w:r>
          </w:p>
        </w:tc>
        <w:tc>
          <w:tcPr>
            <w:tcW w:w="709" w:type="dxa"/>
            <w:shd w:val="clear" w:color="auto" w:fill="auto"/>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1122</w:t>
            </w:r>
          </w:p>
        </w:tc>
        <w:tc>
          <w:tcPr>
            <w:tcW w:w="667" w:type="dxa"/>
            <w:shd w:val="clear" w:color="auto" w:fill="auto"/>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1095</w:t>
            </w:r>
          </w:p>
        </w:tc>
        <w:tc>
          <w:tcPr>
            <w:tcW w:w="708" w:type="dxa"/>
            <w:shd w:val="clear" w:color="auto" w:fill="auto"/>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1072</w:t>
            </w:r>
          </w:p>
        </w:tc>
        <w:tc>
          <w:tcPr>
            <w:tcW w:w="709" w:type="dxa"/>
            <w:shd w:val="clear" w:color="auto" w:fill="auto"/>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1048</w:t>
            </w:r>
          </w:p>
        </w:tc>
      </w:tr>
    </w:tbl>
    <w:p w:rsidR="00476B79" w:rsidRPr="00A73AC1" w:rsidRDefault="00476B79" w:rsidP="00A73AC1">
      <w:pPr>
        <w:spacing w:after="0" w:line="240" w:lineRule="auto"/>
        <w:jc w:val="center"/>
        <w:rPr>
          <w:rFonts w:ascii="Times New Roman" w:hAnsi="Times New Roman" w:cs="Times New Roman"/>
          <w:iCs/>
          <w:sz w:val="16"/>
          <w:szCs w:val="16"/>
        </w:rPr>
      </w:pPr>
    </w:p>
    <w:p w:rsidR="00476B79" w:rsidRDefault="00476B79" w:rsidP="00476B79">
      <w:pPr>
        <w:spacing w:after="0" w:line="240" w:lineRule="auto"/>
        <w:jc w:val="center"/>
        <w:rPr>
          <w:rFonts w:ascii="Times New Roman" w:hAnsi="Times New Roman" w:cs="Times New Roman"/>
          <w:i/>
          <w:iCs/>
          <w:sz w:val="24"/>
          <w:szCs w:val="24"/>
        </w:rPr>
      </w:pPr>
      <w:r w:rsidRPr="00476B79">
        <w:rPr>
          <w:rFonts w:ascii="Times New Roman" w:hAnsi="Times New Roman" w:cs="Times New Roman"/>
          <w:i/>
          <w:iCs/>
          <w:sz w:val="24"/>
          <w:szCs w:val="24"/>
        </w:rPr>
        <w:t>Численность населения поселения по населенным пунктам</w:t>
      </w:r>
    </w:p>
    <w:p w:rsidR="00476B79" w:rsidRPr="00EE17A5" w:rsidRDefault="00A73AC1" w:rsidP="00A73AC1">
      <w:pPr>
        <w:spacing w:line="240" w:lineRule="auto"/>
        <w:contextualSpacing/>
        <w:jc w:val="center"/>
        <w:rPr>
          <w:rFonts w:ascii="Times New Roman" w:hAnsi="Times New Roman" w:cs="Times New Roman"/>
          <w:sz w:val="24"/>
          <w:szCs w:val="24"/>
        </w:rPr>
      </w:pPr>
      <w:r>
        <w:rPr>
          <w:rFonts w:ascii="Times New Roman" w:hAnsi="Times New Roman" w:cs="Times New Roman"/>
          <w:b/>
          <w:sz w:val="20"/>
          <w:szCs w:val="20"/>
        </w:rPr>
        <w:t xml:space="preserve">                                                                                                                                            </w:t>
      </w:r>
      <w:r w:rsidR="00476B79" w:rsidRPr="000143E5">
        <w:rPr>
          <w:rFonts w:ascii="Times New Roman" w:hAnsi="Times New Roman" w:cs="Times New Roman"/>
          <w:b/>
          <w:sz w:val="20"/>
          <w:szCs w:val="20"/>
        </w:rPr>
        <w:t xml:space="preserve">Таблица </w:t>
      </w:r>
      <w:r w:rsidR="00476B79">
        <w:rPr>
          <w:rFonts w:ascii="Times New Roman" w:hAnsi="Times New Roman" w:cs="Times New Roman"/>
          <w:b/>
          <w:sz w:val="20"/>
          <w:szCs w:val="20"/>
        </w:rPr>
        <w:t>3</w:t>
      </w:r>
      <w:r w:rsidR="00476B79" w:rsidRPr="000143E5">
        <w:rPr>
          <w:rFonts w:ascii="Times New Roman" w:hAnsi="Times New Roman" w:cs="Times New Roman"/>
          <w:b/>
          <w:sz w:val="20"/>
          <w:szCs w:val="20"/>
        </w:rPr>
        <w:t>.</w:t>
      </w:r>
      <w:r w:rsidR="00476B79">
        <w:rPr>
          <w:rFonts w:ascii="Times New Roman" w:hAnsi="Times New Roman" w:cs="Times New Roman"/>
          <w:b/>
          <w:sz w:val="20"/>
          <w:szCs w:val="20"/>
        </w:rPr>
        <w:t>2.</w:t>
      </w:r>
    </w:p>
    <w:tbl>
      <w:tblPr>
        <w:tblW w:w="8620" w:type="dxa"/>
        <w:jc w:val="center"/>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0"/>
        <w:gridCol w:w="3519"/>
        <w:gridCol w:w="4321"/>
      </w:tblGrid>
      <w:tr w:rsidR="00476B79" w:rsidRPr="00FF60A9" w:rsidTr="000C55C6">
        <w:trPr>
          <w:trHeight w:val="113"/>
          <w:jc w:val="center"/>
        </w:trPr>
        <w:tc>
          <w:tcPr>
            <w:tcW w:w="780" w:type="dxa"/>
            <w:shd w:val="clear" w:color="auto" w:fill="auto"/>
            <w:vAlign w:val="center"/>
          </w:tcPr>
          <w:p w:rsidR="00476B79" w:rsidRPr="00476B79" w:rsidRDefault="00476B79" w:rsidP="00476B79">
            <w:pPr>
              <w:spacing w:after="0" w:line="240" w:lineRule="auto"/>
              <w:jc w:val="center"/>
              <w:rPr>
                <w:rFonts w:ascii="Times New Roman" w:hAnsi="Times New Roman" w:cs="Times New Roman"/>
                <w:b/>
                <w:sz w:val="20"/>
                <w:szCs w:val="20"/>
              </w:rPr>
            </w:pPr>
            <w:r w:rsidRPr="00476B79">
              <w:rPr>
                <w:rFonts w:ascii="Times New Roman" w:hAnsi="Times New Roman" w:cs="Times New Roman"/>
                <w:b/>
                <w:sz w:val="20"/>
                <w:szCs w:val="20"/>
              </w:rPr>
              <w:t>№ п/п</w:t>
            </w:r>
          </w:p>
        </w:tc>
        <w:tc>
          <w:tcPr>
            <w:tcW w:w="3519" w:type="dxa"/>
            <w:shd w:val="clear" w:color="auto" w:fill="auto"/>
            <w:vAlign w:val="center"/>
          </w:tcPr>
          <w:p w:rsidR="00476B79" w:rsidRPr="00476B79" w:rsidRDefault="00476B79" w:rsidP="00476B79">
            <w:pPr>
              <w:spacing w:after="0" w:line="240" w:lineRule="auto"/>
              <w:jc w:val="center"/>
              <w:rPr>
                <w:rFonts w:ascii="Times New Roman" w:hAnsi="Times New Roman" w:cs="Times New Roman"/>
                <w:b/>
                <w:sz w:val="20"/>
                <w:szCs w:val="20"/>
              </w:rPr>
            </w:pPr>
            <w:r w:rsidRPr="00476B79">
              <w:rPr>
                <w:rFonts w:ascii="Times New Roman" w:hAnsi="Times New Roman" w:cs="Times New Roman"/>
                <w:b/>
                <w:sz w:val="20"/>
                <w:szCs w:val="20"/>
              </w:rPr>
              <w:t>Наименование населённого пункта</w:t>
            </w:r>
          </w:p>
        </w:tc>
        <w:tc>
          <w:tcPr>
            <w:tcW w:w="4321" w:type="dxa"/>
            <w:shd w:val="clear" w:color="auto" w:fill="auto"/>
            <w:vAlign w:val="center"/>
          </w:tcPr>
          <w:p w:rsidR="00476B79" w:rsidRPr="00476B79" w:rsidRDefault="00476B79" w:rsidP="00476B79">
            <w:pPr>
              <w:spacing w:after="0" w:line="240" w:lineRule="auto"/>
              <w:jc w:val="center"/>
              <w:rPr>
                <w:rFonts w:ascii="Times New Roman" w:hAnsi="Times New Roman" w:cs="Times New Roman"/>
                <w:b/>
                <w:sz w:val="20"/>
                <w:szCs w:val="20"/>
                <w:highlight w:val="yellow"/>
              </w:rPr>
            </w:pPr>
            <w:r w:rsidRPr="00476B79">
              <w:rPr>
                <w:rFonts w:ascii="Times New Roman" w:hAnsi="Times New Roman" w:cs="Times New Roman"/>
                <w:b/>
                <w:sz w:val="20"/>
                <w:szCs w:val="20"/>
              </w:rPr>
              <w:t>Численность населения,</w:t>
            </w:r>
            <w:r>
              <w:rPr>
                <w:rFonts w:ascii="Times New Roman" w:hAnsi="Times New Roman" w:cs="Times New Roman"/>
                <w:b/>
                <w:sz w:val="20"/>
                <w:szCs w:val="20"/>
              </w:rPr>
              <w:t xml:space="preserve"> </w:t>
            </w:r>
            <w:r w:rsidRPr="00476B79">
              <w:rPr>
                <w:rFonts w:ascii="Times New Roman" w:hAnsi="Times New Roman" w:cs="Times New Roman"/>
                <w:b/>
                <w:sz w:val="20"/>
                <w:szCs w:val="20"/>
              </w:rPr>
              <w:t>чел.</w:t>
            </w:r>
            <w:r>
              <w:rPr>
                <w:rFonts w:ascii="Times New Roman" w:hAnsi="Times New Roman" w:cs="Times New Roman"/>
                <w:b/>
                <w:sz w:val="20"/>
                <w:szCs w:val="20"/>
              </w:rPr>
              <w:t xml:space="preserve"> </w:t>
            </w:r>
            <w:r w:rsidRPr="00476B79">
              <w:rPr>
                <w:rFonts w:ascii="Times New Roman" w:hAnsi="Times New Roman" w:cs="Times New Roman"/>
                <w:b/>
                <w:sz w:val="20"/>
                <w:szCs w:val="20"/>
              </w:rPr>
              <w:t>01.01.2019 г.</w:t>
            </w:r>
          </w:p>
        </w:tc>
      </w:tr>
      <w:tr w:rsidR="00476B79" w:rsidRPr="00FF60A9" w:rsidTr="000C55C6">
        <w:trPr>
          <w:trHeight w:val="113"/>
          <w:jc w:val="center"/>
        </w:trPr>
        <w:tc>
          <w:tcPr>
            <w:tcW w:w="780" w:type="dxa"/>
            <w:vAlign w:val="center"/>
          </w:tcPr>
          <w:p w:rsidR="00476B79" w:rsidRPr="00973F88" w:rsidRDefault="00476B79" w:rsidP="00476B79">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1.</w:t>
            </w:r>
          </w:p>
        </w:tc>
        <w:tc>
          <w:tcPr>
            <w:tcW w:w="3519" w:type="dxa"/>
          </w:tcPr>
          <w:p w:rsidR="00476B79" w:rsidRPr="00476B79" w:rsidRDefault="00476B79" w:rsidP="00476B79">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Пеклино</w:t>
            </w:r>
          </w:p>
        </w:tc>
        <w:tc>
          <w:tcPr>
            <w:tcW w:w="4321" w:type="dxa"/>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674</w:t>
            </w:r>
          </w:p>
        </w:tc>
      </w:tr>
      <w:tr w:rsidR="00476B79" w:rsidRPr="00FF60A9" w:rsidTr="000C55C6">
        <w:trPr>
          <w:trHeight w:val="113"/>
          <w:jc w:val="center"/>
        </w:trPr>
        <w:tc>
          <w:tcPr>
            <w:tcW w:w="780" w:type="dxa"/>
            <w:vAlign w:val="center"/>
          </w:tcPr>
          <w:p w:rsidR="00476B79" w:rsidRPr="00973F88" w:rsidRDefault="00476B79" w:rsidP="00476B79">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2.</w:t>
            </w:r>
          </w:p>
        </w:tc>
        <w:tc>
          <w:tcPr>
            <w:tcW w:w="3519" w:type="dxa"/>
          </w:tcPr>
          <w:p w:rsidR="00476B79" w:rsidRPr="00476B79" w:rsidRDefault="00476B79" w:rsidP="00476B79">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Забелизна</w:t>
            </w:r>
          </w:p>
        </w:tc>
        <w:tc>
          <w:tcPr>
            <w:tcW w:w="4321" w:type="dxa"/>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103</w:t>
            </w:r>
          </w:p>
        </w:tc>
      </w:tr>
      <w:tr w:rsidR="00476B79" w:rsidRPr="00FF60A9" w:rsidTr="000C55C6">
        <w:trPr>
          <w:trHeight w:val="113"/>
          <w:jc w:val="center"/>
        </w:trPr>
        <w:tc>
          <w:tcPr>
            <w:tcW w:w="780" w:type="dxa"/>
            <w:vAlign w:val="center"/>
          </w:tcPr>
          <w:p w:rsidR="00476B79" w:rsidRPr="00973F88" w:rsidRDefault="00476B79" w:rsidP="00476B79">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3.</w:t>
            </w:r>
          </w:p>
        </w:tc>
        <w:tc>
          <w:tcPr>
            <w:tcW w:w="3519" w:type="dxa"/>
          </w:tcPr>
          <w:p w:rsidR="00476B79" w:rsidRPr="00476B79" w:rsidRDefault="00476B79" w:rsidP="00476B79">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п. Косик</w:t>
            </w:r>
          </w:p>
        </w:tc>
        <w:tc>
          <w:tcPr>
            <w:tcW w:w="4321" w:type="dxa"/>
          </w:tcPr>
          <w:p w:rsidR="00476B79" w:rsidRPr="00476B79" w:rsidRDefault="00476B79" w:rsidP="00476B79">
            <w:pPr>
              <w:suppressAutoHyphens/>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2</w:t>
            </w:r>
          </w:p>
        </w:tc>
      </w:tr>
      <w:tr w:rsidR="00476B79" w:rsidRPr="007015E3" w:rsidTr="000C55C6">
        <w:trPr>
          <w:trHeight w:val="113"/>
          <w:jc w:val="center"/>
        </w:trPr>
        <w:tc>
          <w:tcPr>
            <w:tcW w:w="780" w:type="dxa"/>
            <w:vAlign w:val="center"/>
          </w:tcPr>
          <w:p w:rsidR="00476B79" w:rsidRPr="00973F88" w:rsidRDefault="00476B79" w:rsidP="00476B79">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4.</w:t>
            </w:r>
          </w:p>
        </w:tc>
        <w:tc>
          <w:tcPr>
            <w:tcW w:w="3519" w:type="dxa"/>
          </w:tcPr>
          <w:p w:rsidR="00476B79" w:rsidRPr="00476B79" w:rsidRDefault="00476B79" w:rsidP="00476B79">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Чугуновка</w:t>
            </w:r>
          </w:p>
        </w:tc>
        <w:tc>
          <w:tcPr>
            <w:tcW w:w="4321" w:type="dxa"/>
          </w:tcPr>
          <w:p w:rsidR="00476B79" w:rsidRPr="00476B79" w:rsidRDefault="00476B79" w:rsidP="00476B79">
            <w:pPr>
              <w:suppressAutoHyphens/>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w:t>
            </w:r>
          </w:p>
        </w:tc>
      </w:tr>
      <w:tr w:rsidR="00476B79" w:rsidRPr="007015E3" w:rsidTr="000C55C6">
        <w:trPr>
          <w:trHeight w:val="113"/>
          <w:jc w:val="center"/>
        </w:trPr>
        <w:tc>
          <w:tcPr>
            <w:tcW w:w="780" w:type="dxa"/>
            <w:vAlign w:val="center"/>
          </w:tcPr>
          <w:p w:rsidR="00476B79" w:rsidRPr="00973F88" w:rsidRDefault="00476B79" w:rsidP="00476B79">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5.</w:t>
            </w:r>
          </w:p>
        </w:tc>
        <w:tc>
          <w:tcPr>
            <w:tcW w:w="3519" w:type="dxa"/>
          </w:tcPr>
          <w:p w:rsidR="00476B79" w:rsidRPr="00476B79" w:rsidRDefault="00476B79" w:rsidP="00476B79">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Шаровка</w:t>
            </w:r>
          </w:p>
        </w:tc>
        <w:tc>
          <w:tcPr>
            <w:tcW w:w="4321" w:type="dxa"/>
          </w:tcPr>
          <w:p w:rsidR="00476B79" w:rsidRPr="00476B79" w:rsidRDefault="00476B79" w:rsidP="00476B79">
            <w:pPr>
              <w:suppressAutoHyphens/>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w:t>
            </w:r>
          </w:p>
        </w:tc>
      </w:tr>
      <w:tr w:rsidR="00476B79" w:rsidRPr="007015E3" w:rsidTr="000C55C6">
        <w:trPr>
          <w:trHeight w:val="113"/>
          <w:jc w:val="center"/>
        </w:trPr>
        <w:tc>
          <w:tcPr>
            <w:tcW w:w="780" w:type="dxa"/>
            <w:vAlign w:val="center"/>
          </w:tcPr>
          <w:p w:rsidR="00476B79" w:rsidRPr="00973F88" w:rsidRDefault="00476B79" w:rsidP="00476B79">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6.</w:t>
            </w:r>
          </w:p>
        </w:tc>
        <w:tc>
          <w:tcPr>
            <w:tcW w:w="3519" w:type="dxa"/>
          </w:tcPr>
          <w:p w:rsidR="00476B79" w:rsidRPr="00476B79" w:rsidRDefault="00476B79" w:rsidP="00476B79">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Туреевка</w:t>
            </w:r>
          </w:p>
        </w:tc>
        <w:tc>
          <w:tcPr>
            <w:tcW w:w="4321" w:type="dxa"/>
          </w:tcPr>
          <w:p w:rsidR="00476B79" w:rsidRPr="00476B79" w:rsidRDefault="00476B79" w:rsidP="00476B79">
            <w:pPr>
              <w:suppressAutoHyphens/>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w:t>
            </w:r>
          </w:p>
        </w:tc>
      </w:tr>
      <w:tr w:rsidR="00476B79" w:rsidRPr="007015E3" w:rsidTr="000C55C6">
        <w:trPr>
          <w:trHeight w:val="113"/>
          <w:jc w:val="center"/>
        </w:trPr>
        <w:tc>
          <w:tcPr>
            <w:tcW w:w="780" w:type="dxa"/>
            <w:vAlign w:val="center"/>
          </w:tcPr>
          <w:p w:rsidR="00476B79" w:rsidRPr="00973F88" w:rsidRDefault="00476B79" w:rsidP="00476B79">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7.</w:t>
            </w:r>
          </w:p>
        </w:tc>
        <w:tc>
          <w:tcPr>
            <w:tcW w:w="3519" w:type="dxa"/>
          </w:tcPr>
          <w:p w:rsidR="00476B79" w:rsidRPr="00476B79" w:rsidRDefault="00476B79" w:rsidP="00476B79">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Алешня</w:t>
            </w:r>
          </w:p>
        </w:tc>
        <w:tc>
          <w:tcPr>
            <w:tcW w:w="4321" w:type="dxa"/>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5</w:t>
            </w:r>
          </w:p>
        </w:tc>
      </w:tr>
      <w:tr w:rsidR="00476B79" w:rsidRPr="007015E3" w:rsidTr="000C55C6">
        <w:trPr>
          <w:trHeight w:val="113"/>
          <w:jc w:val="center"/>
        </w:trPr>
        <w:tc>
          <w:tcPr>
            <w:tcW w:w="780" w:type="dxa"/>
            <w:vAlign w:val="center"/>
          </w:tcPr>
          <w:p w:rsidR="00476B79" w:rsidRPr="00973F88" w:rsidRDefault="00476B79" w:rsidP="00476B79">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8.</w:t>
            </w:r>
          </w:p>
        </w:tc>
        <w:tc>
          <w:tcPr>
            <w:tcW w:w="3519" w:type="dxa"/>
          </w:tcPr>
          <w:p w:rsidR="00476B79" w:rsidRPr="00476B79" w:rsidRDefault="00476B79" w:rsidP="00476B79">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Мареевка</w:t>
            </w:r>
          </w:p>
        </w:tc>
        <w:tc>
          <w:tcPr>
            <w:tcW w:w="4321" w:type="dxa"/>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193</w:t>
            </w:r>
          </w:p>
        </w:tc>
      </w:tr>
      <w:tr w:rsidR="00476B79" w:rsidRPr="007015E3" w:rsidTr="000C55C6">
        <w:trPr>
          <w:trHeight w:val="113"/>
          <w:jc w:val="center"/>
        </w:trPr>
        <w:tc>
          <w:tcPr>
            <w:tcW w:w="780" w:type="dxa"/>
            <w:vAlign w:val="center"/>
          </w:tcPr>
          <w:p w:rsidR="00476B79" w:rsidRPr="00EE17A5" w:rsidRDefault="00476B79" w:rsidP="00476B79">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9.</w:t>
            </w:r>
          </w:p>
        </w:tc>
        <w:tc>
          <w:tcPr>
            <w:tcW w:w="3519" w:type="dxa"/>
          </w:tcPr>
          <w:p w:rsidR="00476B79" w:rsidRPr="00476B79" w:rsidRDefault="00476B79" w:rsidP="00476B79">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Городец</w:t>
            </w:r>
          </w:p>
        </w:tc>
        <w:tc>
          <w:tcPr>
            <w:tcW w:w="4321" w:type="dxa"/>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4</w:t>
            </w:r>
          </w:p>
        </w:tc>
      </w:tr>
      <w:tr w:rsidR="00476B79" w:rsidRPr="007015E3" w:rsidTr="000C55C6">
        <w:trPr>
          <w:trHeight w:val="113"/>
          <w:jc w:val="center"/>
        </w:trPr>
        <w:tc>
          <w:tcPr>
            <w:tcW w:w="780" w:type="dxa"/>
            <w:vAlign w:val="center"/>
          </w:tcPr>
          <w:p w:rsidR="00476B79" w:rsidRPr="00EE17A5" w:rsidRDefault="00476B79" w:rsidP="00476B79">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10.</w:t>
            </w:r>
          </w:p>
        </w:tc>
        <w:tc>
          <w:tcPr>
            <w:tcW w:w="3519" w:type="dxa"/>
          </w:tcPr>
          <w:p w:rsidR="00476B79" w:rsidRPr="00476B79" w:rsidRDefault="00476B79" w:rsidP="00476B79">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Бобровня</w:t>
            </w:r>
          </w:p>
        </w:tc>
        <w:tc>
          <w:tcPr>
            <w:tcW w:w="4321" w:type="dxa"/>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w:t>
            </w:r>
          </w:p>
        </w:tc>
      </w:tr>
      <w:tr w:rsidR="00476B79" w:rsidRPr="007015E3" w:rsidTr="000C55C6">
        <w:trPr>
          <w:trHeight w:val="113"/>
          <w:jc w:val="center"/>
        </w:trPr>
        <w:tc>
          <w:tcPr>
            <w:tcW w:w="780" w:type="dxa"/>
            <w:vAlign w:val="center"/>
          </w:tcPr>
          <w:p w:rsidR="00476B79" w:rsidRPr="00EE17A5" w:rsidRDefault="00476B79" w:rsidP="00476B79">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11.</w:t>
            </w:r>
          </w:p>
        </w:tc>
        <w:tc>
          <w:tcPr>
            <w:tcW w:w="3519" w:type="dxa"/>
          </w:tcPr>
          <w:p w:rsidR="00476B79" w:rsidRPr="00476B79" w:rsidRDefault="00476B79" w:rsidP="00476B79">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Ручей</w:t>
            </w:r>
          </w:p>
        </w:tc>
        <w:tc>
          <w:tcPr>
            <w:tcW w:w="4321" w:type="dxa"/>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w:t>
            </w:r>
          </w:p>
        </w:tc>
      </w:tr>
      <w:tr w:rsidR="00476B79" w:rsidRPr="007015E3" w:rsidTr="000C55C6">
        <w:trPr>
          <w:trHeight w:val="113"/>
          <w:jc w:val="center"/>
        </w:trPr>
        <w:tc>
          <w:tcPr>
            <w:tcW w:w="780" w:type="dxa"/>
            <w:vAlign w:val="center"/>
          </w:tcPr>
          <w:p w:rsidR="00476B79" w:rsidRPr="00EE17A5" w:rsidRDefault="00476B79" w:rsidP="00476B79">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12.</w:t>
            </w:r>
          </w:p>
        </w:tc>
        <w:tc>
          <w:tcPr>
            <w:tcW w:w="3519" w:type="dxa"/>
          </w:tcPr>
          <w:p w:rsidR="00476B79" w:rsidRPr="00476B79" w:rsidRDefault="00476B79" w:rsidP="00476B79">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Май</w:t>
            </w:r>
          </w:p>
        </w:tc>
        <w:tc>
          <w:tcPr>
            <w:tcW w:w="4321" w:type="dxa"/>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w:t>
            </w:r>
          </w:p>
        </w:tc>
      </w:tr>
      <w:tr w:rsidR="00476B79" w:rsidRPr="007015E3" w:rsidTr="000C55C6">
        <w:trPr>
          <w:trHeight w:val="113"/>
          <w:jc w:val="center"/>
        </w:trPr>
        <w:tc>
          <w:tcPr>
            <w:tcW w:w="780" w:type="dxa"/>
            <w:vAlign w:val="center"/>
          </w:tcPr>
          <w:p w:rsidR="00476B79" w:rsidRPr="00EE17A5" w:rsidRDefault="00476B79" w:rsidP="00476B79">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13.</w:t>
            </w:r>
          </w:p>
        </w:tc>
        <w:tc>
          <w:tcPr>
            <w:tcW w:w="3519" w:type="dxa"/>
          </w:tcPr>
          <w:p w:rsidR="00476B79" w:rsidRPr="00476B79" w:rsidRDefault="00476B79" w:rsidP="00476B79">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Рудня</w:t>
            </w:r>
          </w:p>
        </w:tc>
        <w:tc>
          <w:tcPr>
            <w:tcW w:w="4321" w:type="dxa"/>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w:t>
            </w:r>
          </w:p>
        </w:tc>
      </w:tr>
      <w:tr w:rsidR="00476B79" w:rsidRPr="007015E3" w:rsidTr="000C55C6">
        <w:trPr>
          <w:trHeight w:val="113"/>
          <w:jc w:val="center"/>
        </w:trPr>
        <w:tc>
          <w:tcPr>
            <w:tcW w:w="780" w:type="dxa"/>
            <w:vAlign w:val="center"/>
          </w:tcPr>
          <w:p w:rsidR="00476B79" w:rsidRPr="00EE17A5" w:rsidRDefault="00476B79" w:rsidP="00476B79">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14.</w:t>
            </w:r>
          </w:p>
        </w:tc>
        <w:tc>
          <w:tcPr>
            <w:tcW w:w="3519" w:type="dxa"/>
          </w:tcPr>
          <w:p w:rsidR="00476B79" w:rsidRPr="00476B79" w:rsidRDefault="00476B79" w:rsidP="00476B79">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Водоглядовка</w:t>
            </w:r>
          </w:p>
        </w:tc>
        <w:tc>
          <w:tcPr>
            <w:tcW w:w="4321" w:type="dxa"/>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w:t>
            </w:r>
          </w:p>
        </w:tc>
      </w:tr>
      <w:tr w:rsidR="00476B79" w:rsidRPr="007015E3" w:rsidTr="000C55C6">
        <w:trPr>
          <w:trHeight w:val="113"/>
          <w:jc w:val="center"/>
        </w:trPr>
        <w:tc>
          <w:tcPr>
            <w:tcW w:w="780" w:type="dxa"/>
            <w:vAlign w:val="center"/>
          </w:tcPr>
          <w:p w:rsidR="00476B79" w:rsidRPr="00EE17A5" w:rsidRDefault="00476B79" w:rsidP="00476B79">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15.</w:t>
            </w:r>
          </w:p>
        </w:tc>
        <w:tc>
          <w:tcPr>
            <w:tcW w:w="3519" w:type="dxa"/>
          </w:tcPr>
          <w:p w:rsidR="00476B79" w:rsidRPr="00476B79" w:rsidRDefault="00476B79" w:rsidP="00476B79">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Тютчева Слобода</w:t>
            </w:r>
          </w:p>
        </w:tc>
        <w:tc>
          <w:tcPr>
            <w:tcW w:w="4321" w:type="dxa"/>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3</w:t>
            </w:r>
          </w:p>
        </w:tc>
      </w:tr>
      <w:tr w:rsidR="00476B79" w:rsidRPr="007015E3" w:rsidTr="000C55C6">
        <w:trPr>
          <w:trHeight w:val="113"/>
          <w:jc w:val="center"/>
        </w:trPr>
        <w:tc>
          <w:tcPr>
            <w:tcW w:w="780" w:type="dxa"/>
            <w:vAlign w:val="center"/>
          </w:tcPr>
          <w:p w:rsidR="00476B79" w:rsidRPr="00EE17A5" w:rsidRDefault="00476B79" w:rsidP="00476B79">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16.</w:t>
            </w:r>
          </w:p>
        </w:tc>
        <w:tc>
          <w:tcPr>
            <w:tcW w:w="3519" w:type="dxa"/>
          </w:tcPr>
          <w:p w:rsidR="00476B79" w:rsidRPr="00476B79" w:rsidRDefault="00476B79" w:rsidP="00476B79">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Старая Салынь</w:t>
            </w:r>
          </w:p>
        </w:tc>
        <w:tc>
          <w:tcPr>
            <w:tcW w:w="4321" w:type="dxa"/>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7</w:t>
            </w:r>
          </w:p>
        </w:tc>
      </w:tr>
      <w:tr w:rsidR="00476B79" w:rsidRPr="007015E3" w:rsidTr="000C55C6">
        <w:trPr>
          <w:trHeight w:val="113"/>
          <w:jc w:val="center"/>
        </w:trPr>
        <w:tc>
          <w:tcPr>
            <w:tcW w:w="780" w:type="dxa"/>
            <w:vAlign w:val="center"/>
          </w:tcPr>
          <w:p w:rsidR="00476B79" w:rsidRPr="00EE17A5" w:rsidRDefault="00476B79" w:rsidP="00476B79">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17.</w:t>
            </w:r>
          </w:p>
        </w:tc>
        <w:tc>
          <w:tcPr>
            <w:tcW w:w="3519" w:type="dxa"/>
          </w:tcPr>
          <w:p w:rsidR="00476B79" w:rsidRPr="00476B79" w:rsidRDefault="00476B79" w:rsidP="00476B79">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Новая Салынь</w:t>
            </w:r>
          </w:p>
        </w:tc>
        <w:tc>
          <w:tcPr>
            <w:tcW w:w="4321" w:type="dxa"/>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52</w:t>
            </w:r>
          </w:p>
        </w:tc>
      </w:tr>
      <w:tr w:rsidR="00476B79" w:rsidRPr="007015E3" w:rsidTr="000C55C6">
        <w:trPr>
          <w:trHeight w:val="113"/>
          <w:jc w:val="center"/>
        </w:trPr>
        <w:tc>
          <w:tcPr>
            <w:tcW w:w="780" w:type="dxa"/>
            <w:vAlign w:val="center"/>
          </w:tcPr>
          <w:p w:rsidR="00476B79" w:rsidRPr="00EE17A5" w:rsidRDefault="00476B79" w:rsidP="00476B79">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lastRenderedPageBreak/>
              <w:t>18.</w:t>
            </w:r>
          </w:p>
        </w:tc>
        <w:tc>
          <w:tcPr>
            <w:tcW w:w="3519" w:type="dxa"/>
          </w:tcPr>
          <w:p w:rsidR="00476B79" w:rsidRPr="00476B79" w:rsidRDefault="00476B79" w:rsidP="00476B79">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Бубново</w:t>
            </w:r>
          </w:p>
        </w:tc>
        <w:tc>
          <w:tcPr>
            <w:tcW w:w="4321" w:type="dxa"/>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w:t>
            </w:r>
          </w:p>
        </w:tc>
      </w:tr>
      <w:tr w:rsidR="00476B79" w:rsidRPr="007015E3" w:rsidTr="000C55C6">
        <w:trPr>
          <w:trHeight w:val="113"/>
          <w:jc w:val="center"/>
        </w:trPr>
        <w:tc>
          <w:tcPr>
            <w:tcW w:w="780" w:type="dxa"/>
            <w:vAlign w:val="center"/>
          </w:tcPr>
          <w:p w:rsidR="00476B79" w:rsidRPr="00EE17A5" w:rsidRDefault="00476B79" w:rsidP="00476B79">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19.</w:t>
            </w:r>
          </w:p>
        </w:tc>
        <w:tc>
          <w:tcPr>
            <w:tcW w:w="3519" w:type="dxa"/>
          </w:tcPr>
          <w:p w:rsidR="00476B79" w:rsidRPr="00476B79" w:rsidRDefault="00476B79" w:rsidP="00476B79">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Белизна</w:t>
            </w:r>
          </w:p>
        </w:tc>
        <w:tc>
          <w:tcPr>
            <w:tcW w:w="4321" w:type="dxa"/>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w:t>
            </w:r>
          </w:p>
        </w:tc>
      </w:tr>
      <w:tr w:rsidR="00476B79" w:rsidRPr="007015E3" w:rsidTr="000C55C6">
        <w:trPr>
          <w:trHeight w:val="113"/>
          <w:jc w:val="center"/>
        </w:trPr>
        <w:tc>
          <w:tcPr>
            <w:tcW w:w="780" w:type="dxa"/>
            <w:vAlign w:val="center"/>
          </w:tcPr>
          <w:p w:rsidR="00476B79" w:rsidRPr="00EE17A5" w:rsidRDefault="00476B79" w:rsidP="00476B79">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20.</w:t>
            </w:r>
          </w:p>
        </w:tc>
        <w:tc>
          <w:tcPr>
            <w:tcW w:w="3519" w:type="dxa"/>
          </w:tcPr>
          <w:p w:rsidR="00476B79" w:rsidRPr="00476B79" w:rsidRDefault="00476B79" w:rsidP="00476B79">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п. Свердловка</w:t>
            </w:r>
          </w:p>
        </w:tc>
        <w:tc>
          <w:tcPr>
            <w:tcW w:w="4321" w:type="dxa"/>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w:t>
            </w:r>
          </w:p>
        </w:tc>
      </w:tr>
      <w:tr w:rsidR="00476B79" w:rsidRPr="007015E3" w:rsidTr="000C55C6">
        <w:trPr>
          <w:trHeight w:val="113"/>
          <w:jc w:val="center"/>
        </w:trPr>
        <w:tc>
          <w:tcPr>
            <w:tcW w:w="780" w:type="dxa"/>
            <w:vAlign w:val="center"/>
          </w:tcPr>
          <w:p w:rsidR="00476B79" w:rsidRPr="00EE17A5" w:rsidRDefault="00476B79" w:rsidP="00476B79">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21.</w:t>
            </w:r>
          </w:p>
        </w:tc>
        <w:tc>
          <w:tcPr>
            <w:tcW w:w="3519" w:type="dxa"/>
          </w:tcPr>
          <w:p w:rsidR="00476B79" w:rsidRPr="00476B79" w:rsidRDefault="00476B79" w:rsidP="00476B79">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п. Алексино</w:t>
            </w:r>
          </w:p>
        </w:tc>
        <w:tc>
          <w:tcPr>
            <w:tcW w:w="4321" w:type="dxa"/>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w:t>
            </w:r>
          </w:p>
        </w:tc>
      </w:tr>
      <w:tr w:rsidR="00476B79" w:rsidRPr="007015E3" w:rsidTr="000C55C6">
        <w:trPr>
          <w:trHeight w:val="113"/>
          <w:jc w:val="center"/>
        </w:trPr>
        <w:tc>
          <w:tcPr>
            <w:tcW w:w="780" w:type="dxa"/>
            <w:vAlign w:val="center"/>
          </w:tcPr>
          <w:p w:rsidR="00476B79" w:rsidRPr="00EE17A5" w:rsidRDefault="00476B79" w:rsidP="00476B79">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22.</w:t>
            </w:r>
          </w:p>
        </w:tc>
        <w:tc>
          <w:tcPr>
            <w:tcW w:w="3519" w:type="dxa"/>
          </w:tcPr>
          <w:p w:rsidR="00476B79" w:rsidRPr="00476B79" w:rsidRDefault="00476B79" w:rsidP="00476B79">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п. Коробки</w:t>
            </w:r>
          </w:p>
        </w:tc>
        <w:tc>
          <w:tcPr>
            <w:tcW w:w="4321" w:type="dxa"/>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w:t>
            </w:r>
          </w:p>
        </w:tc>
      </w:tr>
      <w:tr w:rsidR="00476B79" w:rsidRPr="007015E3" w:rsidTr="000C55C6">
        <w:trPr>
          <w:trHeight w:val="113"/>
          <w:jc w:val="center"/>
        </w:trPr>
        <w:tc>
          <w:tcPr>
            <w:tcW w:w="780" w:type="dxa"/>
            <w:vAlign w:val="center"/>
          </w:tcPr>
          <w:p w:rsidR="00476B79" w:rsidRPr="00EE17A5" w:rsidRDefault="00476B79" w:rsidP="00476B79">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23.</w:t>
            </w:r>
          </w:p>
        </w:tc>
        <w:tc>
          <w:tcPr>
            <w:tcW w:w="3519" w:type="dxa"/>
          </w:tcPr>
          <w:p w:rsidR="00476B79" w:rsidRPr="00476B79" w:rsidRDefault="00476B79" w:rsidP="00476B79">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Соболево</w:t>
            </w:r>
          </w:p>
        </w:tc>
        <w:tc>
          <w:tcPr>
            <w:tcW w:w="4321" w:type="dxa"/>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w:t>
            </w:r>
          </w:p>
        </w:tc>
      </w:tr>
      <w:tr w:rsidR="00476B79" w:rsidRPr="007015E3" w:rsidTr="000C55C6">
        <w:trPr>
          <w:trHeight w:val="113"/>
          <w:jc w:val="center"/>
        </w:trPr>
        <w:tc>
          <w:tcPr>
            <w:tcW w:w="780" w:type="dxa"/>
            <w:vAlign w:val="center"/>
          </w:tcPr>
          <w:p w:rsidR="00476B79" w:rsidRPr="00EE17A5" w:rsidRDefault="00476B79" w:rsidP="00476B79">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24.</w:t>
            </w:r>
          </w:p>
        </w:tc>
        <w:tc>
          <w:tcPr>
            <w:tcW w:w="3519" w:type="dxa"/>
          </w:tcPr>
          <w:p w:rsidR="00476B79" w:rsidRPr="00476B79" w:rsidRDefault="00476B79" w:rsidP="00476B79">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Бересток</w:t>
            </w:r>
          </w:p>
        </w:tc>
        <w:tc>
          <w:tcPr>
            <w:tcW w:w="4321" w:type="dxa"/>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3</w:t>
            </w:r>
          </w:p>
        </w:tc>
      </w:tr>
      <w:tr w:rsidR="00476B79" w:rsidRPr="007015E3" w:rsidTr="000C55C6">
        <w:trPr>
          <w:trHeight w:val="113"/>
          <w:jc w:val="center"/>
        </w:trPr>
        <w:tc>
          <w:tcPr>
            <w:tcW w:w="780" w:type="dxa"/>
            <w:vAlign w:val="center"/>
          </w:tcPr>
          <w:p w:rsidR="00476B79" w:rsidRPr="00EE17A5" w:rsidRDefault="00476B79" w:rsidP="00476B79">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25.</w:t>
            </w:r>
          </w:p>
        </w:tc>
        <w:tc>
          <w:tcPr>
            <w:tcW w:w="3519" w:type="dxa"/>
          </w:tcPr>
          <w:p w:rsidR="00476B79" w:rsidRPr="00476B79" w:rsidRDefault="00476B79" w:rsidP="00476B79">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Дубовец</w:t>
            </w:r>
          </w:p>
        </w:tc>
        <w:tc>
          <w:tcPr>
            <w:tcW w:w="4321" w:type="dxa"/>
            <w:vAlign w:val="center"/>
          </w:tcPr>
          <w:p w:rsidR="00476B79" w:rsidRPr="00476B79" w:rsidRDefault="00476B79" w:rsidP="00476B79">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2</w:t>
            </w:r>
          </w:p>
        </w:tc>
      </w:tr>
      <w:tr w:rsidR="00476B79" w:rsidRPr="007015E3" w:rsidTr="000C55C6">
        <w:trPr>
          <w:trHeight w:val="113"/>
          <w:jc w:val="center"/>
        </w:trPr>
        <w:tc>
          <w:tcPr>
            <w:tcW w:w="780" w:type="dxa"/>
            <w:vAlign w:val="center"/>
          </w:tcPr>
          <w:p w:rsidR="00476B79" w:rsidRPr="00EE17A5" w:rsidRDefault="00476B79" w:rsidP="00476B79">
            <w:pPr>
              <w:spacing w:after="0" w:line="240" w:lineRule="auto"/>
              <w:ind w:firstLine="72"/>
              <w:jc w:val="center"/>
              <w:rPr>
                <w:rFonts w:ascii="Times New Roman" w:hAnsi="Times New Roman" w:cs="Times New Roman"/>
                <w:sz w:val="20"/>
                <w:szCs w:val="20"/>
              </w:rPr>
            </w:pPr>
          </w:p>
        </w:tc>
        <w:tc>
          <w:tcPr>
            <w:tcW w:w="3519" w:type="dxa"/>
          </w:tcPr>
          <w:p w:rsidR="00476B79" w:rsidRPr="00ED7E72" w:rsidRDefault="00476B79" w:rsidP="00476B79">
            <w:pPr>
              <w:spacing w:after="0" w:line="240" w:lineRule="auto"/>
              <w:rPr>
                <w:rFonts w:ascii="Times New Roman" w:hAnsi="Times New Roman" w:cs="Times New Roman"/>
                <w:b/>
                <w:sz w:val="20"/>
                <w:szCs w:val="20"/>
              </w:rPr>
            </w:pPr>
            <w:r w:rsidRPr="00ED7E72">
              <w:rPr>
                <w:rFonts w:ascii="Times New Roman" w:hAnsi="Times New Roman" w:cs="Times New Roman"/>
                <w:b/>
                <w:sz w:val="20"/>
                <w:szCs w:val="20"/>
              </w:rPr>
              <w:t>ИТОГО:</w:t>
            </w:r>
          </w:p>
        </w:tc>
        <w:tc>
          <w:tcPr>
            <w:tcW w:w="4321" w:type="dxa"/>
            <w:vAlign w:val="center"/>
          </w:tcPr>
          <w:p w:rsidR="00476B79" w:rsidRPr="00ED7E72" w:rsidRDefault="00476B79" w:rsidP="00476B79">
            <w:pPr>
              <w:spacing w:after="0" w:line="240" w:lineRule="auto"/>
              <w:jc w:val="center"/>
              <w:rPr>
                <w:rFonts w:ascii="Times New Roman" w:hAnsi="Times New Roman" w:cs="Times New Roman"/>
                <w:b/>
                <w:sz w:val="20"/>
                <w:szCs w:val="20"/>
              </w:rPr>
            </w:pPr>
            <w:r w:rsidRPr="00ED7E72">
              <w:rPr>
                <w:rFonts w:ascii="Times New Roman" w:hAnsi="Times New Roman" w:cs="Times New Roman"/>
                <w:b/>
                <w:sz w:val="20"/>
                <w:szCs w:val="20"/>
              </w:rPr>
              <w:t>1048</w:t>
            </w:r>
          </w:p>
        </w:tc>
      </w:tr>
    </w:tbl>
    <w:p w:rsidR="00476B79" w:rsidRPr="000C55C6" w:rsidRDefault="00476B79" w:rsidP="00A73AC1">
      <w:pPr>
        <w:spacing w:after="0" w:line="240" w:lineRule="auto"/>
        <w:jc w:val="center"/>
        <w:rPr>
          <w:rFonts w:ascii="Times New Roman" w:hAnsi="Times New Roman" w:cs="Times New Roman"/>
          <w:iCs/>
          <w:color w:val="FF0000"/>
          <w:sz w:val="16"/>
          <w:szCs w:val="16"/>
        </w:rPr>
      </w:pPr>
    </w:p>
    <w:p w:rsidR="00476B79" w:rsidRPr="00476B79" w:rsidRDefault="00476B79" w:rsidP="00476B79">
      <w:pPr>
        <w:spacing w:after="0" w:line="360" w:lineRule="auto"/>
        <w:ind w:firstLine="567"/>
        <w:jc w:val="both"/>
        <w:rPr>
          <w:rFonts w:ascii="Times New Roman" w:hAnsi="Times New Roman" w:cs="Times New Roman"/>
          <w:sz w:val="24"/>
          <w:szCs w:val="24"/>
        </w:rPr>
      </w:pPr>
      <w:r w:rsidRPr="00476B79">
        <w:rPr>
          <w:rFonts w:ascii="Times New Roman" w:hAnsi="Times New Roman" w:cs="Times New Roman"/>
          <w:sz w:val="24"/>
          <w:szCs w:val="24"/>
        </w:rPr>
        <w:t>Основными факторами, определяющими численность населения, является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476B79" w:rsidRPr="00476B79" w:rsidRDefault="00476B79" w:rsidP="00476B79">
      <w:pPr>
        <w:spacing w:after="0" w:line="360" w:lineRule="auto"/>
        <w:ind w:right="-2" w:firstLine="567"/>
        <w:contextualSpacing/>
        <w:jc w:val="both"/>
        <w:rPr>
          <w:rFonts w:ascii="Times New Roman" w:hAnsi="Times New Roman" w:cs="Times New Roman"/>
          <w:sz w:val="24"/>
          <w:szCs w:val="24"/>
        </w:rPr>
      </w:pPr>
      <w:r w:rsidRPr="00476B79">
        <w:rPr>
          <w:rFonts w:ascii="Times New Roman" w:hAnsi="Times New Roman" w:cs="Times New Roman"/>
          <w:sz w:val="24"/>
          <w:szCs w:val="24"/>
        </w:rPr>
        <w:t xml:space="preserve">В последние годы показатели рождаемости и смертности в муниципальном образовании менее благоприятны, чем в среднем по району. В настоящее время в поселении уровень рождаемости ниже уровня смертности. </w:t>
      </w:r>
    </w:p>
    <w:p w:rsidR="00476B79" w:rsidRDefault="00476B79" w:rsidP="004922A2">
      <w:pPr>
        <w:spacing w:after="0" w:line="240" w:lineRule="auto"/>
        <w:jc w:val="center"/>
        <w:rPr>
          <w:rFonts w:ascii="Times New Roman" w:hAnsi="Times New Roman" w:cs="Times New Roman"/>
          <w:i/>
          <w:iCs/>
          <w:sz w:val="24"/>
          <w:szCs w:val="24"/>
        </w:rPr>
      </w:pPr>
      <w:r w:rsidRPr="00476B79">
        <w:rPr>
          <w:rFonts w:ascii="Times New Roman" w:hAnsi="Times New Roman" w:cs="Times New Roman"/>
          <w:i/>
          <w:iCs/>
          <w:sz w:val="24"/>
          <w:szCs w:val="24"/>
        </w:rPr>
        <w:t>Показатели естественного движения населения</w:t>
      </w:r>
    </w:p>
    <w:p w:rsidR="00476B79" w:rsidRPr="00476B79" w:rsidRDefault="00476B79" w:rsidP="004922A2">
      <w:pPr>
        <w:spacing w:after="0" w:line="240" w:lineRule="auto"/>
        <w:jc w:val="center"/>
        <w:rPr>
          <w:rFonts w:ascii="Times New Roman" w:hAnsi="Times New Roman" w:cs="Times New Roman"/>
          <w:iCs/>
          <w:sz w:val="24"/>
          <w:szCs w:val="24"/>
        </w:rPr>
      </w:pPr>
      <w:r>
        <w:rPr>
          <w:rFonts w:ascii="Times New Roman" w:hAnsi="Times New Roman" w:cs="Times New Roman"/>
          <w:b/>
          <w:sz w:val="20"/>
          <w:szCs w:val="20"/>
        </w:rPr>
        <w:t xml:space="preserve">                                                                                                                                                               </w:t>
      </w:r>
      <w:r w:rsidRPr="000143E5">
        <w:rPr>
          <w:rFonts w:ascii="Times New Roman" w:hAnsi="Times New Roman" w:cs="Times New Roman"/>
          <w:b/>
          <w:sz w:val="20"/>
          <w:szCs w:val="20"/>
        </w:rPr>
        <w:t xml:space="preserve">Таблица </w:t>
      </w:r>
      <w:r>
        <w:rPr>
          <w:rFonts w:ascii="Times New Roman" w:hAnsi="Times New Roman" w:cs="Times New Roman"/>
          <w:b/>
          <w:sz w:val="20"/>
          <w:szCs w:val="20"/>
        </w:rPr>
        <w:t>3</w:t>
      </w:r>
      <w:r w:rsidRPr="000143E5">
        <w:rPr>
          <w:rFonts w:ascii="Times New Roman" w:hAnsi="Times New Roman" w:cs="Times New Roman"/>
          <w:b/>
          <w:sz w:val="20"/>
          <w:szCs w:val="20"/>
        </w:rPr>
        <w:t>.</w:t>
      </w:r>
      <w:r>
        <w:rPr>
          <w:rFonts w:ascii="Times New Roman" w:hAnsi="Times New Roman" w:cs="Times New Roman"/>
          <w:b/>
          <w:sz w:val="20"/>
          <w:szCs w:val="20"/>
        </w:rPr>
        <w:t>3.</w:t>
      </w:r>
    </w:p>
    <w:tbl>
      <w:tblPr>
        <w:tblW w:w="9633"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
        <w:gridCol w:w="3237"/>
        <w:gridCol w:w="709"/>
        <w:gridCol w:w="850"/>
        <w:gridCol w:w="709"/>
        <w:gridCol w:w="709"/>
        <w:gridCol w:w="850"/>
        <w:gridCol w:w="709"/>
        <w:gridCol w:w="709"/>
        <w:gridCol w:w="705"/>
      </w:tblGrid>
      <w:tr w:rsidR="004922A2" w:rsidRPr="00FF60A9" w:rsidTr="004922A2">
        <w:trPr>
          <w:trHeight w:val="70"/>
          <w:jc w:val="center"/>
        </w:trPr>
        <w:tc>
          <w:tcPr>
            <w:tcW w:w="446" w:type="dxa"/>
            <w:shd w:val="clear" w:color="auto" w:fill="auto"/>
            <w:vAlign w:val="center"/>
          </w:tcPr>
          <w:p w:rsidR="00476B79" w:rsidRPr="004922A2" w:rsidRDefault="00476B79" w:rsidP="004922A2">
            <w:pPr>
              <w:spacing w:after="0"/>
              <w:ind w:left="-34" w:right="-53"/>
              <w:jc w:val="center"/>
              <w:rPr>
                <w:rFonts w:ascii="Times New Roman" w:hAnsi="Times New Roman" w:cs="Times New Roman"/>
                <w:b/>
                <w:sz w:val="20"/>
                <w:szCs w:val="20"/>
              </w:rPr>
            </w:pPr>
            <w:r w:rsidRPr="004922A2">
              <w:rPr>
                <w:rFonts w:ascii="Times New Roman" w:hAnsi="Times New Roman" w:cs="Times New Roman"/>
                <w:b/>
                <w:sz w:val="20"/>
                <w:szCs w:val="20"/>
              </w:rPr>
              <w:t>№</w:t>
            </w:r>
          </w:p>
        </w:tc>
        <w:tc>
          <w:tcPr>
            <w:tcW w:w="3237" w:type="dxa"/>
            <w:shd w:val="clear" w:color="auto" w:fill="auto"/>
            <w:vAlign w:val="center"/>
          </w:tcPr>
          <w:p w:rsidR="00476B79" w:rsidRPr="004922A2" w:rsidRDefault="00476B79" w:rsidP="00476B79">
            <w:pPr>
              <w:spacing w:after="0"/>
              <w:ind w:right="-67"/>
              <w:rPr>
                <w:rFonts w:ascii="Times New Roman" w:hAnsi="Times New Roman" w:cs="Times New Roman"/>
                <w:b/>
                <w:sz w:val="20"/>
                <w:szCs w:val="20"/>
              </w:rPr>
            </w:pPr>
            <w:r w:rsidRPr="004922A2">
              <w:rPr>
                <w:rFonts w:ascii="Times New Roman" w:hAnsi="Times New Roman" w:cs="Times New Roman"/>
                <w:b/>
                <w:sz w:val="20"/>
                <w:szCs w:val="20"/>
              </w:rPr>
              <w:t>Наименование</w:t>
            </w:r>
          </w:p>
        </w:tc>
        <w:tc>
          <w:tcPr>
            <w:tcW w:w="709" w:type="dxa"/>
            <w:shd w:val="clear" w:color="auto" w:fill="auto"/>
            <w:vAlign w:val="center"/>
          </w:tcPr>
          <w:p w:rsidR="00476B79" w:rsidRPr="004922A2" w:rsidRDefault="00476B79" w:rsidP="00476B79">
            <w:pPr>
              <w:spacing w:after="0"/>
              <w:ind w:left="-28"/>
              <w:jc w:val="center"/>
              <w:rPr>
                <w:rFonts w:ascii="Times New Roman" w:hAnsi="Times New Roman" w:cs="Times New Roman"/>
                <w:b/>
                <w:sz w:val="20"/>
                <w:szCs w:val="20"/>
              </w:rPr>
            </w:pPr>
            <w:r w:rsidRPr="004922A2">
              <w:rPr>
                <w:rFonts w:ascii="Times New Roman" w:hAnsi="Times New Roman" w:cs="Times New Roman"/>
                <w:b/>
                <w:sz w:val="20"/>
                <w:szCs w:val="20"/>
                <w:lang w:val="en-US"/>
              </w:rPr>
              <w:t>201</w:t>
            </w:r>
            <w:r w:rsidRPr="004922A2">
              <w:rPr>
                <w:rFonts w:ascii="Times New Roman" w:hAnsi="Times New Roman" w:cs="Times New Roman"/>
                <w:b/>
                <w:sz w:val="20"/>
                <w:szCs w:val="20"/>
              </w:rPr>
              <w:t>2</w:t>
            </w:r>
          </w:p>
        </w:tc>
        <w:tc>
          <w:tcPr>
            <w:tcW w:w="850" w:type="dxa"/>
            <w:shd w:val="clear" w:color="auto" w:fill="auto"/>
            <w:vAlign w:val="center"/>
          </w:tcPr>
          <w:p w:rsidR="00476B79" w:rsidRPr="004922A2" w:rsidRDefault="00476B79" w:rsidP="00476B79">
            <w:pPr>
              <w:spacing w:after="0"/>
              <w:ind w:left="-28"/>
              <w:jc w:val="center"/>
              <w:rPr>
                <w:rFonts w:ascii="Times New Roman" w:hAnsi="Times New Roman" w:cs="Times New Roman"/>
                <w:b/>
                <w:sz w:val="20"/>
                <w:szCs w:val="20"/>
              </w:rPr>
            </w:pPr>
            <w:r w:rsidRPr="004922A2">
              <w:rPr>
                <w:rFonts w:ascii="Times New Roman" w:hAnsi="Times New Roman" w:cs="Times New Roman"/>
                <w:b/>
                <w:sz w:val="20"/>
                <w:szCs w:val="20"/>
                <w:lang w:val="en-US"/>
              </w:rPr>
              <w:t>201</w:t>
            </w:r>
            <w:r w:rsidRPr="004922A2">
              <w:rPr>
                <w:rFonts w:ascii="Times New Roman" w:hAnsi="Times New Roman" w:cs="Times New Roman"/>
                <w:b/>
                <w:sz w:val="20"/>
                <w:szCs w:val="20"/>
              </w:rPr>
              <w:t>3</w:t>
            </w:r>
          </w:p>
        </w:tc>
        <w:tc>
          <w:tcPr>
            <w:tcW w:w="709" w:type="dxa"/>
            <w:shd w:val="clear" w:color="auto" w:fill="auto"/>
            <w:vAlign w:val="center"/>
          </w:tcPr>
          <w:p w:rsidR="00476B79" w:rsidRPr="004922A2" w:rsidRDefault="00476B79" w:rsidP="00476B79">
            <w:pPr>
              <w:spacing w:after="0"/>
              <w:ind w:left="-28"/>
              <w:jc w:val="center"/>
              <w:rPr>
                <w:rFonts w:ascii="Times New Roman" w:hAnsi="Times New Roman" w:cs="Times New Roman"/>
                <w:b/>
                <w:sz w:val="20"/>
                <w:szCs w:val="20"/>
              </w:rPr>
            </w:pPr>
            <w:r w:rsidRPr="004922A2">
              <w:rPr>
                <w:rFonts w:ascii="Times New Roman" w:hAnsi="Times New Roman" w:cs="Times New Roman"/>
                <w:b/>
                <w:sz w:val="20"/>
                <w:szCs w:val="20"/>
              </w:rPr>
              <w:t>2014</w:t>
            </w:r>
          </w:p>
        </w:tc>
        <w:tc>
          <w:tcPr>
            <w:tcW w:w="709" w:type="dxa"/>
            <w:shd w:val="clear" w:color="auto" w:fill="auto"/>
            <w:vAlign w:val="center"/>
          </w:tcPr>
          <w:p w:rsidR="00476B79" w:rsidRPr="004922A2" w:rsidRDefault="00476B79" w:rsidP="00476B79">
            <w:pPr>
              <w:spacing w:after="0"/>
              <w:ind w:left="-28"/>
              <w:jc w:val="center"/>
              <w:rPr>
                <w:rFonts w:ascii="Times New Roman" w:hAnsi="Times New Roman" w:cs="Times New Roman"/>
                <w:b/>
                <w:sz w:val="20"/>
                <w:szCs w:val="20"/>
              </w:rPr>
            </w:pPr>
            <w:r w:rsidRPr="004922A2">
              <w:rPr>
                <w:rFonts w:ascii="Times New Roman" w:hAnsi="Times New Roman" w:cs="Times New Roman"/>
                <w:b/>
                <w:sz w:val="20"/>
                <w:szCs w:val="20"/>
              </w:rPr>
              <w:t>2015</w:t>
            </w:r>
          </w:p>
        </w:tc>
        <w:tc>
          <w:tcPr>
            <w:tcW w:w="850" w:type="dxa"/>
            <w:shd w:val="clear" w:color="auto" w:fill="auto"/>
            <w:vAlign w:val="center"/>
          </w:tcPr>
          <w:p w:rsidR="00476B79" w:rsidRPr="004922A2" w:rsidRDefault="00476B79" w:rsidP="00476B79">
            <w:pPr>
              <w:spacing w:after="0"/>
              <w:ind w:left="-28"/>
              <w:jc w:val="center"/>
              <w:rPr>
                <w:rFonts w:ascii="Times New Roman" w:hAnsi="Times New Roman" w:cs="Times New Roman"/>
                <w:b/>
                <w:sz w:val="20"/>
                <w:szCs w:val="20"/>
              </w:rPr>
            </w:pPr>
            <w:r w:rsidRPr="004922A2">
              <w:rPr>
                <w:rFonts w:ascii="Times New Roman" w:hAnsi="Times New Roman" w:cs="Times New Roman"/>
                <w:b/>
                <w:sz w:val="20"/>
                <w:szCs w:val="20"/>
              </w:rPr>
              <w:t>2016</w:t>
            </w:r>
          </w:p>
        </w:tc>
        <w:tc>
          <w:tcPr>
            <w:tcW w:w="709" w:type="dxa"/>
            <w:shd w:val="clear" w:color="auto" w:fill="auto"/>
            <w:vAlign w:val="center"/>
          </w:tcPr>
          <w:p w:rsidR="00476B79" w:rsidRPr="004922A2" w:rsidRDefault="00476B79" w:rsidP="00476B79">
            <w:pPr>
              <w:spacing w:after="0"/>
              <w:ind w:left="-28"/>
              <w:jc w:val="center"/>
              <w:rPr>
                <w:rFonts w:ascii="Times New Roman" w:hAnsi="Times New Roman" w:cs="Times New Roman"/>
                <w:b/>
                <w:sz w:val="20"/>
                <w:szCs w:val="20"/>
              </w:rPr>
            </w:pPr>
            <w:r w:rsidRPr="004922A2">
              <w:rPr>
                <w:rFonts w:ascii="Times New Roman" w:hAnsi="Times New Roman" w:cs="Times New Roman"/>
                <w:b/>
                <w:sz w:val="20"/>
                <w:szCs w:val="20"/>
              </w:rPr>
              <w:t>2017</w:t>
            </w:r>
          </w:p>
        </w:tc>
        <w:tc>
          <w:tcPr>
            <w:tcW w:w="709" w:type="dxa"/>
            <w:shd w:val="clear" w:color="auto" w:fill="auto"/>
            <w:vAlign w:val="center"/>
          </w:tcPr>
          <w:p w:rsidR="00476B79" w:rsidRPr="004922A2" w:rsidRDefault="00476B79" w:rsidP="00476B79">
            <w:pPr>
              <w:spacing w:after="0"/>
              <w:ind w:left="-28"/>
              <w:jc w:val="center"/>
              <w:rPr>
                <w:rFonts w:ascii="Times New Roman" w:hAnsi="Times New Roman" w:cs="Times New Roman"/>
                <w:b/>
                <w:sz w:val="20"/>
                <w:szCs w:val="20"/>
              </w:rPr>
            </w:pPr>
            <w:r w:rsidRPr="004922A2">
              <w:rPr>
                <w:rFonts w:ascii="Times New Roman" w:hAnsi="Times New Roman" w:cs="Times New Roman"/>
                <w:b/>
                <w:sz w:val="20"/>
                <w:szCs w:val="20"/>
              </w:rPr>
              <w:t>2018</w:t>
            </w:r>
          </w:p>
        </w:tc>
        <w:tc>
          <w:tcPr>
            <w:tcW w:w="705" w:type="dxa"/>
            <w:shd w:val="clear" w:color="auto" w:fill="auto"/>
            <w:vAlign w:val="center"/>
          </w:tcPr>
          <w:p w:rsidR="00476B79" w:rsidRPr="004922A2" w:rsidRDefault="00476B79" w:rsidP="00476B79">
            <w:pPr>
              <w:spacing w:after="0"/>
              <w:ind w:left="-28"/>
              <w:jc w:val="center"/>
              <w:rPr>
                <w:rFonts w:ascii="Times New Roman" w:hAnsi="Times New Roman" w:cs="Times New Roman"/>
                <w:b/>
                <w:sz w:val="20"/>
                <w:szCs w:val="20"/>
              </w:rPr>
            </w:pPr>
            <w:r w:rsidRPr="004922A2">
              <w:rPr>
                <w:rFonts w:ascii="Times New Roman" w:hAnsi="Times New Roman" w:cs="Times New Roman"/>
                <w:b/>
                <w:sz w:val="20"/>
                <w:szCs w:val="20"/>
              </w:rPr>
              <w:t>2019</w:t>
            </w:r>
          </w:p>
        </w:tc>
      </w:tr>
      <w:tr w:rsidR="00476B79" w:rsidRPr="00FF60A9" w:rsidTr="004922A2">
        <w:trPr>
          <w:jc w:val="center"/>
        </w:trPr>
        <w:tc>
          <w:tcPr>
            <w:tcW w:w="446" w:type="dxa"/>
            <w:vAlign w:val="center"/>
          </w:tcPr>
          <w:p w:rsidR="00476B79" w:rsidRPr="004922A2" w:rsidRDefault="00476B79" w:rsidP="0078586E">
            <w:pPr>
              <w:spacing w:after="0" w:line="240" w:lineRule="auto"/>
              <w:ind w:left="-34" w:right="-53"/>
              <w:jc w:val="center"/>
              <w:rPr>
                <w:rFonts w:ascii="Times New Roman" w:hAnsi="Times New Roman" w:cs="Times New Roman"/>
                <w:sz w:val="20"/>
                <w:szCs w:val="20"/>
              </w:rPr>
            </w:pPr>
            <w:r w:rsidRPr="004922A2">
              <w:rPr>
                <w:rFonts w:ascii="Times New Roman" w:hAnsi="Times New Roman" w:cs="Times New Roman"/>
                <w:sz w:val="20"/>
                <w:szCs w:val="20"/>
              </w:rPr>
              <w:t>1</w:t>
            </w:r>
          </w:p>
        </w:tc>
        <w:tc>
          <w:tcPr>
            <w:tcW w:w="3237" w:type="dxa"/>
            <w:vAlign w:val="center"/>
          </w:tcPr>
          <w:p w:rsidR="00476B79" w:rsidRPr="004922A2" w:rsidRDefault="00476B79" w:rsidP="0078586E">
            <w:pPr>
              <w:spacing w:after="0" w:line="240" w:lineRule="auto"/>
              <w:ind w:right="-67"/>
              <w:rPr>
                <w:rFonts w:ascii="Times New Roman" w:hAnsi="Times New Roman" w:cs="Times New Roman"/>
                <w:sz w:val="20"/>
                <w:szCs w:val="20"/>
              </w:rPr>
            </w:pPr>
            <w:r w:rsidRPr="004922A2">
              <w:rPr>
                <w:rFonts w:ascii="Times New Roman" w:hAnsi="Times New Roman" w:cs="Times New Roman"/>
                <w:sz w:val="20"/>
                <w:szCs w:val="20"/>
              </w:rPr>
              <w:t>Родившихся, всего</w:t>
            </w:r>
          </w:p>
        </w:tc>
        <w:tc>
          <w:tcPr>
            <w:tcW w:w="709"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9</w:t>
            </w:r>
          </w:p>
        </w:tc>
        <w:tc>
          <w:tcPr>
            <w:tcW w:w="850"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6</w:t>
            </w:r>
          </w:p>
        </w:tc>
        <w:tc>
          <w:tcPr>
            <w:tcW w:w="709"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3</w:t>
            </w:r>
          </w:p>
        </w:tc>
        <w:tc>
          <w:tcPr>
            <w:tcW w:w="709"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6</w:t>
            </w:r>
          </w:p>
        </w:tc>
        <w:tc>
          <w:tcPr>
            <w:tcW w:w="850"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3</w:t>
            </w:r>
          </w:p>
        </w:tc>
        <w:tc>
          <w:tcPr>
            <w:tcW w:w="709"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3</w:t>
            </w:r>
          </w:p>
        </w:tc>
        <w:tc>
          <w:tcPr>
            <w:tcW w:w="709"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3</w:t>
            </w:r>
          </w:p>
        </w:tc>
        <w:tc>
          <w:tcPr>
            <w:tcW w:w="705"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2</w:t>
            </w:r>
          </w:p>
        </w:tc>
      </w:tr>
      <w:tr w:rsidR="00476B79" w:rsidRPr="00FF60A9" w:rsidTr="004922A2">
        <w:trPr>
          <w:jc w:val="center"/>
        </w:trPr>
        <w:tc>
          <w:tcPr>
            <w:tcW w:w="446" w:type="dxa"/>
            <w:vAlign w:val="center"/>
          </w:tcPr>
          <w:p w:rsidR="00476B79" w:rsidRPr="004922A2" w:rsidRDefault="00476B79" w:rsidP="0078586E">
            <w:pPr>
              <w:spacing w:after="0" w:line="240" w:lineRule="auto"/>
              <w:ind w:left="-34" w:right="-53"/>
              <w:jc w:val="center"/>
              <w:rPr>
                <w:rFonts w:ascii="Times New Roman" w:hAnsi="Times New Roman" w:cs="Times New Roman"/>
                <w:sz w:val="20"/>
                <w:szCs w:val="20"/>
              </w:rPr>
            </w:pPr>
            <w:r w:rsidRPr="004922A2">
              <w:rPr>
                <w:rFonts w:ascii="Times New Roman" w:hAnsi="Times New Roman" w:cs="Times New Roman"/>
                <w:sz w:val="20"/>
                <w:szCs w:val="20"/>
              </w:rPr>
              <w:t>2</w:t>
            </w:r>
          </w:p>
        </w:tc>
        <w:tc>
          <w:tcPr>
            <w:tcW w:w="3237" w:type="dxa"/>
            <w:vAlign w:val="center"/>
          </w:tcPr>
          <w:p w:rsidR="00476B79" w:rsidRPr="004922A2" w:rsidRDefault="00476B79" w:rsidP="0078586E">
            <w:pPr>
              <w:spacing w:after="0" w:line="240" w:lineRule="auto"/>
              <w:ind w:right="-67"/>
              <w:rPr>
                <w:rFonts w:ascii="Times New Roman" w:hAnsi="Times New Roman" w:cs="Times New Roman"/>
                <w:sz w:val="20"/>
                <w:szCs w:val="20"/>
              </w:rPr>
            </w:pPr>
            <w:r w:rsidRPr="004922A2">
              <w:rPr>
                <w:rFonts w:ascii="Times New Roman" w:hAnsi="Times New Roman" w:cs="Times New Roman"/>
                <w:sz w:val="20"/>
                <w:szCs w:val="20"/>
              </w:rPr>
              <w:t>Число умерших, всего</w:t>
            </w:r>
          </w:p>
        </w:tc>
        <w:tc>
          <w:tcPr>
            <w:tcW w:w="709"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25</w:t>
            </w:r>
          </w:p>
        </w:tc>
        <w:tc>
          <w:tcPr>
            <w:tcW w:w="850"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35</w:t>
            </w:r>
          </w:p>
        </w:tc>
        <w:tc>
          <w:tcPr>
            <w:tcW w:w="709"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29</w:t>
            </w:r>
          </w:p>
        </w:tc>
        <w:tc>
          <w:tcPr>
            <w:tcW w:w="709"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32</w:t>
            </w:r>
          </w:p>
        </w:tc>
        <w:tc>
          <w:tcPr>
            <w:tcW w:w="850"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30</w:t>
            </w:r>
          </w:p>
        </w:tc>
        <w:tc>
          <w:tcPr>
            <w:tcW w:w="709"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14</w:t>
            </w:r>
          </w:p>
        </w:tc>
        <w:tc>
          <w:tcPr>
            <w:tcW w:w="709"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22</w:t>
            </w:r>
          </w:p>
        </w:tc>
        <w:tc>
          <w:tcPr>
            <w:tcW w:w="705"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3</w:t>
            </w:r>
          </w:p>
        </w:tc>
      </w:tr>
      <w:tr w:rsidR="00476B79" w:rsidRPr="00FF60A9" w:rsidTr="004922A2">
        <w:trPr>
          <w:jc w:val="center"/>
        </w:trPr>
        <w:tc>
          <w:tcPr>
            <w:tcW w:w="446" w:type="dxa"/>
            <w:vAlign w:val="center"/>
          </w:tcPr>
          <w:p w:rsidR="00476B79" w:rsidRPr="004922A2" w:rsidRDefault="00476B79" w:rsidP="0078586E">
            <w:pPr>
              <w:spacing w:after="0" w:line="240" w:lineRule="auto"/>
              <w:ind w:left="-34" w:right="-53"/>
              <w:jc w:val="center"/>
              <w:rPr>
                <w:rFonts w:ascii="Times New Roman" w:hAnsi="Times New Roman" w:cs="Times New Roman"/>
                <w:sz w:val="20"/>
                <w:szCs w:val="20"/>
              </w:rPr>
            </w:pPr>
            <w:r w:rsidRPr="004922A2">
              <w:rPr>
                <w:rFonts w:ascii="Times New Roman" w:hAnsi="Times New Roman" w:cs="Times New Roman"/>
                <w:sz w:val="20"/>
                <w:szCs w:val="20"/>
              </w:rPr>
              <w:t>3</w:t>
            </w:r>
          </w:p>
        </w:tc>
        <w:tc>
          <w:tcPr>
            <w:tcW w:w="3237" w:type="dxa"/>
            <w:vAlign w:val="center"/>
          </w:tcPr>
          <w:p w:rsidR="00476B79" w:rsidRPr="004922A2" w:rsidRDefault="00476B79" w:rsidP="0078586E">
            <w:pPr>
              <w:spacing w:after="0" w:line="240" w:lineRule="auto"/>
              <w:ind w:right="-67"/>
              <w:rPr>
                <w:rFonts w:ascii="Times New Roman" w:hAnsi="Times New Roman" w:cs="Times New Roman"/>
                <w:sz w:val="20"/>
                <w:szCs w:val="20"/>
              </w:rPr>
            </w:pPr>
            <w:r w:rsidRPr="004922A2">
              <w:rPr>
                <w:rFonts w:ascii="Times New Roman" w:hAnsi="Times New Roman" w:cs="Times New Roman"/>
                <w:sz w:val="20"/>
                <w:szCs w:val="20"/>
              </w:rPr>
              <w:t>Число умерших, на тыс.</w:t>
            </w:r>
            <w:r w:rsidR="004922A2">
              <w:rPr>
                <w:rFonts w:ascii="Times New Roman" w:hAnsi="Times New Roman" w:cs="Times New Roman"/>
                <w:sz w:val="20"/>
                <w:szCs w:val="20"/>
              </w:rPr>
              <w:t xml:space="preserve"> </w:t>
            </w:r>
            <w:r w:rsidRPr="004922A2">
              <w:rPr>
                <w:rFonts w:ascii="Times New Roman" w:hAnsi="Times New Roman" w:cs="Times New Roman"/>
                <w:sz w:val="20"/>
                <w:szCs w:val="20"/>
              </w:rPr>
              <w:t>жителей</w:t>
            </w:r>
          </w:p>
        </w:tc>
        <w:tc>
          <w:tcPr>
            <w:tcW w:w="709"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2</w:t>
            </w:r>
          </w:p>
        </w:tc>
        <w:tc>
          <w:tcPr>
            <w:tcW w:w="850"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3</w:t>
            </w:r>
          </w:p>
        </w:tc>
        <w:tc>
          <w:tcPr>
            <w:tcW w:w="709"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4</w:t>
            </w:r>
          </w:p>
        </w:tc>
        <w:tc>
          <w:tcPr>
            <w:tcW w:w="709"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3</w:t>
            </w:r>
          </w:p>
        </w:tc>
        <w:tc>
          <w:tcPr>
            <w:tcW w:w="850"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3</w:t>
            </w:r>
          </w:p>
        </w:tc>
        <w:tc>
          <w:tcPr>
            <w:tcW w:w="709"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1</w:t>
            </w:r>
          </w:p>
        </w:tc>
        <w:tc>
          <w:tcPr>
            <w:tcW w:w="709"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2</w:t>
            </w:r>
          </w:p>
        </w:tc>
        <w:tc>
          <w:tcPr>
            <w:tcW w:w="705" w:type="dxa"/>
            <w:vAlign w:val="center"/>
          </w:tcPr>
          <w:p w:rsidR="00476B79" w:rsidRPr="004922A2" w:rsidRDefault="00476B79" w:rsidP="0078586E">
            <w:pPr>
              <w:spacing w:after="0" w:line="240" w:lineRule="auto"/>
              <w:jc w:val="center"/>
              <w:rPr>
                <w:rFonts w:ascii="Times New Roman" w:hAnsi="Times New Roman" w:cs="Times New Roman"/>
                <w:sz w:val="20"/>
                <w:szCs w:val="20"/>
              </w:rPr>
            </w:pPr>
          </w:p>
        </w:tc>
      </w:tr>
      <w:tr w:rsidR="00476B79" w:rsidRPr="00FF60A9" w:rsidTr="004922A2">
        <w:trPr>
          <w:jc w:val="center"/>
        </w:trPr>
        <w:tc>
          <w:tcPr>
            <w:tcW w:w="446" w:type="dxa"/>
            <w:vAlign w:val="center"/>
          </w:tcPr>
          <w:p w:rsidR="00476B79" w:rsidRPr="004922A2" w:rsidRDefault="00476B79" w:rsidP="0078586E">
            <w:pPr>
              <w:spacing w:after="0" w:line="240" w:lineRule="auto"/>
              <w:ind w:left="-34" w:right="-53"/>
              <w:jc w:val="center"/>
              <w:rPr>
                <w:rFonts w:ascii="Times New Roman" w:hAnsi="Times New Roman" w:cs="Times New Roman"/>
                <w:sz w:val="20"/>
                <w:szCs w:val="20"/>
              </w:rPr>
            </w:pPr>
            <w:r w:rsidRPr="004922A2">
              <w:rPr>
                <w:rFonts w:ascii="Times New Roman" w:hAnsi="Times New Roman" w:cs="Times New Roman"/>
                <w:sz w:val="20"/>
                <w:szCs w:val="20"/>
              </w:rPr>
              <w:t>4</w:t>
            </w:r>
          </w:p>
        </w:tc>
        <w:tc>
          <w:tcPr>
            <w:tcW w:w="3237" w:type="dxa"/>
            <w:vAlign w:val="center"/>
          </w:tcPr>
          <w:p w:rsidR="00476B79" w:rsidRPr="004922A2" w:rsidRDefault="00476B79" w:rsidP="0078586E">
            <w:pPr>
              <w:spacing w:after="0" w:line="240" w:lineRule="auto"/>
              <w:ind w:right="-67"/>
              <w:rPr>
                <w:rFonts w:ascii="Times New Roman" w:hAnsi="Times New Roman" w:cs="Times New Roman"/>
                <w:sz w:val="20"/>
                <w:szCs w:val="20"/>
              </w:rPr>
            </w:pPr>
            <w:r w:rsidRPr="004922A2">
              <w:rPr>
                <w:rFonts w:ascii="Times New Roman" w:hAnsi="Times New Roman" w:cs="Times New Roman"/>
                <w:sz w:val="20"/>
                <w:szCs w:val="20"/>
              </w:rPr>
              <w:t>Число прибывших жителей, всего</w:t>
            </w:r>
          </w:p>
        </w:tc>
        <w:tc>
          <w:tcPr>
            <w:tcW w:w="709"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24</w:t>
            </w:r>
          </w:p>
        </w:tc>
        <w:tc>
          <w:tcPr>
            <w:tcW w:w="850"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12</w:t>
            </w:r>
          </w:p>
        </w:tc>
        <w:tc>
          <w:tcPr>
            <w:tcW w:w="709"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19</w:t>
            </w:r>
          </w:p>
        </w:tc>
        <w:tc>
          <w:tcPr>
            <w:tcW w:w="709"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17</w:t>
            </w:r>
          </w:p>
        </w:tc>
        <w:tc>
          <w:tcPr>
            <w:tcW w:w="850"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6</w:t>
            </w:r>
          </w:p>
        </w:tc>
        <w:tc>
          <w:tcPr>
            <w:tcW w:w="709"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18</w:t>
            </w:r>
          </w:p>
        </w:tc>
        <w:tc>
          <w:tcPr>
            <w:tcW w:w="709"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8</w:t>
            </w:r>
          </w:p>
        </w:tc>
        <w:tc>
          <w:tcPr>
            <w:tcW w:w="705"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10</w:t>
            </w:r>
          </w:p>
        </w:tc>
      </w:tr>
      <w:tr w:rsidR="00476B79" w:rsidRPr="00FF60A9" w:rsidTr="004922A2">
        <w:trPr>
          <w:jc w:val="center"/>
        </w:trPr>
        <w:tc>
          <w:tcPr>
            <w:tcW w:w="446" w:type="dxa"/>
            <w:vAlign w:val="center"/>
          </w:tcPr>
          <w:p w:rsidR="00476B79" w:rsidRPr="004922A2" w:rsidRDefault="00476B79" w:rsidP="0078586E">
            <w:pPr>
              <w:spacing w:after="0" w:line="240" w:lineRule="auto"/>
              <w:ind w:left="-34" w:right="-53"/>
              <w:jc w:val="center"/>
              <w:rPr>
                <w:rFonts w:ascii="Times New Roman" w:hAnsi="Times New Roman" w:cs="Times New Roman"/>
                <w:sz w:val="20"/>
                <w:szCs w:val="20"/>
              </w:rPr>
            </w:pPr>
            <w:r w:rsidRPr="004922A2">
              <w:rPr>
                <w:rFonts w:ascii="Times New Roman" w:hAnsi="Times New Roman" w:cs="Times New Roman"/>
                <w:sz w:val="20"/>
                <w:szCs w:val="20"/>
              </w:rPr>
              <w:t>5</w:t>
            </w:r>
          </w:p>
        </w:tc>
        <w:tc>
          <w:tcPr>
            <w:tcW w:w="3237" w:type="dxa"/>
            <w:vAlign w:val="center"/>
          </w:tcPr>
          <w:p w:rsidR="00476B79" w:rsidRPr="004922A2" w:rsidRDefault="00476B79" w:rsidP="0078586E">
            <w:pPr>
              <w:spacing w:after="0" w:line="240" w:lineRule="auto"/>
              <w:ind w:right="-67"/>
              <w:rPr>
                <w:rFonts w:ascii="Times New Roman" w:hAnsi="Times New Roman" w:cs="Times New Roman"/>
                <w:sz w:val="20"/>
                <w:szCs w:val="20"/>
              </w:rPr>
            </w:pPr>
            <w:r w:rsidRPr="004922A2">
              <w:rPr>
                <w:rFonts w:ascii="Times New Roman" w:hAnsi="Times New Roman" w:cs="Times New Roman"/>
                <w:sz w:val="20"/>
                <w:szCs w:val="20"/>
              </w:rPr>
              <w:t>Число выбывших жителей, всего</w:t>
            </w:r>
          </w:p>
        </w:tc>
        <w:tc>
          <w:tcPr>
            <w:tcW w:w="709"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27</w:t>
            </w:r>
          </w:p>
        </w:tc>
        <w:tc>
          <w:tcPr>
            <w:tcW w:w="850"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9</w:t>
            </w:r>
          </w:p>
        </w:tc>
        <w:tc>
          <w:tcPr>
            <w:tcW w:w="709"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15</w:t>
            </w:r>
          </w:p>
        </w:tc>
        <w:tc>
          <w:tcPr>
            <w:tcW w:w="709"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18</w:t>
            </w:r>
          </w:p>
        </w:tc>
        <w:tc>
          <w:tcPr>
            <w:tcW w:w="850"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4</w:t>
            </w:r>
          </w:p>
        </w:tc>
        <w:tc>
          <w:tcPr>
            <w:tcW w:w="709"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8</w:t>
            </w:r>
          </w:p>
        </w:tc>
        <w:tc>
          <w:tcPr>
            <w:tcW w:w="709"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9</w:t>
            </w:r>
          </w:p>
        </w:tc>
        <w:tc>
          <w:tcPr>
            <w:tcW w:w="705" w:type="dxa"/>
            <w:vAlign w:val="center"/>
          </w:tcPr>
          <w:p w:rsidR="00476B79" w:rsidRPr="004922A2" w:rsidRDefault="00476B79" w:rsidP="0078586E">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6</w:t>
            </w:r>
          </w:p>
        </w:tc>
      </w:tr>
    </w:tbl>
    <w:p w:rsidR="00476B79" w:rsidRPr="004922A2" w:rsidRDefault="00476B79" w:rsidP="004922A2">
      <w:pPr>
        <w:spacing w:after="0" w:line="240" w:lineRule="auto"/>
        <w:jc w:val="center"/>
        <w:rPr>
          <w:rFonts w:ascii="Times New Roman" w:hAnsi="Times New Roman" w:cs="Times New Roman"/>
          <w:iCs/>
          <w:sz w:val="16"/>
          <w:szCs w:val="16"/>
        </w:rPr>
      </w:pPr>
    </w:p>
    <w:p w:rsidR="00476B79" w:rsidRPr="004922A2" w:rsidRDefault="00476B79" w:rsidP="004922A2">
      <w:pPr>
        <w:spacing w:after="0" w:line="360" w:lineRule="auto"/>
        <w:ind w:firstLine="567"/>
        <w:jc w:val="both"/>
        <w:rPr>
          <w:rFonts w:ascii="Times New Roman" w:hAnsi="Times New Roman" w:cs="Times New Roman"/>
          <w:b/>
          <w:sz w:val="24"/>
          <w:szCs w:val="24"/>
        </w:rPr>
      </w:pPr>
      <w:r w:rsidRPr="004922A2">
        <w:rPr>
          <w:rFonts w:ascii="Times New Roman" w:hAnsi="Times New Roman" w:cs="Times New Roman"/>
          <w:sz w:val="24"/>
          <w:szCs w:val="24"/>
        </w:rPr>
        <w:t xml:space="preserve">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сегодняшний день незначительна. </w:t>
      </w:r>
    </w:p>
    <w:p w:rsidR="00476B79" w:rsidRPr="00A73AC1" w:rsidRDefault="00476B79" w:rsidP="000C55C6">
      <w:pPr>
        <w:tabs>
          <w:tab w:val="left" w:pos="300"/>
        </w:tabs>
        <w:spacing w:before="120" w:after="0" w:line="360" w:lineRule="auto"/>
        <w:ind w:firstLine="709"/>
        <w:jc w:val="both"/>
        <w:rPr>
          <w:rFonts w:ascii="Times New Roman" w:hAnsi="Times New Roman" w:cs="Times New Roman"/>
          <w:b/>
          <w:sz w:val="24"/>
          <w:szCs w:val="24"/>
        </w:rPr>
      </w:pPr>
      <w:r w:rsidRPr="00A73AC1">
        <w:rPr>
          <w:rFonts w:ascii="Times New Roman" w:hAnsi="Times New Roman" w:cs="Times New Roman"/>
          <w:b/>
          <w:sz w:val="24"/>
          <w:szCs w:val="24"/>
        </w:rPr>
        <w:t>Возрастная структура населения</w:t>
      </w:r>
    </w:p>
    <w:p w:rsidR="00476B79" w:rsidRPr="00A73AC1" w:rsidRDefault="00476B79" w:rsidP="00A73AC1">
      <w:pPr>
        <w:pStyle w:val="24"/>
        <w:spacing w:after="0" w:line="360" w:lineRule="auto"/>
        <w:ind w:left="0" w:firstLine="567"/>
        <w:jc w:val="both"/>
        <w:rPr>
          <w:rFonts w:ascii="Times New Roman" w:hAnsi="Times New Roman" w:cs="Times New Roman"/>
          <w:sz w:val="24"/>
          <w:szCs w:val="24"/>
        </w:rPr>
      </w:pPr>
      <w:r w:rsidRPr="00A73AC1">
        <w:rPr>
          <w:rFonts w:ascii="Times New Roman" w:hAnsi="Times New Roman" w:cs="Times New Roman"/>
          <w:sz w:val="24"/>
          <w:szCs w:val="24"/>
        </w:rPr>
        <w:t xml:space="preserve">Возрастная структура населения Пеклинского сельского поселения по данным на 2019 г. характеризуется неравномерным распределением населения младше и старше трудоспособного возраста. Так численность населения в трудоспособном возрасте составляет 41,8 % от общей численности населения. На долю населения младше и старше трудоспособного возраста приходится 14,2 % и 63,96 % соответственно. </w:t>
      </w:r>
    </w:p>
    <w:p w:rsidR="000C55C6" w:rsidRDefault="00476B79" w:rsidP="00A73AC1">
      <w:pPr>
        <w:pStyle w:val="af6"/>
        <w:spacing w:before="0" w:beforeAutospacing="0" w:after="0" w:afterAutospacing="0" w:line="360" w:lineRule="auto"/>
        <w:ind w:firstLine="567"/>
        <w:jc w:val="both"/>
      </w:pPr>
      <w:r w:rsidRPr="00A73AC1">
        <w:rPr>
          <w:bCs/>
          <w:iCs/>
        </w:rPr>
        <w:t>Возрастная структура населения</w:t>
      </w:r>
      <w:r w:rsidRPr="00A73AC1">
        <w:t xml:space="preserve"> Пеклинского </w:t>
      </w:r>
      <w:r w:rsidR="000C55C6">
        <w:t>СП</w:t>
      </w:r>
      <w:r w:rsidRPr="00A73AC1">
        <w:t xml:space="preserve"> в целом отличается от средней по району – показатель численности населения в трудоспособном возрасте в поселении ниже</w:t>
      </w:r>
    </w:p>
    <w:p w:rsidR="00476B79" w:rsidRPr="00A73AC1" w:rsidRDefault="000C55C6" w:rsidP="000C55C6">
      <w:pPr>
        <w:spacing w:after="0" w:line="360" w:lineRule="auto"/>
        <w:jc w:val="both"/>
        <w:rPr>
          <w:rFonts w:ascii="Times New Roman" w:hAnsi="Times New Roman" w:cs="Times New Roman"/>
          <w:bCs/>
          <w:iCs/>
          <w:sz w:val="24"/>
          <w:szCs w:val="24"/>
        </w:rPr>
      </w:pPr>
      <w:r w:rsidRPr="00A73AC1">
        <w:rPr>
          <w:rFonts w:ascii="Times New Roman" w:hAnsi="Times New Roman" w:cs="Times New Roman"/>
          <w:sz w:val="24"/>
          <w:szCs w:val="24"/>
        </w:rPr>
        <w:t>аналогичного показателя по району, показатель численности населения старше</w:t>
      </w:r>
      <w:r>
        <w:rPr>
          <w:rFonts w:ascii="Times New Roman" w:hAnsi="Times New Roman" w:cs="Times New Roman"/>
          <w:sz w:val="24"/>
          <w:szCs w:val="24"/>
        </w:rPr>
        <w:t xml:space="preserve"> </w:t>
      </w:r>
      <w:r w:rsidR="00476B79" w:rsidRPr="00A73AC1">
        <w:rPr>
          <w:rFonts w:ascii="Times New Roman" w:hAnsi="Times New Roman" w:cs="Times New Roman"/>
          <w:sz w:val="24"/>
          <w:szCs w:val="24"/>
        </w:rPr>
        <w:t>трудоспособного возраста в поселении выше, чем в целом по району.</w:t>
      </w:r>
    </w:p>
    <w:p w:rsidR="00476B79" w:rsidRPr="00A73AC1" w:rsidRDefault="00476B79" w:rsidP="00A73AC1">
      <w:pPr>
        <w:tabs>
          <w:tab w:val="left" w:pos="0"/>
        </w:tabs>
        <w:spacing w:after="0" w:line="360" w:lineRule="auto"/>
        <w:ind w:firstLine="567"/>
        <w:jc w:val="both"/>
        <w:rPr>
          <w:rFonts w:ascii="Times New Roman" w:hAnsi="Times New Roman" w:cs="Times New Roman"/>
          <w:sz w:val="24"/>
          <w:szCs w:val="24"/>
        </w:rPr>
      </w:pPr>
      <w:r w:rsidRPr="00A73AC1">
        <w:rPr>
          <w:rFonts w:ascii="Times New Roman" w:hAnsi="Times New Roman" w:cs="Times New Roman"/>
          <w:sz w:val="24"/>
          <w:szCs w:val="24"/>
        </w:rPr>
        <w:lastRenderedPageBreak/>
        <w:t>Таким образом, можно выделить следующие особенности демографической ситуации в поселении:</w:t>
      </w:r>
    </w:p>
    <w:p w:rsidR="00476B79" w:rsidRPr="00A73AC1" w:rsidRDefault="00476B79" w:rsidP="00A73AC1">
      <w:pPr>
        <w:spacing w:after="0" w:line="360" w:lineRule="auto"/>
        <w:jc w:val="both"/>
        <w:rPr>
          <w:rFonts w:ascii="Times New Roman" w:hAnsi="Times New Roman" w:cs="Times New Roman"/>
          <w:sz w:val="24"/>
          <w:szCs w:val="24"/>
        </w:rPr>
      </w:pPr>
      <w:r w:rsidRPr="00A73AC1">
        <w:rPr>
          <w:rFonts w:ascii="Times New Roman" w:hAnsi="Times New Roman" w:cs="Times New Roman"/>
          <w:sz w:val="24"/>
          <w:szCs w:val="24"/>
        </w:rPr>
        <w:t xml:space="preserve">- Наблюдается отрицательный естественный прирост населения. </w:t>
      </w:r>
    </w:p>
    <w:p w:rsidR="00476B79" w:rsidRPr="00A73AC1" w:rsidRDefault="00476B79" w:rsidP="00A73AC1">
      <w:pPr>
        <w:spacing w:after="0" w:line="360" w:lineRule="auto"/>
        <w:jc w:val="both"/>
        <w:rPr>
          <w:rFonts w:ascii="Times New Roman" w:hAnsi="Times New Roman" w:cs="Times New Roman"/>
          <w:color w:val="FF0000"/>
          <w:sz w:val="24"/>
          <w:szCs w:val="24"/>
        </w:rPr>
      </w:pPr>
      <w:r w:rsidRPr="00A73AC1">
        <w:rPr>
          <w:rFonts w:ascii="Times New Roman" w:hAnsi="Times New Roman" w:cs="Times New Roman"/>
          <w:sz w:val="24"/>
          <w:szCs w:val="24"/>
        </w:rPr>
        <w:t>- Доля населения младших возрастов ниже доли населения старших возрастных групп, что впоследствии не будет стабилизировать демографическую ситуацию</w:t>
      </w:r>
      <w:r w:rsidRPr="00A73AC1">
        <w:rPr>
          <w:rFonts w:ascii="Times New Roman" w:hAnsi="Times New Roman" w:cs="Times New Roman"/>
          <w:color w:val="FF0000"/>
          <w:sz w:val="24"/>
          <w:szCs w:val="24"/>
        </w:rPr>
        <w:t>.</w:t>
      </w:r>
    </w:p>
    <w:p w:rsidR="00481B57" w:rsidRDefault="00481B57" w:rsidP="00481B57">
      <w:pPr>
        <w:spacing w:after="0" w:line="360" w:lineRule="auto"/>
        <w:jc w:val="center"/>
        <w:outlineLvl w:val="2"/>
        <w:rPr>
          <w:b/>
          <w:bCs/>
          <w:snapToGrid w:val="0"/>
        </w:rPr>
      </w:pPr>
      <w:bookmarkStart w:id="2" w:name="_Toc20797428"/>
    </w:p>
    <w:p w:rsidR="00481B57" w:rsidRPr="00A63A60" w:rsidRDefault="00481B57" w:rsidP="00481B57">
      <w:pPr>
        <w:spacing w:after="0" w:line="360" w:lineRule="auto"/>
        <w:jc w:val="center"/>
        <w:outlineLvl w:val="2"/>
        <w:rPr>
          <w:rStyle w:val="aff9"/>
          <w:rFonts w:ascii="Times New Roman" w:hAnsi="Times New Roman" w:cs="Times New Roman"/>
          <w:b w:val="0"/>
          <w:bCs/>
          <w:sz w:val="24"/>
        </w:rPr>
      </w:pPr>
      <w:r w:rsidRPr="00A63A60">
        <w:rPr>
          <w:b/>
          <w:bCs/>
          <w:snapToGrid w:val="0"/>
        </w:rPr>
        <w:t>Обоснование вариантов изменения численности населения</w:t>
      </w:r>
      <w:bookmarkEnd w:id="2"/>
    </w:p>
    <w:p w:rsidR="00481B57" w:rsidRPr="00481B57" w:rsidRDefault="00481B57" w:rsidP="00481B57">
      <w:pPr>
        <w:spacing w:after="0" w:line="360" w:lineRule="auto"/>
        <w:ind w:firstLine="567"/>
        <w:jc w:val="both"/>
        <w:rPr>
          <w:rFonts w:ascii="Times New Roman" w:hAnsi="Times New Roman" w:cs="Times New Roman"/>
          <w:sz w:val="24"/>
          <w:szCs w:val="24"/>
        </w:rPr>
      </w:pPr>
      <w:r w:rsidRPr="00481B57">
        <w:rPr>
          <w:rFonts w:ascii="Times New Roman" w:hAnsi="Times New Roman" w:cs="Times New Roman"/>
          <w:sz w:val="24"/>
          <w:szCs w:val="24"/>
        </w:rPr>
        <w:t xml:space="preserve">Прогноз изменения численности населения </w:t>
      </w:r>
      <w:r w:rsidRPr="00481B57">
        <w:rPr>
          <w:rFonts w:ascii="Times New Roman" w:hAnsi="Times New Roman" w:cs="Times New Roman"/>
          <w:iCs/>
          <w:sz w:val="24"/>
          <w:szCs w:val="24"/>
        </w:rPr>
        <w:t>Пеклинского сельского</w:t>
      </w:r>
      <w:r w:rsidRPr="00481B57">
        <w:rPr>
          <w:rFonts w:ascii="Times New Roman" w:hAnsi="Times New Roman" w:cs="Times New Roman"/>
          <w:sz w:val="24"/>
          <w:szCs w:val="24"/>
        </w:rPr>
        <w:t xml:space="preserve"> поселения основан на анализе существующей демографической ситуации, а также перспективном развитии поселения. 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развитие федеральных программ.</w:t>
      </w:r>
    </w:p>
    <w:p w:rsidR="00481B57" w:rsidRPr="00481B57" w:rsidRDefault="00481B57" w:rsidP="00481B57">
      <w:pPr>
        <w:spacing w:after="0" w:line="360" w:lineRule="auto"/>
        <w:ind w:firstLine="567"/>
        <w:jc w:val="both"/>
        <w:rPr>
          <w:rFonts w:ascii="Times New Roman" w:hAnsi="Times New Roman" w:cs="Times New Roman"/>
          <w:sz w:val="24"/>
          <w:szCs w:val="24"/>
        </w:rPr>
      </w:pPr>
      <w:r w:rsidRPr="00481B57">
        <w:rPr>
          <w:rFonts w:ascii="Times New Roman" w:hAnsi="Times New Roman" w:cs="Times New Roman"/>
          <w:sz w:val="24"/>
          <w:szCs w:val="24"/>
        </w:rPr>
        <w:t>Численность населения, как основная из составляющих для развития территории, положена в основу сценариев развития.</w:t>
      </w:r>
    </w:p>
    <w:p w:rsidR="00481B57" w:rsidRPr="00481B57" w:rsidRDefault="00481B57" w:rsidP="00481B57">
      <w:pPr>
        <w:spacing w:after="0" w:line="360" w:lineRule="auto"/>
        <w:ind w:firstLine="567"/>
        <w:jc w:val="both"/>
        <w:rPr>
          <w:rFonts w:ascii="Times New Roman" w:hAnsi="Times New Roman" w:cs="Times New Roman"/>
          <w:sz w:val="24"/>
          <w:szCs w:val="24"/>
        </w:rPr>
      </w:pPr>
      <w:r w:rsidRPr="00481B57">
        <w:rPr>
          <w:rFonts w:ascii="Times New Roman" w:hAnsi="Times New Roman" w:cs="Times New Roman"/>
          <w:sz w:val="24"/>
          <w:szCs w:val="24"/>
        </w:rPr>
        <w:t>В проекте рассмотрены два сценария изменения численности населения, которые отражены ниже.</w:t>
      </w:r>
    </w:p>
    <w:p w:rsidR="00481B57" w:rsidRPr="00481B57" w:rsidRDefault="00481B57" w:rsidP="00481B57">
      <w:pPr>
        <w:spacing w:after="0" w:line="360" w:lineRule="auto"/>
        <w:ind w:firstLine="567"/>
        <w:jc w:val="both"/>
        <w:rPr>
          <w:rFonts w:ascii="Times New Roman" w:hAnsi="Times New Roman" w:cs="Times New Roman"/>
          <w:b/>
          <w:sz w:val="24"/>
          <w:szCs w:val="24"/>
        </w:rPr>
      </w:pPr>
      <w:r w:rsidRPr="00481B57">
        <w:rPr>
          <w:rFonts w:ascii="Times New Roman" w:hAnsi="Times New Roman" w:cs="Times New Roman"/>
          <w:b/>
          <w:sz w:val="24"/>
          <w:szCs w:val="24"/>
        </w:rPr>
        <w:t>Сценарий 1. Инерционный</w:t>
      </w:r>
    </w:p>
    <w:p w:rsidR="00481B57" w:rsidRPr="00481B57" w:rsidRDefault="00481B57" w:rsidP="00481B57">
      <w:pPr>
        <w:spacing w:after="0" w:line="360" w:lineRule="auto"/>
        <w:ind w:firstLine="567"/>
        <w:jc w:val="both"/>
        <w:rPr>
          <w:rFonts w:ascii="Times New Roman" w:hAnsi="Times New Roman" w:cs="Times New Roman"/>
          <w:sz w:val="24"/>
          <w:szCs w:val="24"/>
        </w:rPr>
      </w:pPr>
      <w:r w:rsidRPr="00481B57">
        <w:rPr>
          <w:rFonts w:ascii="Times New Roman" w:hAnsi="Times New Roman" w:cs="Times New Roman"/>
          <w:sz w:val="24"/>
          <w:szCs w:val="24"/>
        </w:rPr>
        <w:t>Инерционный сценарий предполагает, что социально-экономическое развитие поселения будет происходить без целенаправленных управленческих действий и выделения приоритетов развития, будет продолжаться дальнейший отток молодого и трудоспособного населения, старение населения и дальнейшее ухудшение качества социального капитала и сохранится современный темп убыли населения – менее 2% в год.</w:t>
      </w:r>
    </w:p>
    <w:p w:rsidR="00481B57" w:rsidRPr="00481B57" w:rsidRDefault="00481B57" w:rsidP="00481B57">
      <w:pPr>
        <w:spacing w:after="0" w:line="360" w:lineRule="auto"/>
        <w:ind w:firstLine="567"/>
        <w:jc w:val="both"/>
        <w:rPr>
          <w:rFonts w:ascii="Times New Roman" w:hAnsi="Times New Roman" w:cs="Times New Roman"/>
          <w:sz w:val="24"/>
          <w:szCs w:val="24"/>
        </w:rPr>
      </w:pPr>
      <w:r w:rsidRPr="00481B57">
        <w:rPr>
          <w:rFonts w:ascii="Times New Roman" w:hAnsi="Times New Roman" w:cs="Times New Roman"/>
          <w:sz w:val="24"/>
          <w:szCs w:val="24"/>
        </w:rPr>
        <w:t>По данному сценарию развития предполагается снижение численности населения поселения к расчетному сроку.</w:t>
      </w:r>
    </w:p>
    <w:p w:rsidR="00481B57" w:rsidRPr="00481B57" w:rsidRDefault="00481B57" w:rsidP="00481B57">
      <w:pPr>
        <w:spacing w:after="0" w:line="360" w:lineRule="auto"/>
        <w:ind w:firstLine="567"/>
        <w:jc w:val="both"/>
        <w:rPr>
          <w:rFonts w:ascii="Times New Roman" w:hAnsi="Times New Roman" w:cs="Times New Roman"/>
          <w:sz w:val="24"/>
          <w:szCs w:val="24"/>
        </w:rPr>
      </w:pPr>
      <w:r w:rsidRPr="00481B57">
        <w:rPr>
          <w:rFonts w:ascii="Times New Roman" w:hAnsi="Times New Roman" w:cs="Times New Roman"/>
          <w:sz w:val="24"/>
          <w:szCs w:val="24"/>
        </w:rPr>
        <w:t xml:space="preserve">Изменение численности населения по Сценарию 1 представлено в таблице </w:t>
      </w:r>
      <w:r>
        <w:rPr>
          <w:rFonts w:ascii="Times New Roman" w:hAnsi="Times New Roman" w:cs="Times New Roman"/>
          <w:sz w:val="24"/>
          <w:szCs w:val="24"/>
        </w:rPr>
        <w:t>3.4</w:t>
      </w:r>
      <w:r w:rsidRPr="00481B57">
        <w:rPr>
          <w:rFonts w:ascii="Times New Roman" w:hAnsi="Times New Roman" w:cs="Times New Roman"/>
          <w:sz w:val="24"/>
          <w:szCs w:val="24"/>
        </w:rPr>
        <w:t>.</w:t>
      </w:r>
    </w:p>
    <w:p w:rsidR="00481B57" w:rsidRPr="00481B57" w:rsidRDefault="00481B57" w:rsidP="00481B57">
      <w:pPr>
        <w:spacing w:after="0"/>
        <w:jc w:val="center"/>
        <w:rPr>
          <w:rFonts w:ascii="Times New Roman" w:hAnsi="Times New Roman" w:cs="Times New Roman"/>
          <w:i/>
          <w:sz w:val="24"/>
          <w:szCs w:val="24"/>
        </w:rPr>
      </w:pPr>
      <w:r w:rsidRPr="00481B57">
        <w:rPr>
          <w:rFonts w:ascii="Times New Roman" w:hAnsi="Times New Roman" w:cs="Times New Roman"/>
          <w:i/>
          <w:sz w:val="24"/>
          <w:szCs w:val="24"/>
        </w:rPr>
        <w:t>Численность населения согласно Сценарию 1</w:t>
      </w:r>
    </w:p>
    <w:p w:rsidR="00481B57" w:rsidRPr="00476B79" w:rsidRDefault="00481B57" w:rsidP="00481B57">
      <w:pPr>
        <w:spacing w:after="0" w:line="240" w:lineRule="auto"/>
        <w:jc w:val="center"/>
        <w:rPr>
          <w:rFonts w:ascii="Times New Roman" w:hAnsi="Times New Roman" w:cs="Times New Roman"/>
          <w:iCs/>
          <w:sz w:val="24"/>
          <w:szCs w:val="24"/>
        </w:rPr>
      </w:pPr>
      <w:r>
        <w:rPr>
          <w:rFonts w:ascii="Times New Roman" w:hAnsi="Times New Roman" w:cs="Times New Roman"/>
          <w:b/>
          <w:sz w:val="20"/>
          <w:szCs w:val="20"/>
        </w:rPr>
        <w:t xml:space="preserve">                                                                                                                                                               </w:t>
      </w:r>
      <w:r w:rsidRPr="000143E5">
        <w:rPr>
          <w:rFonts w:ascii="Times New Roman" w:hAnsi="Times New Roman" w:cs="Times New Roman"/>
          <w:b/>
          <w:sz w:val="20"/>
          <w:szCs w:val="20"/>
        </w:rPr>
        <w:t xml:space="preserve">Таблица </w:t>
      </w:r>
      <w:r>
        <w:rPr>
          <w:rFonts w:ascii="Times New Roman" w:hAnsi="Times New Roman" w:cs="Times New Roman"/>
          <w:b/>
          <w:sz w:val="20"/>
          <w:szCs w:val="20"/>
        </w:rPr>
        <w:t>3</w:t>
      </w:r>
      <w:r w:rsidRPr="000143E5">
        <w:rPr>
          <w:rFonts w:ascii="Times New Roman" w:hAnsi="Times New Roman" w:cs="Times New Roman"/>
          <w:b/>
          <w:sz w:val="20"/>
          <w:szCs w:val="20"/>
        </w:rPr>
        <w:t>.</w:t>
      </w:r>
      <w:r>
        <w:rPr>
          <w:rFonts w:ascii="Times New Roman" w:hAnsi="Times New Roman" w:cs="Times New Roman"/>
          <w:b/>
          <w:sz w:val="20"/>
          <w:szCs w:val="20"/>
        </w:rPr>
        <w:t>4.</w:t>
      </w:r>
    </w:p>
    <w:tbl>
      <w:tblPr>
        <w:tblW w:w="0" w:type="auto"/>
        <w:jc w:val="center"/>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0"/>
        <w:gridCol w:w="1075"/>
        <w:gridCol w:w="1842"/>
        <w:gridCol w:w="2113"/>
      </w:tblGrid>
      <w:tr w:rsidR="00481B57" w:rsidRPr="00481B57" w:rsidTr="00481B57">
        <w:trPr>
          <w:trHeight w:val="20"/>
          <w:jc w:val="center"/>
        </w:trPr>
        <w:tc>
          <w:tcPr>
            <w:tcW w:w="3450" w:type="dxa"/>
            <w:shd w:val="clear" w:color="auto" w:fill="auto"/>
            <w:vAlign w:val="center"/>
          </w:tcPr>
          <w:p w:rsidR="00481B57" w:rsidRPr="00481B57" w:rsidRDefault="00481B57" w:rsidP="00481B57">
            <w:pPr>
              <w:spacing w:after="0"/>
              <w:jc w:val="center"/>
              <w:rPr>
                <w:rFonts w:ascii="Times New Roman" w:hAnsi="Times New Roman" w:cs="Times New Roman"/>
                <w:b/>
                <w:bCs/>
                <w:sz w:val="20"/>
                <w:szCs w:val="20"/>
              </w:rPr>
            </w:pPr>
            <w:r w:rsidRPr="00481B57">
              <w:rPr>
                <w:rFonts w:ascii="Times New Roman" w:hAnsi="Times New Roman" w:cs="Times New Roman"/>
                <w:b/>
                <w:bCs/>
                <w:sz w:val="20"/>
                <w:szCs w:val="20"/>
              </w:rPr>
              <w:t>Показатели</w:t>
            </w:r>
          </w:p>
        </w:tc>
        <w:tc>
          <w:tcPr>
            <w:tcW w:w="1075" w:type="dxa"/>
            <w:shd w:val="clear" w:color="auto" w:fill="auto"/>
            <w:vAlign w:val="center"/>
          </w:tcPr>
          <w:p w:rsidR="00481B57" w:rsidRPr="00481B57" w:rsidRDefault="00481B57" w:rsidP="00481B57">
            <w:pPr>
              <w:pStyle w:val="xl77"/>
              <w:pBdr>
                <w:left w:val="none" w:sz="0" w:space="0" w:color="auto"/>
                <w:bottom w:val="none" w:sz="0" w:space="0" w:color="auto"/>
                <w:right w:val="none" w:sz="0" w:space="0" w:color="auto"/>
              </w:pBdr>
              <w:spacing w:before="0" w:beforeAutospacing="0" w:after="0" w:afterAutospacing="0"/>
              <w:rPr>
                <w:sz w:val="20"/>
                <w:szCs w:val="20"/>
              </w:rPr>
            </w:pPr>
            <w:r w:rsidRPr="00481B57">
              <w:rPr>
                <w:sz w:val="20"/>
                <w:szCs w:val="20"/>
              </w:rPr>
              <w:t>2019 г.</w:t>
            </w:r>
          </w:p>
        </w:tc>
        <w:tc>
          <w:tcPr>
            <w:tcW w:w="1842" w:type="dxa"/>
            <w:shd w:val="clear" w:color="auto" w:fill="auto"/>
            <w:vAlign w:val="center"/>
          </w:tcPr>
          <w:p w:rsidR="00481B57" w:rsidRPr="00481B57" w:rsidRDefault="00481B57" w:rsidP="00481B57">
            <w:pPr>
              <w:spacing w:after="0"/>
              <w:jc w:val="center"/>
              <w:rPr>
                <w:rFonts w:ascii="Times New Roman" w:hAnsi="Times New Roman" w:cs="Times New Roman"/>
                <w:b/>
                <w:bCs/>
                <w:sz w:val="20"/>
                <w:szCs w:val="20"/>
              </w:rPr>
            </w:pPr>
            <w:r w:rsidRPr="00481B57">
              <w:rPr>
                <w:rFonts w:ascii="Times New Roman" w:hAnsi="Times New Roman" w:cs="Times New Roman"/>
                <w:b/>
                <w:bCs/>
                <w:sz w:val="20"/>
                <w:szCs w:val="20"/>
              </w:rPr>
              <w:t>Первая очередь</w:t>
            </w:r>
          </w:p>
        </w:tc>
        <w:tc>
          <w:tcPr>
            <w:tcW w:w="2113" w:type="dxa"/>
            <w:shd w:val="clear" w:color="auto" w:fill="auto"/>
            <w:vAlign w:val="center"/>
          </w:tcPr>
          <w:p w:rsidR="00481B57" w:rsidRPr="00481B57" w:rsidRDefault="00481B57" w:rsidP="00481B57">
            <w:pPr>
              <w:spacing w:after="0"/>
              <w:jc w:val="center"/>
              <w:rPr>
                <w:rFonts w:ascii="Times New Roman" w:hAnsi="Times New Roman" w:cs="Times New Roman"/>
                <w:b/>
                <w:bCs/>
                <w:sz w:val="20"/>
                <w:szCs w:val="20"/>
              </w:rPr>
            </w:pPr>
            <w:r w:rsidRPr="00481B57">
              <w:rPr>
                <w:rFonts w:ascii="Times New Roman" w:hAnsi="Times New Roman" w:cs="Times New Roman"/>
                <w:b/>
                <w:bCs/>
                <w:sz w:val="20"/>
                <w:szCs w:val="20"/>
              </w:rPr>
              <w:t>Расчетный срок</w:t>
            </w:r>
          </w:p>
        </w:tc>
      </w:tr>
      <w:tr w:rsidR="00481B57" w:rsidRPr="00481B57" w:rsidTr="00481B57">
        <w:trPr>
          <w:trHeight w:val="20"/>
          <w:jc w:val="center"/>
        </w:trPr>
        <w:tc>
          <w:tcPr>
            <w:tcW w:w="3450" w:type="dxa"/>
            <w:vAlign w:val="center"/>
          </w:tcPr>
          <w:p w:rsidR="00481B57" w:rsidRPr="00481B57" w:rsidRDefault="00481B57" w:rsidP="00481B57">
            <w:pPr>
              <w:spacing w:after="0"/>
              <w:rPr>
                <w:rFonts w:ascii="Times New Roman" w:hAnsi="Times New Roman" w:cs="Times New Roman"/>
                <w:bCs/>
                <w:sz w:val="20"/>
                <w:szCs w:val="20"/>
              </w:rPr>
            </w:pPr>
            <w:r w:rsidRPr="00481B57">
              <w:rPr>
                <w:rFonts w:ascii="Times New Roman" w:hAnsi="Times New Roman" w:cs="Times New Roman"/>
                <w:bCs/>
                <w:sz w:val="20"/>
                <w:szCs w:val="20"/>
              </w:rPr>
              <w:t>Численность населения, тыс. чел.</w:t>
            </w:r>
          </w:p>
        </w:tc>
        <w:tc>
          <w:tcPr>
            <w:tcW w:w="1075" w:type="dxa"/>
            <w:vAlign w:val="center"/>
          </w:tcPr>
          <w:p w:rsidR="00481B57" w:rsidRPr="00481B57" w:rsidRDefault="00481B57" w:rsidP="00481B57">
            <w:pPr>
              <w:spacing w:after="0"/>
              <w:jc w:val="center"/>
              <w:rPr>
                <w:rFonts w:ascii="Times New Roman" w:hAnsi="Times New Roman" w:cs="Times New Roman"/>
                <w:bCs/>
                <w:sz w:val="20"/>
                <w:szCs w:val="20"/>
              </w:rPr>
            </w:pPr>
            <w:r w:rsidRPr="00481B57">
              <w:rPr>
                <w:rFonts w:ascii="Times New Roman" w:hAnsi="Times New Roman" w:cs="Times New Roman"/>
                <w:bCs/>
                <w:sz w:val="20"/>
                <w:szCs w:val="20"/>
              </w:rPr>
              <w:t>1,0</w:t>
            </w:r>
          </w:p>
        </w:tc>
        <w:tc>
          <w:tcPr>
            <w:tcW w:w="1842" w:type="dxa"/>
            <w:vAlign w:val="center"/>
          </w:tcPr>
          <w:p w:rsidR="00481B57" w:rsidRPr="00481B57" w:rsidRDefault="00481B57" w:rsidP="00481B57">
            <w:pPr>
              <w:spacing w:after="0"/>
              <w:jc w:val="center"/>
              <w:rPr>
                <w:rFonts w:ascii="Times New Roman" w:hAnsi="Times New Roman" w:cs="Times New Roman"/>
                <w:bCs/>
                <w:sz w:val="20"/>
                <w:szCs w:val="20"/>
              </w:rPr>
            </w:pPr>
            <w:r w:rsidRPr="00481B57">
              <w:rPr>
                <w:rFonts w:ascii="Times New Roman" w:hAnsi="Times New Roman" w:cs="Times New Roman"/>
                <w:bCs/>
                <w:sz w:val="20"/>
                <w:szCs w:val="20"/>
              </w:rPr>
              <w:t>1,0</w:t>
            </w:r>
          </w:p>
        </w:tc>
        <w:tc>
          <w:tcPr>
            <w:tcW w:w="2113" w:type="dxa"/>
            <w:vAlign w:val="center"/>
          </w:tcPr>
          <w:p w:rsidR="00481B57" w:rsidRPr="00481B57" w:rsidRDefault="00481B57" w:rsidP="00481B57">
            <w:pPr>
              <w:spacing w:after="0"/>
              <w:jc w:val="center"/>
              <w:rPr>
                <w:rFonts w:ascii="Times New Roman" w:hAnsi="Times New Roman" w:cs="Times New Roman"/>
                <w:bCs/>
                <w:sz w:val="20"/>
                <w:szCs w:val="20"/>
              </w:rPr>
            </w:pPr>
            <w:r w:rsidRPr="00481B57">
              <w:rPr>
                <w:rFonts w:ascii="Times New Roman" w:hAnsi="Times New Roman" w:cs="Times New Roman"/>
                <w:bCs/>
                <w:sz w:val="20"/>
                <w:szCs w:val="20"/>
              </w:rPr>
              <w:t>0,9</w:t>
            </w:r>
          </w:p>
        </w:tc>
      </w:tr>
    </w:tbl>
    <w:p w:rsidR="00481B57" w:rsidRPr="00481B57" w:rsidRDefault="00481B57" w:rsidP="00481B57">
      <w:pPr>
        <w:spacing w:after="0"/>
        <w:ind w:firstLine="720"/>
        <w:jc w:val="both"/>
        <w:rPr>
          <w:rFonts w:ascii="Times New Roman" w:hAnsi="Times New Roman" w:cs="Times New Roman"/>
          <w:b/>
          <w:sz w:val="24"/>
          <w:szCs w:val="24"/>
          <w:highlight w:val="green"/>
        </w:rPr>
      </w:pPr>
    </w:p>
    <w:p w:rsidR="00481B57" w:rsidRDefault="00481B57" w:rsidP="00481B57">
      <w:pPr>
        <w:spacing w:after="0" w:line="360" w:lineRule="auto"/>
        <w:ind w:firstLine="720"/>
        <w:jc w:val="both"/>
        <w:rPr>
          <w:b/>
          <w:szCs w:val="28"/>
        </w:rPr>
      </w:pPr>
    </w:p>
    <w:p w:rsidR="00BA37FA" w:rsidRDefault="00BA37FA" w:rsidP="00481B57">
      <w:pPr>
        <w:spacing w:after="0" w:line="360" w:lineRule="auto"/>
        <w:ind w:firstLine="720"/>
        <w:jc w:val="both"/>
        <w:rPr>
          <w:b/>
          <w:szCs w:val="28"/>
        </w:rPr>
      </w:pPr>
    </w:p>
    <w:p w:rsidR="00481B57" w:rsidRPr="00A63A60" w:rsidRDefault="00481B57" w:rsidP="00481B57">
      <w:pPr>
        <w:spacing w:after="0" w:line="360" w:lineRule="auto"/>
        <w:ind w:firstLine="720"/>
        <w:jc w:val="both"/>
        <w:rPr>
          <w:b/>
          <w:szCs w:val="28"/>
        </w:rPr>
      </w:pPr>
      <w:r w:rsidRPr="00A63A60">
        <w:rPr>
          <w:b/>
          <w:szCs w:val="28"/>
        </w:rPr>
        <w:lastRenderedPageBreak/>
        <w:t>Сценарий 2. Основной</w:t>
      </w:r>
    </w:p>
    <w:p w:rsidR="00481B57" w:rsidRPr="00481B57" w:rsidRDefault="00481B57" w:rsidP="00481B57">
      <w:pPr>
        <w:spacing w:after="0" w:line="360" w:lineRule="auto"/>
        <w:ind w:firstLine="567"/>
        <w:jc w:val="both"/>
        <w:rPr>
          <w:rFonts w:ascii="Times New Roman" w:hAnsi="Times New Roman" w:cs="Times New Roman"/>
          <w:sz w:val="24"/>
          <w:szCs w:val="24"/>
        </w:rPr>
      </w:pPr>
      <w:r w:rsidRPr="00481B57">
        <w:rPr>
          <w:rFonts w:ascii="Times New Roman" w:hAnsi="Times New Roman" w:cs="Times New Roman"/>
          <w:sz w:val="24"/>
          <w:szCs w:val="24"/>
        </w:rPr>
        <w:t>Основной сценарий предполагает стабильное развитие территории. Реализация такого сценария развития возможна лишь при условии качественных изменений управленческих технологий, улучшении инвестиционного климата. Данный сценарий предусматривает активизацию государственных и частных инвестиций.</w:t>
      </w:r>
    </w:p>
    <w:p w:rsidR="00481B57" w:rsidRPr="00481B57" w:rsidRDefault="00481B57" w:rsidP="00481B57">
      <w:pPr>
        <w:spacing w:after="0" w:line="360" w:lineRule="auto"/>
        <w:ind w:firstLine="567"/>
        <w:jc w:val="both"/>
        <w:rPr>
          <w:rFonts w:ascii="Times New Roman" w:hAnsi="Times New Roman" w:cs="Times New Roman"/>
          <w:sz w:val="24"/>
          <w:szCs w:val="24"/>
        </w:rPr>
      </w:pPr>
      <w:r w:rsidRPr="00481B57">
        <w:rPr>
          <w:rFonts w:ascii="Times New Roman" w:hAnsi="Times New Roman" w:cs="Times New Roman"/>
          <w:sz w:val="24"/>
          <w:szCs w:val="24"/>
        </w:rPr>
        <w:t xml:space="preserve">Основными характеристиками данного сценария являются </w:t>
      </w:r>
    </w:p>
    <w:p w:rsidR="00481B57" w:rsidRPr="00481B57" w:rsidRDefault="00481B57" w:rsidP="00481B57">
      <w:pPr>
        <w:spacing w:after="0" w:line="360" w:lineRule="auto"/>
        <w:ind w:firstLine="284"/>
        <w:jc w:val="both"/>
        <w:rPr>
          <w:rFonts w:ascii="Times New Roman" w:hAnsi="Times New Roman" w:cs="Times New Roman"/>
          <w:i/>
          <w:iCs/>
          <w:sz w:val="24"/>
          <w:szCs w:val="24"/>
        </w:rPr>
      </w:pPr>
      <w:r w:rsidRPr="00481B57">
        <w:rPr>
          <w:rFonts w:ascii="Times New Roman" w:hAnsi="Times New Roman" w:cs="Times New Roman"/>
          <w:i/>
          <w:iCs/>
          <w:sz w:val="24"/>
          <w:szCs w:val="24"/>
        </w:rPr>
        <w:t>1. В социально-демографической сфере:</w:t>
      </w:r>
    </w:p>
    <w:p w:rsidR="00481B57" w:rsidRPr="00481B57" w:rsidRDefault="00481B57" w:rsidP="00481B5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 стабилизация численности населения как за счет миграционного прироста, так вследствие расширения естественного воспроизводства;</w:t>
      </w:r>
    </w:p>
    <w:p w:rsidR="00481B57" w:rsidRPr="00481B57" w:rsidRDefault="00481B57" w:rsidP="00481B5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 замедление оттока трудоспособного населения;</w:t>
      </w:r>
    </w:p>
    <w:p w:rsidR="00481B57" w:rsidRPr="00481B57" w:rsidRDefault="00481B57" w:rsidP="00481B5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 увеличения численности трудоспособного населения и населения младших возрастов;</w:t>
      </w:r>
    </w:p>
    <w:p w:rsidR="00481B57" w:rsidRPr="00481B57" w:rsidRDefault="00481B57" w:rsidP="00481B5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 улучшение жилищно-бытовых условий (как в количественном, так и в качественном измерении) населения;</w:t>
      </w:r>
    </w:p>
    <w:p w:rsidR="00481B57" w:rsidRPr="00481B57" w:rsidRDefault="00481B57" w:rsidP="00481B5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 совершенствование системы социального обслуживания населения;</w:t>
      </w:r>
    </w:p>
    <w:p w:rsidR="00481B57" w:rsidRPr="00481B57" w:rsidRDefault="00481B57" w:rsidP="00481B5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 xml:space="preserve">- приток квалифицированных кадров, в том числе в сферу социального обслуживания и сельское хозяйство. </w:t>
      </w:r>
    </w:p>
    <w:p w:rsidR="00481B57" w:rsidRPr="00481B57" w:rsidRDefault="00481B57" w:rsidP="00481B57">
      <w:pPr>
        <w:spacing w:after="0" w:line="360" w:lineRule="auto"/>
        <w:ind w:firstLine="284"/>
        <w:jc w:val="both"/>
        <w:rPr>
          <w:rFonts w:ascii="Times New Roman" w:hAnsi="Times New Roman" w:cs="Times New Roman"/>
          <w:i/>
          <w:iCs/>
          <w:sz w:val="24"/>
          <w:szCs w:val="24"/>
        </w:rPr>
      </w:pPr>
      <w:r w:rsidRPr="00481B57">
        <w:rPr>
          <w:rFonts w:ascii="Times New Roman" w:hAnsi="Times New Roman" w:cs="Times New Roman"/>
          <w:i/>
          <w:iCs/>
          <w:sz w:val="24"/>
          <w:szCs w:val="24"/>
        </w:rPr>
        <w:t>2. В сфере экономики:</w:t>
      </w:r>
    </w:p>
    <w:p w:rsidR="00481B57" w:rsidRPr="00481B57" w:rsidRDefault="00481B57" w:rsidP="00481B5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 xml:space="preserve">- рост объема сельскохозяйственного производства; </w:t>
      </w:r>
    </w:p>
    <w:p w:rsidR="00481B57" w:rsidRPr="00481B57" w:rsidRDefault="00481B57" w:rsidP="00481B5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 увеличение инвестиций в основной капитал;</w:t>
      </w:r>
    </w:p>
    <w:p w:rsidR="00481B57" w:rsidRPr="00481B57" w:rsidRDefault="00481B57" w:rsidP="00481B5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 обновление основных фондов и увеличение их стоимости;</w:t>
      </w:r>
    </w:p>
    <w:p w:rsidR="00481B57" w:rsidRPr="00481B57" w:rsidRDefault="00481B57" w:rsidP="00481B5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 увеличением степени переработки продукции и доли обрабатывающих производств в структуре экономики;</w:t>
      </w:r>
    </w:p>
    <w:p w:rsidR="00481B57" w:rsidRPr="00481B57" w:rsidRDefault="00481B57" w:rsidP="00481B5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 создание новых рабочих мест;</w:t>
      </w:r>
    </w:p>
    <w:p w:rsidR="00481B57" w:rsidRPr="00481B57" w:rsidRDefault="00481B57" w:rsidP="00481B5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 xml:space="preserve">- рост реальных денежных доходов населения; </w:t>
      </w:r>
    </w:p>
    <w:p w:rsidR="00481B57" w:rsidRPr="00481B57" w:rsidRDefault="00481B57" w:rsidP="00481B5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 усиление активности и роли малого и среднего бизнеса в экономике.</w:t>
      </w:r>
    </w:p>
    <w:p w:rsidR="00481B57" w:rsidRDefault="00481B57" w:rsidP="00481B57">
      <w:pPr>
        <w:spacing w:after="0" w:line="240" w:lineRule="auto"/>
        <w:jc w:val="center"/>
        <w:rPr>
          <w:i/>
          <w:sz w:val="24"/>
          <w:szCs w:val="24"/>
        </w:rPr>
      </w:pPr>
      <w:r w:rsidRPr="00481B57">
        <w:rPr>
          <w:i/>
          <w:sz w:val="24"/>
          <w:szCs w:val="24"/>
        </w:rPr>
        <w:t>Численность населения согласно Сценарию 2.</w:t>
      </w:r>
    </w:p>
    <w:p w:rsidR="00481B57" w:rsidRPr="00476B79" w:rsidRDefault="00481B57" w:rsidP="00481B57">
      <w:pPr>
        <w:spacing w:after="0" w:line="240" w:lineRule="auto"/>
        <w:jc w:val="center"/>
        <w:rPr>
          <w:rFonts w:ascii="Times New Roman" w:hAnsi="Times New Roman" w:cs="Times New Roman"/>
          <w:iCs/>
          <w:sz w:val="24"/>
          <w:szCs w:val="24"/>
        </w:rPr>
      </w:pPr>
      <w:r>
        <w:rPr>
          <w:rFonts w:ascii="Times New Roman" w:hAnsi="Times New Roman" w:cs="Times New Roman"/>
          <w:b/>
          <w:sz w:val="20"/>
          <w:szCs w:val="20"/>
        </w:rPr>
        <w:t xml:space="preserve">                                                                                                                                    </w:t>
      </w:r>
      <w:r w:rsidRPr="000143E5">
        <w:rPr>
          <w:rFonts w:ascii="Times New Roman" w:hAnsi="Times New Roman" w:cs="Times New Roman"/>
          <w:b/>
          <w:sz w:val="20"/>
          <w:szCs w:val="20"/>
        </w:rPr>
        <w:t xml:space="preserve">Таблица </w:t>
      </w:r>
      <w:r>
        <w:rPr>
          <w:rFonts w:ascii="Times New Roman" w:hAnsi="Times New Roman" w:cs="Times New Roman"/>
          <w:b/>
          <w:sz w:val="20"/>
          <w:szCs w:val="20"/>
        </w:rPr>
        <w:t>3</w:t>
      </w:r>
      <w:r w:rsidRPr="000143E5">
        <w:rPr>
          <w:rFonts w:ascii="Times New Roman" w:hAnsi="Times New Roman" w:cs="Times New Roman"/>
          <w:b/>
          <w:sz w:val="20"/>
          <w:szCs w:val="20"/>
        </w:rPr>
        <w:t>.</w:t>
      </w:r>
      <w:r w:rsidR="0008793B">
        <w:rPr>
          <w:rFonts w:ascii="Times New Roman" w:hAnsi="Times New Roman" w:cs="Times New Roman"/>
          <w:b/>
          <w:sz w:val="20"/>
          <w:szCs w:val="20"/>
        </w:rPr>
        <w:t>5</w:t>
      </w:r>
      <w:r>
        <w:rPr>
          <w:rFonts w:ascii="Times New Roman" w:hAnsi="Times New Roman" w:cs="Times New Roman"/>
          <w:b/>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4"/>
        <w:gridCol w:w="992"/>
        <w:gridCol w:w="1843"/>
        <w:gridCol w:w="1985"/>
      </w:tblGrid>
      <w:tr w:rsidR="00481B57" w:rsidRPr="009A0149" w:rsidTr="00481B57">
        <w:trPr>
          <w:trHeight w:val="20"/>
          <w:jc w:val="center"/>
        </w:trPr>
        <w:tc>
          <w:tcPr>
            <w:tcW w:w="3294" w:type="dxa"/>
            <w:shd w:val="clear" w:color="auto" w:fill="auto"/>
            <w:vAlign w:val="center"/>
          </w:tcPr>
          <w:p w:rsidR="00481B57" w:rsidRPr="00481B57" w:rsidRDefault="00481B57" w:rsidP="00481B57">
            <w:pPr>
              <w:spacing w:after="0" w:line="240" w:lineRule="auto"/>
              <w:jc w:val="center"/>
              <w:rPr>
                <w:rFonts w:ascii="Times New Roman" w:hAnsi="Times New Roman" w:cs="Times New Roman"/>
                <w:b/>
                <w:bCs/>
                <w:sz w:val="20"/>
                <w:szCs w:val="20"/>
              </w:rPr>
            </w:pPr>
            <w:r w:rsidRPr="00481B57">
              <w:rPr>
                <w:rFonts w:ascii="Times New Roman" w:hAnsi="Times New Roman" w:cs="Times New Roman"/>
                <w:b/>
                <w:bCs/>
                <w:sz w:val="20"/>
                <w:szCs w:val="20"/>
              </w:rPr>
              <w:t>Показатели</w:t>
            </w:r>
          </w:p>
        </w:tc>
        <w:tc>
          <w:tcPr>
            <w:tcW w:w="992" w:type="dxa"/>
            <w:shd w:val="clear" w:color="auto" w:fill="auto"/>
            <w:vAlign w:val="center"/>
          </w:tcPr>
          <w:p w:rsidR="00481B57" w:rsidRPr="00481B57" w:rsidRDefault="00481B57" w:rsidP="00481B57">
            <w:pPr>
              <w:pStyle w:val="xl77"/>
              <w:pBdr>
                <w:left w:val="none" w:sz="0" w:space="0" w:color="auto"/>
                <w:bottom w:val="none" w:sz="0" w:space="0" w:color="auto"/>
                <w:right w:val="none" w:sz="0" w:space="0" w:color="auto"/>
              </w:pBdr>
              <w:spacing w:before="0" w:beforeAutospacing="0" w:after="0" w:afterAutospacing="0"/>
              <w:rPr>
                <w:sz w:val="20"/>
                <w:szCs w:val="20"/>
              </w:rPr>
            </w:pPr>
            <w:r w:rsidRPr="00481B57">
              <w:rPr>
                <w:sz w:val="20"/>
                <w:szCs w:val="20"/>
              </w:rPr>
              <w:t>2019 г.</w:t>
            </w:r>
          </w:p>
        </w:tc>
        <w:tc>
          <w:tcPr>
            <w:tcW w:w="1843" w:type="dxa"/>
            <w:shd w:val="clear" w:color="auto" w:fill="auto"/>
            <w:vAlign w:val="center"/>
          </w:tcPr>
          <w:p w:rsidR="00481B57" w:rsidRPr="00481B57" w:rsidRDefault="00481B57" w:rsidP="00481B57">
            <w:pPr>
              <w:spacing w:after="0" w:line="240" w:lineRule="auto"/>
              <w:jc w:val="center"/>
              <w:rPr>
                <w:rFonts w:ascii="Times New Roman" w:hAnsi="Times New Roman" w:cs="Times New Roman"/>
                <w:b/>
                <w:bCs/>
                <w:sz w:val="20"/>
                <w:szCs w:val="20"/>
              </w:rPr>
            </w:pPr>
            <w:r w:rsidRPr="00481B57">
              <w:rPr>
                <w:rFonts w:ascii="Times New Roman" w:hAnsi="Times New Roman" w:cs="Times New Roman"/>
                <w:b/>
                <w:bCs/>
                <w:sz w:val="20"/>
                <w:szCs w:val="20"/>
              </w:rPr>
              <w:t>Первая очередь</w:t>
            </w:r>
          </w:p>
        </w:tc>
        <w:tc>
          <w:tcPr>
            <w:tcW w:w="1985" w:type="dxa"/>
            <w:shd w:val="clear" w:color="auto" w:fill="auto"/>
            <w:vAlign w:val="center"/>
          </w:tcPr>
          <w:p w:rsidR="00481B57" w:rsidRPr="00481B57" w:rsidRDefault="00481B57" w:rsidP="00481B57">
            <w:pPr>
              <w:spacing w:after="0" w:line="240" w:lineRule="auto"/>
              <w:jc w:val="center"/>
              <w:rPr>
                <w:rFonts w:ascii="Times New Roman" w:hAnsi="Times New Roman" w:cs="Times New Roman"/>
                <w:b/>
                <w:bCs/>
                <w:sz w:val="20"/>
                <w:szCs w:val="20"/>
              </w:rPr>
            </w:pPr>
            <w:r w:rsidRPr="00481B57">
              <w:rPr>
                <w:rFonts w:ascii="Times New Roman" w:hAnsi="Times New Roman" w:cs="Times New Roman"/>
                <w:b/>
                <w:bCs/>
                <w:sz w:val="20"/>
                <w:szCs w:val="20"/>
              </w:rPr>
              <w:t>Расчетный срок</w:t>
            </w:r>
          </w:p>
        </w:tc>
      </w:tr>
      <w:tr w:rsidR="00481B57" w:rsidRPr="009A0149" w:rsidTr="00481B57">
        <w:trPr>
          <w:trHeight w:val="20"/>
          <w:jc w:val="center"/>
        </w:trPr>
        <w:tc>
          <w:tcPr>
            <w:tcW w:w="3294" w:type="dxa"/>
            <w:shd w:val="clear" w:color="auto" w:fill="auto"/>
            <w:vAlign w:val="center"/>
          </w:tcPr>
          <w:p w:rsidR="00481B57" w:rsidRPr="00481B57" w:rsidRDefault="00481B57" w:rsidP="00481B57">
            <w:pPr>
              <w:spacing w:after="0" w:line="240" w:lineRule="auto"/>
              <w:rPr>
                <w:rFonts w:ascii="Times New Roman" w:hAnsi="Times New Roman" w:cs="Times New Roman"/>
                <w:bCs/>
                <w:sz w:val="20"/>
                <w:szCs w:val="20"/>
              </w:rPr>
            </w:pPr>
            <w:r w:rsidRPr="00481B57">
              <w:rPr>
                <w:rFonts w:ascii="Times New Roman" w:hAnsi="Times New Roman" w:cs="Times New Roman"/>
                <w:bCs/>
                <w:sz w:val="20"/>
                <w:szCs w:val="20"/>
              </w:rPr>
              <w:t>Численность населения, тыс.чел.</w:t>
            </w:r>
          </w:p>
        </w:tc>
        <w:tc>
          <w:tcPr>
            <w:tcW w:w="992" w:type="dxa"/>
            <w:shd w:val="clear" w:color="auto" w:fill="auto"/>
            <w:vAlign w:val="center"/>
          </w:tcPr>
          <w:p w:rsidR="00481B57" w:rsidRPr="00481B57" w:rsidRDefault="00481B57" w:rsidP="00481B57">
            <w:pPr>
              <w:spacing w:after="0" w:line="240" w:lineRule="auto"/>
              <w:jc w:val="center"/>
              <w:rPr>
                <w:rFonts w:ascii="Times New Roman" w:hAnsi="Times New Roman" w:cs="Times New Roman"/>
                <w:bCs/>
                <w:sz w:val="20"/>
                <w:szCs w:val="20"/>
              </w:rPr>
            </w:pPr>
            <w:r w:rsidRPr="00481B57">
              <w:rPr>
                <w:rFonts w:ascii="Times New Roman" w:hAnsi="Times New Roman" w:cs="Times New Roman"/>
                <w:bCs/>
                <w:sz w:val="20"/>
                <w:szCs w:val="20"/>
              </w:rPr>
              <w:t>1,0</w:t>
            </w:r>
          </w:p>
        </w:tc>
        <w:tc>
          <w:tcPr>
            <w:tcW w:w="1843" w:type="dxa"/>
            <w:shd w:val="clear" w:color="auto" w:fill="auto"/>
            <w:vAlign w:val="center"/>
          </w:tcPr>
          <w:p w:rsidR="00481B57" w:rsidRPr="00481B57" w:rsidRDefault="00481B57" w:rsidP="00481B57">
            <w:pPr>
              <w:spacing w:after="0" w:line="240" w:lineRule="auto"/>
              <w:jc w:val="center"/>
              <w:rPr>
                <w:rFonts w:ascii="Times New Roman" w:hAnsi="Times New Roman" w:cs="Times New Roman"/>
                <w:bCs/>
                <w:sz w:val="20"/>
                <w:szCs w:val="20"/>
              </w:rPr>
            </w:pPr>
            <w:r w:rsidRPr="00481B57">
              <w:rPr>
                <w:rFonts w:ascii="Times New Roman" w:hAnsi="Times New Roman" w:cs="Times New Roman"/>
                <w:bCs/>
                <w:sz w:val="20"/>
                <w:szCs w:val="20"/>
              </w:rPr>
              <w:t>1,2</w:t>
            </w:r>
          </w:p>
        </w:tc>
        <w:tc>
          <w:tcPr>
            <w:tcW w:w="1985" w:type="dxa"/>
            <w:shd w:val="clear" w:color="auto" w:fill="auto"/>
            <w:vAlign w:val="center"/>
          </w:tcPr>
          <w:p w:rsidR="00481B57" w:rsidRPr="00481B57" w:rsidRDefault="00481B57" w:rsidP="00481B57">
            <w:pPr>
              <w:spacing w:after="0" w:line="240" w:lineRule="auto"/>
              <w:jc w:val="center"/>
              <w:rPr>
                <w:rFonts w:ascii="Times New Roman" w:hAnsi="Times New Roman" w:cs="Times New Roman"/>
                <w:bCs/>
                <w:sz w:val="20"/>
                <w:szCs w:val="20"/>
              </w:rPr>
            </w:pPr>
            <w:r w:rsidRPr="00481B57">
              <w:rPr>
                <w:rFonts w:ascii="Times New Roman" w:hAnsi="Times New Roman" w:cs="Times New Roman"/>
                <w:bCs/>
                <w:sz w:val="20"/>
                <w:szCs w:val="20"/>
              </w:rPr>
              <w:t>1,4</w:t>
            </w:r>
          </w:p>
        </w:tc>
      </w:tr>
    </w:tbl>
    <w:p w:rsidR="00481B57" w:rsidRPr="00481B57" w:rsidRDefault="00481B57" w:rsidP="00481B57">
      <w:pPr>
        <w:spacing w:after="0" w:line="240" w:lineRule="auto"/>
        <w:ind w:firstLine="709"/>
        <w:jc w:val="both"/>
        <w:rPr>
          <w:rFonts w:ascii="Times New Roman" w:hAnsi="Times New Roman" w:cs="Times New Roman"/>
          <w:sz w:val="16"/>
          <w:szCs w:val="16"/>
        </w:rPr>
      </w:pPr>
    </w:p>
    <w:p w:rsidR="00481B57" w:rsidRPr="00481B57" w:rsidRDefault="00481B57" w:rsidP="00481B57">
      <w:pPr>
        <w:spacing w:after="0" w:line="360" w:lineRule="auto"/>
        <w:ind w:firstLine="567"/>
        <w:rPr>
          <w:szCs w:val="28"/>
        </w:rPr>
      </w:pPr>
      <w:r w:rsidRPr="00481B57">
        <w:rPr>
          <w:rFonts w:ascii="Times New Roman" w:hAnsi="Times New Roman" w:cs="Times New Roman"/>
          <w:sz w:val="24"/>
          <w:szCs w:val="24"/>
        </w:rPr>
        <w:t>По данному сценарию численность населения стабилизируется на существующем уровне, и убыль населения будет незначительной. Для разработки проектных решений</w:t>
      </w:r>
    </w:p>
    <w:p w:rsidR="00481B57" w:rsidRPr="00481B57" w:rsidRDefault="00481B57" w:rsidP="00481B5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был принят Сценарий 2 изменения численности населения.</w:t>
      </w:r>
    </w:p>
    <w:p w:rsidR="00481B57" w:rsidRPr="00A63A60" w:rsidRDefault="00481B57" w:rsidP="00481B57">
      <w:pPr>
        <w:spacing w:after="0" w:line="360" w:lineRule="auto"/>
        <w:jc w:val="center"/>
        <w:outlineLvl w:val="2"/>
        <w:rPr>
          <w:b/>
          <w:snapToGrid w:val="0"/>
        </w:rPr>
      </w:pPr>
      <w:bookmarkStart w:id="3" w:name="_Toc20797429"/>
      <w:r w:rsidRPr="00A63A60">
        <w:rPr>
          <w:b/>
          <w:snapToGrid w:val="0"/>
        </w:rPr>
        <w:lastRenderedPageBreak/>
        <w:t>Демографический прогноз</w:t>
      </w:r>
      <w:bookmarkEnd w:id="3"/>
    </w:p>
    <w:p w:rsidR="00481B57" w:rsidRPr="00481B57" w:rsidRDefault="00481B57" w:rsidP="00481B57">
      <w:pPr>
        <w:spacing w:before="120" w:after="0" w:line="360" w:lineRule="auto"/>
        <w:ind w:firstLine="567"/>
        <w:jc w:val="both"/>
        <w:rPr>
          <w:rFonts w:ascii="Times New Roman" w:hAnsi="Times New Roman" w:cs="Times New Roman"/>
          <w:sz w:val="24"/>
          <w:szCs w:val="24"/>
        </w:rPr>
      </w:pPr>
      <w:r w:rsidRPr="00481B57">
        <w:rPr>
          <w:rFonts w:ascii="Times New Roman" w:hAnsi="Times New Roman" w:cs="Times New Roman"/>
          <w:sz w:val="24"/>
          <w:szCs w:val="24"/>
        </w:rPr>
        <w:t>На протяжении последних лет на территории Пеклинского сельского поселения наблюдалось постепенное снижение численности населения и только в последние несколько лет началась стабилизация. Сложившиеся тенденции в спаде рождаемости и естественного прироста в значительной степени отражают сложность переходного периода в нашей стране. Для преломления сложившихся негативных процессов в демографической ситуации, сохранения и поддержания демографического потенциала поселения необходимо достижение высоких темпов экономического роста, реализация национальных и региональных социальных проектов в области демографической политики, улучшения здравоохранения, образования, обеспечения населения доступным жильем, поддержания семьи и детства.</w:t>
      </w:r>
    </w:p>
    <w:p w:rsidR="00481B57" w:rsidRPr="00481B57" w:rsidRDefault="00481B57" w:rsidP="00481B57">
      <w:pPr>
        <w:spacing w:after="0" w:line="360" w:lineRule="auto"/>
        <w:ind w:firstLine="567"/>
        <w:jc w:val="both"/>
        <w:rPr>
          <w:rFonts w:ascii="Times New Roman" w:hAnsi="Times New Roman" w:cs="Times New Roman"/>
          <w:sz w:val="24"/>
          <w:szCs w:val="24"/>
        </w:rPr>
      </w:pPr>
      <w:r w:rsidRPr="00481B57">
        <w:rPr>
          <w:rFonts w:ascii="Times New Roman" w:hAnsi="Times New Roman" w:cs="Times New Roman"/>
          <w:sz w:val="24"/>
          <w:szCs w:val="24"/>
        </w:rPr>
        <w:t>Для стимулирования уровня рождаемости необходимо способствовать укреплению института семьи, росту благосостояния населения, помощи многодетным, молодым и малообеспеченным семьям. Основные направления снижения уровня смертности связаны с предупреждением и снижением материнской и младенческой смертности, увеличением продолжительности жизни за счет сокращения летальных исходов населения трудоспособного возраста, улучшением качества жизни, созданием условий для укрепления здоровья и здорового образа жизни населения.</w:t>
      </w:r>
    </w:p>
    <w:p w:rsidR="00481B57" w:rsidRPr="00481B57" w:rsidRDefault="00481B57" w:rsidP="00481B57">
      <w:pPr>
        <w:spacing w:after="0" w:line="360" w:lineRule="auto"/>
        <w:ind w:firstLine="567"/>
        <w:jc w:val="both"/>
        <w:rPr>
          <w:rFonts w:ascii="Times New Roman" w:hAnsi="Times New Roman" w:cs="Times New Roman"/>
          <w:sz w:val="24"/>
          <w:szCs w:val="24"/>
        </w:rPr>
      </w:pPr>
      <w:r w:rsidRPr="00481B57">
        <w:rPr>
          <w:rFonts w:ascii="Times New Roman" w:hAnsi="Times New Roman" w:cs="Times New Roman"/>
          <w:sz w:val="24"/>
          <w:szCs w:val="24"/>
        </w:rPr>
        <w:t xml:space="preserve">В основу расчетов демографических прогнозов населения на перспективу положен метод «передвижки возрастов», широко применяющийся специалистами-демографами во многих странах. Результаты прогнозов, полученные с использованием этого метода, определяются исходной половозрастной структурой населения и прогнозными значениями демографических коэффициентов. Проектная численность населения сельского поселения определялась, основываясь на прогнозе показателей естественного и механического движения населения. Следует отметить, что естественная динамика численности населения в значительной степени инерционна и предсказуема. То есть негативные демографические процессы, происходящие в настоящее время, будут оказывать влияние на формирование населения поселения и в перспективе. Миграционная составляющая, в свою очередь, может испытывать значительные колебания из года в год, но, в то же время, гораздо легче поддаётся корректировке. На перспективу данным </w:t>
      </w:r>
      <w:r w:rsidRPr="00481B57">
        <w:rPr>
          <w:rFonts w:ascii="Times New Roman" w:hAnsi="Times New Roman" w:cs="Times New Roman"/>
          <w:sz w:val="24"/>
          <w:szCs w:val="24"/>
        </w:rPr>
        <w:lastRenderedPageBreak/>
        <w:t xml:space="preserve">проектом принимается увеличение численности населения за счёт естественного прироста. </w:t>
      </w:r>
    </w:p>
    <w:p w:rsidR="00481B57" w:rsidRPr="00481B57" w:rsidRDefault="00481B57" w:rsidP="00481B57">
      <w:pPr>
        <w:spacing w:after="0" w:line="360" w:lineRule="auto"/>
        <w:ind w:firstLine="567"/>
        <w:jc w:val="both"/>
        <w:rPr>
          <w:rFonts w:ascii="Times New Roman" w:hAnsi="Times New Roman" w:cs="Times New Roman"/>
          <w:sz w:val="24"/>
          <w:szCs w:val="24"/>
        </w:rPr>
      </w:pPr>
      <w:r w:rsidRPr="00481B57">
        <w:rPr>
          <w:rFonts w:ascii="Times New Roman" w:hAnsi="Times New Roman" w:cs="Times New Roman"/>
          <w:sz w:val="24"/>
          <w:szCs w:val="24"/>
        </w:rPr>
        <w:t xml:space="preserve">Прогнозирование численности населения сельского поселения производилось, исходя из существующего социально-экономического положения, в соответствии со Схемой территориального планирования МО </w:t>
      </w:r>
      <w:r w:rsidR="003266A8">
        <w:rPr>
          <w:rFonts w:ascii="Times New Roman" w:hAnsi="Times New Roman" w:cs="Times New Roman"/>
          <w:sz w:val="24"/>
          <w:szCs w:val="24"/>
        </w:rPr>
        <w:t>Дубровский муниципальный район</w:t>
      </w:r>
      <w:r w:rsidRPr="00481B57">
        <w:rPr>
          <w:rFonts w:ascii="Times New Roman" w:hAnsi="Times New Roman" w:cs="Times New Roman"/>
          <w:sz w:val="24"/>
          <w:szCs w:val="24"/>
        </w:rPr>
        <w:t>. Данные о расчетной численности населения представлены в таблице 3</w:t>
      </w:r>
      <w:r>
        <w:rPr>
          <w:rFonts w:ascii="Times New Roman" w:hAnsi="Times New Roman" w:cs="Times New Roman"/>
          <w:sz w:val="24"/>
          <w:szCs w:val="24"/>
        </w:rPr>
        <w:t>.</w:t>
      </w:r>
      <w:r w:rsidR="0008793B">
        <w:rPr>
          <w:rFonts w:ascii="Times New Roman" w:hAnsi="Times New Roman" w:cs="Times New Roman"/>
          <w:sz w:val="24"/>
          <w:szCs w:val="24"/>
        </w:rPr>
        <w:t>6</w:t>
      </w:r>
      <w:r w:rsidRPr="00481B57">
        <w:rPr>
          <w:rFonts w:ascii="Times New Roman" w:hAnsi="Times New Roman" w:cs="Times New Roman"/>
          <w:sz w:val="24"/>
          <w:szCs w:val="24"/>
        </w:rPr>
        <w:t>.</w:t>
      </w:r>
    </w:p>
    <w:p w:rsidR="00481B57" w:rsidRDefault="00481B57" w:rsidP="00481B57">
      <w:pPr>
        <w:spacing w:after="0" w:line="240" w:lineRule="auto"/>
        <w:jc w:val="center"/>
        <w:rPr>
          <w:rFonts w:ascii="Times New Roman" w:hAnsi="Times New Roman" w:cs="Times New Roman"/>
          <w:i/>
          <w:snapToGrid w:val="0"/>
          <w:sz w:val="24"/>
          <w:szCs w:val="24"/>
        </w:rPr>
      </w:pPr>
      <w:r w:rsidRPr="00481B57">
        <w:rPr>
          <w:rFonts w:ascii="Times New Roman" w:hAnsi="Times New Roman" w:cs="Times New Roman"/>
          <w:i/>
          <w:snapToGrid w:val="0"/>
          <w:sz w:val="24"/>
          <w:szCs w:val="24"/>
        </w:rPr>
        <w:t>Численность населения по населенным пунктам</w:t>
      </w:r>
    </w:p>
    <w:p w:rsidR="00481B57" w:rsidRPr="00481B57" w:rsidRDefault="00481B57" w:rsidP="00481B57">
      <w:pPr>
        <w:spacing w:after="0" w:line="240" w:lineRule="auto"/>
        <w:jc w:val="center"/>
        <w:rPr>
          <w:rFonts w:ascii="Times New Roman" w:hAnsi="Times New Roman" w:cs="Times New Roman"/>
          <w:i/>
          <w:snapToGrid w:val="0"/>
          <w:sz w:val="24"/>
          <w:szCs w:val="24"/>
        </w:rPr>
      </w:pPr>
      <w:r>
        <w:rPr>
          <w:rFonts w:ascii="Times New Roman" w:hAnsi="Times New Roman" w:cs="Times New Roman"/>
          <w:b/>
          <w:sz w:val="20"/>
          <w:szCs w:val="20"/>
        </w:rPr>
        <w:t xml:space="preserve">                                                                                                                                        </w:t>
      </w:r>
      <w:r w:rsidRPr="000143E5">
        <w:rPr>
          <w:rFonts w:ascii="Times New Roman" w:hAnsi="Times New Roman" w:cs="Times New Roman"/>
          <w:b/>
          <w:sz w:val="20"/>
          <w:szCs w:val="20"/>
        </w:rPr>
        <w:t xml:space="preserve">Таблица </w:t>
      </w:r>
      <w:r>
        <w:rPr>
          <w:rFonts w:ascii="Times New Roman" w:hAnsi="Times New Roman" w:cs="Times New Roman"/>
          <w:b/>
          <w:sz w:val="20"/>
          <w:szCs w:val="20"/>
        </w:rPr>
        <w:t>3</w:t>
      </w:r>
      <w:r w:rsidRPr="000143E5">
        <w:rPr>
          <w:rFonts w:ascii="Times New Roman" w:hAnsi="Times New Roman" w:cs="Times New Roman"/>
          <w:b/>
          <w:sz w:val="20"/>
          <w:szCs w:val="20"/>
        </w:rPr>
        <w:t>.</w:t>
      </w:r>
      <w:r w:rsidR="0008793B">
        <w:rPr>
          <w:rFonts w:ascii="Times New Roman" w:hAnsi="Times New Roman" w:cs="Times New Roman"/>
          <w:b/>
          <w:sz w:val="20"/>
          <w:szCs w:val="20"/>
        </w:rPr>
        <w:t>6</w:t>
      </w:r>
      <w:r>
        <w:rPr>
          <w:rFonts w:ascii="Times New Roman" w:hAnsi="Times New Roman" w:cs="Times New Roman"/>
          <w:b/>
          <w:sz w:val="20"/>
          <w:szCs w:val="20"/>
        </w:rPr>
        <w:t>.</w:t>
      </w:r>
    </w:p>
    <w:tbl>
      <w:tblPr>
        <w:tblW w:w="9134" w:type="dxa"/>
        <w:jc w:val="center"/>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4"/>
        <w:gridCol w:w="2693"/>
        <w:gridCol w:w="2127"/>
        <w:gridCol w:w="2220"/>
      </w:tblGrid>
      <w:tr w:rsidR="00481B57" w:rsidRPr="0099220E" w:rsidTr="004477B3">
        <w:trPr>
          <w:cantSplit/>
          <w:trHeight w:val="20"/>
          <w:jc w:val="center"/>
        </w:trPr>
        <w:tc>
          <w:tcPr>
            <w:tcW w:w="2094" w:type="dxa"/>
            <w:tcBorders>
              <w:bottom w:val="single" w:sz="4" w:space="0" w:color="auto"/>
            </w:tcBorders>
            <w:shd w:val="clear" w:color="auto" w:fill="auto"/>
            <w:vAlign w:val="center"/>
          </w:tcPr>
          <w:p w:rsidR="00481B57" w:rsidRPr="00481B57" w:rsidRDefault="00481B57" w:rsidP="004477B3">
            <w:pPr>
              <w:spacing w:after="0" w:line="240" w:lineRule="auto"/>
              <w:jc w:val="center"/>
              <w:rPr>
                <w:rFonts w:ascii="Times New Roman" w:hAnsi="Times New Roman" w:cs="Times New Roman"/>
                <w:b/>
                <w:bCs/>
                <w:sz w:val="20"/>
                <w:szCs w:val="20"/>
              </w:rPr>
            </w:pPr>
            <w:r w:rsidRPr="00481B57">
              <w:rPr>
                <w:rFonts w:ascii="Times New Roman" w:hAnsi="Times New Roman" w:cs="Times New Roman"/>
                <w:b/>
                <w:bCs/>
                <w:sz w:val="20"/>
                <w:szCs w:val="20"/>
              </w:rPr>
              <w:t>Название населенного пункта</w:t>
            </w:r>
          </w:p>
        </w:tc>
        <w:tc>
          <w:tcPr>
            <w:tcW w:w="2693" w:type="dxa"/>
            <w:tcBorders>
              <w:bottom w:val="single" w:sz="4" w:space="0" w:color="auto"/>
            </w:tcBorders>
            <w:shd w:val="clear" w:color="auto" w:fill="auto"/>
            <w:vAlign w:val="center"/>
          </w:tcPr>
          <w:p w:rsidR="00481B57" w:rsidRPr="00481B57" w:rsidRDefault="00481B57" w:rsidP="004477B3">
            <w:pPr>
              <w:spacing w:after="0" w:line="240" w:lineRule="auto"/>
              <w:jc w:val="center"/>
              <w:rPr>
                <w:rFonts w:ascii="Times New Roman" w:hAnsi="Times New Roman" w:cs="Times New Roman"/>
                <w:b/>
                <w:bCs/>
                <w:sz w:val="20"/>
                <w:szCs w:val="20"/>
              </w:rPr>
            </w:pPr>
            <w:r w:rsidRPr="00481B57">
              <w:rPr>
                <w:rFonts w:ascii="Times New Roman" w:hAnsi="Times New Roman" w:cs="Times New Roman"/>
                <w:b/>
                <w:bCs/>
                <w:sz w:val="20"/>
                <w:szCs w:val="20"/>
              </w:rPr>
              <w:t>Числ. населения, чел</w:t>
            </w:r>
          </w:p>
          <w:p w:rsidR="00481B57" w:rsidRPr="00481B57" w:rsidRDefault="00481B57" w:rsidP="004477B3">
            <w:pPr>
              <w:spacing w:after="0" w:line="240" w:lineRule="auto"/>
              <w:jc w:val="center"/>
              <w:rPr>
                <w:rFonts w:ascii="Times New Roman" w:hAnsi="Times New Roman" w:cs="Times New Roman"/>
                <w:b/>
                <w:bCs/>
                <w:sz w:val="20"/>
                <w:szCs w:val="20"/>
              </w:rPr>
            </w:pPr>
            <w:r w:rsidRPr="00481B57">
              <w:rPr>
                <w:rFonts w:ascii="Times New Roman" w:hAnsi="Times New Roman" w:cs="Times New Roman"/>
                <w:b/>
                <w:iCs/>
                <w:sz w:val="20"/>
                <w:szCs w:val="20"/>
              </w:rPr>
              <w:t>Существующее положение</w:t>
            </w:r>
          </w:p>
        </w:tc>
        <w:tc>
          <w:tcPr>
            <w:tcW w:w="2127" w:type="dxa"/>
            <w:tcBorders>
              <w:bottom w:val="single" w:sz="4" w:space="0" w:color="auto"/>
            </w:tcBorders>
            <w:shd w:val="clear" w:color="auto" w:fill="auto"/>
            <w:vAlign w:val="center"/>
          </w:tcPr>
          <w:p w:rsidR="00481B57" w:rsidRPr="00481B57" w:rsidRDefault="00481B57" w:rsidP="004477B3">
            <w:pPr>
              <w:spacing w:after="0" w:line="240" w:lineRule="auto"/>
              <w:jc w:val="center"/>
              <w:rPr>
                <w:rFonts w:ascii="Times New Roman" w:hAnsi="Times New Roman" w:cs="Times New Roman"/>
                <w:b/>
                <w:bCs/>
                <w:sz w:val="20"/>
                <w:szCs w:val="20"/>
              </w:rPr>
            </w:pPr>
            <w:r w:rsidRPr="00481B57">
              <w:rPr>
                <w:rFonts w:ascii="Times New Roman" w:hAnsi="Times New Roman" w:cs="Times New Roman"/>
                <w:b/>
                <w:bCs/>
                <w:sz w:val="20"/>
                <w:szCs w:val="20"/>
              </w:rPr>
              <w:t>Числ. населения, чел</w:t>
            </w:r>
          </w:p>
          <w:p w:rsidR="00481B57" w:rsidRPr="00481B57" w:rsidRDefault="00481B57" w:rsidP="004477B3">
            <w:pPr>
              <w:spacing w:after="0" w:line="240" w:lineRule="auto"/>
              <w:jc w:val="center"/>
              <w:rPr>
                <w:rFonts w:ascii="Times New Roman" w:hAnsi="Times New Roman" w:cs="Times New Roman"/>
                <w:b/>
                <w:iCs/>
                <w:sz w:val="20"/>
                <w:szCs w:val="20"/>
              </w:rPr>
            </w:pPr>
            <w:r w:rsidRPr="00481B57">
              <w:rPr>
                <w:rFonts w:ascii="Times New Roman" w:hAnsi="Times New Roman" w:cs="Times New Roman"/>
                <w:b/>
                <w:iCs/>
                <w:sz w:val="20"/>
                <w:szCs w:val="20"/>
              </w:rPr>
              <w:t xml:space="preserve">1-я очередь </w:t>
            </w:r>
          </w:p>
        </w:tc>
        <w:tc>
          <w:tcPr>
            <w:tcW w:w="2220" w:type="dxa"/>
            <w:tcBorders>
              <w:bottom w:val="single" w:sz="4" w:space="0" w:color="auto"/>
            </w:tcBorders>
            <w:shd w:val="clear" w:color="auto" w:fill="auto"/>
            <w:vAlign w:val="center"/>
          </w:tcPr>
          <w:p w:rsidR="00481B57" w:rsidRPr="00481B57" w:rsidRDefault="00481B57" w:rsidP="004477B3">
            <w:pPr>
              <w:spacing w:after="0" w:line="240" w:lineRule="auto"/>
              <w:jc w:val="center"/>
              <w:rPr>
                <w:rFonts w:ascii="Times New Roman" w:hAnsi="Times New Roman" w:cs="Times New Roman"/>
                <w:b/>
                <w:iCs/>
                <w:sz w:val="20"/>
                <w:szCs w:val="20"/>
              </w:rPr>
            </w:pPr>
            <w:r w:rsidRPr="00481B57">
              <w:rPr>
                <w:rFonts w:ascii="Times New Roman" w:hAnsi="Times New Roman" w:cs="Times New Roman"/>
                <w:b/>
                <w:bCs/>
                <w:sz w:val="20"/>
                <w:szCs w:val="20"/>
              </w:rPr>
              <w:t>Числ. населения,</w:t>
            </w:r>
            <w:r>
              <w:rPr>
                <w:rFonts w:ascii="Times New Roman" w:hAnsi="Times New Roman" w:cs="Times New Roman"/>
                <w:b/>
                <w:bCs/>
                <w:sz w:val="20"/>
                <w:szCs w:val="20"/>
              </w:rPr>
              <w:t xml:space="preserve"> </w:t>
            </w:r>
            <w:r w:rsidRPr="00481B57">
              <w:rPr>
                <w:rFonts w:ascii="Times New Roman" w:hAnsi="Times New Roman" w:cs="Times New Roman"/>
                <w:b/>
                <w:bCs/>
                <w:sz w:val="20"/>
                <w:szCs w:val="20"/>
              </w:rPr>
              <w:t>че</w:t>
            </w:r>
            <w:r w:rsidRPr="00481B57">
              <w:rPr>
                <w:rFonts w:ascii="Times New Roman" w:hAnsi="Times New Roman" w:cs="Times New Roman"/>
                <w:b/>
                <w:iCs/>
                <w:sz w:val="20"/>
                <w:szCs w:val="20"/>
              </w:rPr>
              <w:t>л.</w:t>
            </w:r>
          </w:p>
          <w:p w:rsidR="00481B57" w:rsidRPr="00481B57" w:rsidRDefault="00481B57" w:rsidP="004477B3">
            <w:pPr>
              <w:spacing w:after="0" w:line="240" w:lineRule="auto"/>
              <w:jc w:val="center"/>
              <w:rPr>
                <w:rFonts w:ascii="Times New Roman" w:hAnsi="Times New Roman" w:cs="Times New Roman"/>
                <w:b/>
                <w:bCs/>
                <w:sz w:val="20"/>
                <w:szCs w:val="20"/>
              </w:rPr>
            </w:pPr>
            <w:r w:rsidRPr="00481B57">
              <w:rPr>
                <w:rFonts w:ascii="Times New Roman" w:hAnsi="Times New Roman" w:cs="Times New Roman"/>
                <w:b/>
                <w:iCs/>
                <w:sz w:val="20"/>
                <w:szCs w:val="20"/>
              </w:rPr>
              <w:t xml:space="preserve">Расчетный срок </w:t>
            </w:r>
          </w:p>
        </w:tc>
      </w:tr>
      <w:tr w:rsidR="00481B57" w:rsidRPr="0099220E" w:rsidTr="004477B3">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Пеклино</w:t>
            </w:r>
          </w:p>
        </w:tc>
        <w:tc>
          <w:tcPr>
            <w:tcW w:w="2693"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674</w:t>
            </w:r>
          </w:p>
        </w:tc>
        <w:tc>
          <w:tcPr>
            <w:tcW w:w="2127"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703</w:t>
            </w:r>
          </w:p>
        </w:tc>
        <w:tc>
          <w:tcPr>
            <w:tcW w:w="2220"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733</w:t>
            </w:r>
          </w:p>
        </w:tc>
      </w:tr>
      <w:tr w:rsidR="00481B57" w:rsidRPr="0099220E" w:rsidTr="004477B3">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Забелизна</w:t>
            </w:r>
          </w:p>
        </w:tc>
        <w:tc>
          <w:tcPr>
            <w:tcW w:w="2693"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103</w:t>
            </w:r>
          </w:p>
        </w:tc>
        <w:tc>
          <w:tcPr>
            <w:tcW w:w="2127"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133</w:t>
            </w:r>
          </w:p>
        </w:tc>
        <w:tc>
          <w:tcPr>
            <w:tcW w:w="2220"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148</w:t>
            </w:r>
          </w:p>
        </w:tc>
      </w:tr>
      <w:tr w:rsidR="00481B57" w:rsidRPr="0099220E" w:rsidTr="004477B3">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п. Косик</w:t>
            </w:r>
          </w:p>
        </w:tc>
        <w:tc>
          <w:tcPr>
            <w:tcW w:w="2693"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uppressAutoHyphens/>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2</w:t>
            </w:r>
          </w:p>
        </w:tc>
        <w:tc>
          <w:tcPr>
            <w:tcW w:w="2127"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2</w:t>
            </w:r>
          </w:p>
        </w:tc>
        <w:tc>
          <w:tcPr>
            <w:tcW w:w="2220"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2</w:t>
            </w:r>
          </w:p>
        </w:tc>
      </w:tr>
      <w:tr w:rsidR="00481B57" w:rsidRPr="0099220E" w:rsidTr="004477B3">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Чугуновка</w:t>
            </w:r>
          </w:p>
        </w:tc>
        <w:tc>
          <w:tcPr>
            <w:tcW w:w="2693"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uppressAutoHyphens/>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uppressAutoHyphens/>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220"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uppressAutoHyphens/>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r>
      <w:tr w:rsidR="00481B57" w:rsidRPr="0099220E" w:rsidTr="004477B3">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Шаровка</w:t>
            </w:r>
          </w:p>
        </w:tc>
        <w:tc>
          <w:tcPr>
            <w:tcW w:w="2693"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uppressAutoHyphens/>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uppressAutoHyphens/>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220"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uppressAutoHyphens/>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r>
      <w:tr w:rsidR="00481B57" w:rsidRPr="0099220E" w:rsidTr="004477B3">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Туреевка</w:t>
            </w:r>
          </w:p>
        </w:tc>
        <w:tc>
          <w:tcPr>
            <w:tcW w:w="2693"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uppressAutoHyphens/>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21</w:t>
            </w:r>
          </w:p>
        </w:tc>
        <w:tc>
          <w:tcPr>
            <w:tcW w:w="2220"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31</w:t>
            </w:r>
          </w:p>
        </w:tc>
      </w:tr>
      <w:tr w:rsidR="00481B57" w:rsidRPr="0099220E" w:rsidTr="004477B3">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Алешня</w:t>
            </w:r>
          </w:p>
        </w:tc>
        <w:tc>
          <w:tcPr>
            <w:tcW w:w="2693"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5</w:t>
            </w:r>
          </w:p>
        </w:tc>
        <w:tc>
          <w:tcPr>
            <w:tcW w:w="2127"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3</w:t>
            </w:r>
          </w:p>
        </w:tc>
        <w:tc>
          <w:tcPr>
            <w:tcW w:w="2220"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7</w:t>
            </w:r>
          </w:p>
        </w:tc>
      </w:tr>
      <w:tr w:rsidR="00481B57" w:rsidRPr="0099220E" w:rsidTr="004477B3">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Мареевка</w:t>
            </w:r>
          </w:p>
        </w:tc>
        <w:tc>
          <w:tcPr>
            <w:tcW w:w="2693"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193</w:t>
            </w:r>
          </w:p>
        </w:tc>
        <w:tc>
          <w:tcPr>
            <w:tcW w:w="2127"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214</w:t>
            </w:r>
          </w:p>
        </w:tc>
        <w:tc>
          <w:tcPr>
            <w:tcW w:w="2220"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234</w:t>
            </w:r>
          </w:p>
        </w:tc>
      </w:tr>
      <w:tr w:rsidR="00481B57" w:rsidRPr="0099220E" w:rsidTr="004477B3">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Городец</w:t>
            </w:r>
          </w:p>
        </w:tc>
        <w:tc>
          <w:tcPr>
            <w:tcW w:w="2693"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4</w:t>
            </w:r>
          </w:p>
        </w:tc>
        <w:tc>
          <w:tcPr>
            <w:tcW w:w="2127"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3</w:t>
            </w:r>
          </w:p>
        </w:tc>
        <w:tc>
          <w:tcPr>
            <w:tcW w:w="2220"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4</w:t>
            </w:r>
          </w:p>
        </w:tc>
      </w:tr>
      <w:tr w:rsidR="00481B57" w:rsidRPr="0099220E" w:rsidTr="004477B3">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Бобровня</w:t>
            </w:r>
          </w:p>
        </w:tc>
        <w:tc>
          <w:tcPr>
            <w:tcW w:w="2693"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220"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r>
      <w:tr w:rsidR="00481B57" w:rsidRPr="0099220E" w:rsidTr="004477B3">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Ручей</w:t>
            </w:r>
          </w:p>
        </w:tc>
        <w:tc>
          <w:tcPr>
            <w:tcW w:w="2693"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220"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r>
      <w:tr w:rsidR="00481B57" w:rsidRPr="0099220E" w:rsidTr="004477B3">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Май</w:t>
            </w:r>
          </w:p>
        </w:tc>
        <w:tc>
          <w:tcPr>
            <w:tcW w:w="2693"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220"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r>
      <w:tr w:rsidR="00481B57" w:rsidRPr="0099220E" w:rsidTr="004477B3">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Рудня</w:t>
            </w:r>
          </w:p>
        </w:tc>
        <w:tc>
          <w:tcPr>
            <w:tcW w:w="2693"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220"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r>
      <w:tr w:rsidR="00481B57" w:rsidRPr="0099220E" w:rsidTr="004477B3">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Водоглядовка</w:t>
            </w:r>
          </w:p>
        </w:tc>
        <w:tc>
          <w:tcPr>
            <w:tcW w:w="2693"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220"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r>
      <w:tr w:rsidR="00481B57" w:rsidRPr="0099220E" w:rsidTr="004477B3">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Тютчева Слобода</w:t>
            </w:r>
          </w:p>
        </w:tc>
        <w:tc>
          <w:tcPr>
            <w:tcW w:w="2693"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3</w:t>
            </w:r>
          </w:p>
        </w:tc>
        <w:tc>
          <w:tcPr>
            <w:tcW w:w="2127"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2</w:t>
            </w:r>
          </w:p>
        </w:tc>
        <w:tc>
          <w:tcPr>
            <w:tcW w:w="2220"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5</w:t>
            </w:r>
          </w:p>
        </w:tc>
      </w:tr>
      <w:tr w:rsidR="00481B57" w:rsidRPr="0099220E" w:rsidTr="004477B3">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Старая Салынь</w:t>
            </w:r>
          </w:p>
        </w:tc>
        <w:tc>
          <w:tcPr>
            <w:tcW w:w="2693"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7</w:t>
            </w:r>
          </w:p>
        </w:tc>
        <w:tc>
          <w:tcPr>
            <w:tcW w:w="2127"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28</w:t>
            </w:r>
          </w:p>
        </w:tc>
        <w:tc>
          <w:tcPr>
            <w:tcW w:w="2220"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43</w:t>
            </w:r>
          </w:p>
        </w:tc>
      </w:tr>
      <w:tr w:rsidR="00481B57" w:rsidRPr="0099220E" w:rsidTr="004477B3">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Новая Салынь</w:t>
            </w:r>
          </w:p>
        </w:tc>
        <w:tc>
          <w:tcPr>
            <w:tcW w:w="2693"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52</w:t>
            </w:r>
          </w:p>
        </w:tc>
        <w:tc>
          <w:tcPr>
            <w:tcW w:w="2127"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68</w:t>
            </w:r>
          </w:p>
        </w:tc>
        <w:tc>
          <w:tcPr>
            <w:tcW w:w="2220"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82</w:t>
            </w:r>
          </w:p>
        </w:tc>
      </w:tr>
      <w:tr w:rsidR="00481B57" w:rsidRPr="0099220E" w:rsidTr="004477B3">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Бубново</w:t>
            </w:r>
          </w:p>
        </w:tc>
        <w:tc>
          <w:tcPr>
            <w:tcW w:w="2693"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220"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r>
      <w:tr w:rsidR="00481B57" w:rsidRPr="0099220E" w:rsidTr="004477B3">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Белизна</w:t>
            </w:r>
          </w:p>
        </w:tc>
        <w:tc>
          <w:tcPr>
            <w:tcW w:w="2693"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220"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r>
      <w:tr w:rsidR="00481B57" w:rsidRPr="0099220E" w:rsidTr="004477B3">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п. Свердловка</w:t>
            </w:r>
          </w:p>
        </w:tc>
        <w:tc>
          <w:tcPr>
            <w:tcW w:w="2693"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220"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r>
      <w:tr w:rsidR="00481B57" w:rsidRPr="0099220E" w:rsidTr="004477B3">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п. Алексино</w:t>
            </w:r>
          </w:p>
        </w:tc>
        <w:tc>
          <w:tcPr>
            <w:tcW w:w="2693"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220"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r>
      <w:tr w:rsidR="00481B57" w:rsidRPr="0099220E" w:rsidTr="004477B3">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п. Коробки</w:t>
            </w:r>
          </w:p>
        </w:tc>
        <w:tc>
          <w:tcPr>
            <w:tcW w:w="2693"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220"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r>
      <w:tr w:rsidR="00481B57" w:rsidRPr="0099220E" w:rsidTr="004477B3">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Соболево</w:t>
            </w:r>
          </w:p>
        </w:tc>
        <w:tc>
          <w:tcPr>
            <w:tcW w:w="2693"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220"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r>
      <w:tr w:rsidR="00481B57" w:rsidRPr="0099220E" w:rsidTr="004477B3">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Бересток</w:t>
            </w:r>
          </w:p>
        </w:tc>
        <w:tc>
          <w:tcPr>
            <w:tcW w:w="2693"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3</w:t>
            </w:r>
          </w:p>
        </w:tc>
        <w:tc>
          <w:tcPr>
            <w:tcW w:w="2127"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2</w:t>
            </w:r>
          </w:p>
        </w:tc>
        <w:tc>
          <w:tcPr>
            <w:tcW w:w="2220"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5</w:t>
            </w:r>
          </w:p>
        </w:tc>
      </w:tr>
      <w:tr w:rsidR="00481B57" w:rsidRPr="0099220E" w:rsidTr="004477B3">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Дубовец</w:t>
            </w:r>
          </w:p>
        </w:tc>
        <w:tc>
          <w:tcPr>
            <w:tcW w:w="2693"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2</w:t>
            </w:r>
          </w:p>
        </w:tc>
        <w:tc>
          <w:tcPr>
            <w:tcW w:w="2127"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47</w:t>
            </w:r>
          </w:p>
        </w:tc>
        <w:tc>
          <w:tcPr>
            <w:tcW w:w="2220"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72</w:t>
            </w:r>
          </w:p>
        </w:tc>
      </w:tr>
      <w:tr w:rsidR="00481B57" w:rsidRPr="0099220E" w:rsidTr="004477B3">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481B57" w:rsidRPr="00481B57" w:rsidRDefault="00481B57" w:rsidP="004477B3">
            <w:pPr>
              <w:spacing w:after="0" w:line="240" w:lineRule="auto"/>
              <w:rPr>
                <w:rFonts w:ascii="Times New Roman" w:hAnsi="Times New Roman" w:cs="Times New Roman"/>
                <w:b/>
                <w:sz w:val="20"/>
                <w:szCs w:val="20"/>
              </w:rPr>
            </w:pPr>
            <w:r w:rsidRPr="00481B57">
              <w:rPr>
                <w:rFonts w:ascii="Times New Roman" w:hAnsi="Times New Roman" w:cs="Times New Roman"/>
                <w:b/>
                <w:sz w:val="20"/>
                <w:szCs w:val="20"/>
              </w:rPr>
              <w:t>ИТОГО</w:t>
            </w:r>
          </w:p>
        </w:tc>
        <w:tc>
          <w:tcPr>
            <w:tcW w:w="2693"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1048</w:t>
            </w:r>
          </w:p>
        </w:tc>
        <w:tc>
          <w:tcPr>
            <w:tcW w:w="2127"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1226</w:t>
            </w:r>
          </w:p>
        </w:tc>
        <w:tc>
          <w:tcPr>
            <w:tcW w:w="2220" w:type="dxa"/>
            <w:tcBorders>
              <w:top w:val="single" w:sz="4" w:space="0" w:color="auto"/>
              <w:left w:val="single" w:sz="4" w:space="0" w:color="auto"/>
              <w:bottom w:val="single" w:sz="4" w:space="0" w:color="auto"/>
              <w:right w:val="single" w:sz="4" w:space="0" w:color="auto"/>
            </w:tcBorders>
            <w:vAlign w:val="center"/>
          </w:tcPr>
          <w:p w:rsidR="00481B57" w:rsidRPr="00481B57" w:rsidRDefault="00481B57" w:rsidP="004477B3">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1366</w:t>
            </w:r>
          </w:p>
        </w:tc>
      </w:tr>
    </w:tbl>
    <w:p w:rsidR="00AF6769" w:rsidRPr="004477B3" w:rsidRDefault="00AF6769" w:rsidP="00481B57">
      <w:pPr>
        <w:pStyle w:val="35"/>
        <w:keepNext/>
        <w:keepLines/>
        <w:spacing w:before="0" w:line="240" w:lineRule="auto"/>
        <w:jc w:val="both"/>
        <w:rPr>
          <w:rFonts w:ascii="Times New Roman" w:hAnsi="Times New Roman"/>
          <w:b/>
          <w:bCs/>
          <w:sz w:val="24"/>
          <w:szCs w:val="24"/>
          <w:highlight w:val="yellow"/>
        </w:rPr>
      </w:pPr>
    </w:p>
    <w:p w:rsidR="00481B57" w:rsidRPr="004477B3" w:rsidRDefault="00481B57" w:rsidP="000C55C6">
      <w:pPr>
        <w:pStyle w:val="27"/>
        <w:shd w:val="clear" w:color="auto" w:fill="auto"/>
        <w:spacing w:line="276" w:lineRule="auto"/>
        <w:ind w:firstLine="567"/>
        <w:jc w:val="both"/>
        <w:rPr>
          <w:rFonts w:ascii="Times New Roman" w:hAnsi="Times New Roman"/>
          <w:bCs/>
          <w:i/>
          <w:sz w:val="20"/>
          <w:szCs w:val="20"/>
        </w:rPr>
      </w:pPr>
    </w:p>
    <w:p w:rsidR="00AF6769" w:rsidRPr="008C60E8" w:rsidRDefault="00AF6769" w:rsidP="000C55C6">
      <w:pPr>
        <w:pStyle w:val="27"/>
        <w:shd w:val="clear" w:color="auto" w:fill="auto"/>
        <w:spacing w:line="276" w:lineRule="auto"/>
        <w:ind w:firstLine="567"/>
        <w:jc w:val="both"/>
        <w:rPr>
          <w:rFonts w:ascii="Times New Roman" w:hAnsi="Times New Roman"/>
          <w:bCs/>
          <w:i/>
          <w:sz w:val="24"/>
          <w:szCs w:val="24"/>
        </w:rPr>
      </w:pPr>
      <w:r w:rsidRPr="008C60E8">
        <w:rPr>
          <w:rFonts w:ascii="Times New Roman" w:hAnsi="Times New Roman"/>
          <w:bCs/>
          <w:i/>
          <w:sz w:val="24"/>
          <w:szCs w:val="24"/>
        </w:rPr>
        <w:t>3.2 Занятость населения и прогноз изменения доходов населения</w:t>
      </w:r>
    </w:p>
    <w:p w:rsidR="00F26FB4" w:rsidRPr="003630B2" w:rsidRDefault="00F26FB4" w:rsidP="00481B57">
      <w:pPr>
        <w:pStyle w:val="af6"/>
        <w:spacing w:before="120" w:beforeAutospacing="0" w:after="0" w:afterAutospacing="0" w:line="360" w:lineRule="auto"/>
        <w:ind w:firstLine="567"/>
        <w:jc w:val="both"/>
        <w:rPr>
          <w:szCs w:val="28"/>
        </w:rPr>
      </w:pPr>
      <w:r w:rsidRPr="003630B2">
        <w:rPr>
          <w:szCs w:val="28"/>
        </w:rPr>
        <w:t xml:space="preserve">Экономика поселения ориентирована на сельскохозяйственное производство. Население в основном живет за счет ЛПХ. Особенностью структуры занятости Пеклинского сельского поселения является достаточно высокий уровень экономически активного населения, чья деятельность официально на территории муниципального образования не зарегистрирована. Как правило, население без регистрации трудовой </w:t>
      </w:r>
      <w:r w:rsidRPr="003630B2">
        <w:rPr>
          <w:szCs w:val="28"/>
        </w:rPr>
        <w:lastRenderedPageBreak/>
        <w:t xml:space="preserve">деятельности работает по найму у отдельных граждан, занято в домашнем хозяйстве производством для реализации товаров и услуг или работает за пределами поселения. Это население можно рассматривать как трудовой резерв, значительная часть из которого при наличии мест приложения труда, отвечающих требованиям, вольется в новую сферу материального производства. </w:t>
      </w:r>
    </w:p>
    <w:p w:rsidR="0017703C" w:rsidRPr="001065EC" w:rsidRDefault="0017703C" w:rsidP="0017703C">
      <w:pPr>
        <w:pStyle w:val="27"/>
        <w:shd w:val="clear" w:color="auto" w:fill="auto"/>
        <w:spacing w:line="276" w:lineRule="auto"/>
        <w:jc w:val="both"/>
        <w:rPr>
          <w:rFonts w:ascii="Times New Roman" w:hAnsi="Times New Roman"/>
          <w:bCs/>
          <w:sz w:val="16"/>
          <w:szCs w:val="16"/>
        </w:rPr>
      </w:pPr>
    </w:p>
    <w:p w:rsidR="00AF6769" w:rsidRPr="00F26FB4" w:rsidRDefault="00AF6769" w:rsidP="00F26FB4">
      <w:pPr>
        <w:pStyle w:val="27"/>
        <w:shd w:val="clear" w:color="auto" w:fill="auto"/>
        <w:spacing w:line="276" w:lineRule="auto"/>
        <w:ind w:firstLine="567"/>
        <w:jc w:val="both"/>
        <w:rPr>
          <w:rFonts w:ascii="Times New Roman" w:hAnsi="Times New Roman"/>
          <w:bCs/>
          <w:i/>
          <w:sz w:val="24"/>
          <w:szCs w:val="24"/>
        </w:rPr>
      </w:pPr>
      <w:r w:rsidRPr="00F26FB4">
        <w:rPr>
          <w:rFonts w:ascii="Times New Roman" w:hAnsi="Times New Roman"/>
          <w:bCs/>
          <w:i/>
          <w:sz w:val="24"/>
          <w:szCs w:val="24"/>
        </w:rPr>
        <w:t xml:space="preserve">3.3 Прогноз развития промышленности </w:t>
      </w:r>
    </w:p>
    <w:p w:rsidR="00660B39" w:rsidRPr="00660B39" w:rsidRDefault="00660B39" w:rsidP="00660B39">
      <w:pPr>
        <w:autoSpaceDE w:val="0"/>
        <w:autoSpaceDN w:val="0"/>
        <w:adjustRightInd w:val="0"/>
        <w:spacing w:before="120" w:after="0" w:line="360" w:lineRule="auto"/>
        <w:ind w:firstLine="567"/>
        <w:jc w:val="both"/>
        <w:rPr>
          <w:rFonts w:ascii="Times New Roman" w:hAnsi="Times New Roman" w:cs="Times New Roman"/>
          <w:sz w:val="24"/>
          <w:szCs w:val="24"/>
        </w:rPr>
      </w:pPr>
      <w:r w:rsidRPr="00660B39">
        <w:rPr>
          <w:rFonts w:ascii="Times New Roman" w:hAnsi="Times New Roman" w:cs="Times New Roman"/>
          <w:sz w:val="24"/>
          <w:szCs w:val="24"/>
        </w:rPr>
        <w:t xml:space="preserve">Реализация мероприятий Генерального плана, направленных на экономическое развитие сельского поселения, предусматривает увеличение доли населения, занятого в материальном производстве. </w:t>
      </w:r>
    </w:p>
    <w:p w:rsidR="00660B39" w:rsidRPr="00660B39" w:rsidRDefault="00660B39" w:rsidP="00660B39">
      <w:pPr>
        <w:autoSpaceDE w:val="0"/>
        <w:autoSpaceDN w:val="0"/>
        <w:adjustRightInd w:val="0"/>
        <w:spacing w:after="0" w:line="360" w:lineRule="auto"/>
        <w:ind w:firstLine="567"/>
        <w:jc w:val="both"/>
        <w:rPr>
          <w:rFonts w:ascii="Times New Roman" w:hAnsi="Times New Roman" w:cs="Times New Roman"/>
          <w:sz w:val="24"/>
          <w:szCs w:val="24"/>
        </w:rPr>
      </w:pPr>
      <w:r w:rsidRPr="00660B39">
        <w:rPr>
          <w:rFonts w:ascii="Times New Roman" w:hAnsi="Times New Roman" w:cs="Times New Roman"/>
          <w:sz w:val="24"/>
          <w:szCs w:val="24"/>
        </w:rPr>
        <w:t>Так же развитие экономического потенциала поселения должно быть связано с развитием малого и среднего бизнеса.</w:t>
      </w:r>
    </w:p>
    <w:p w:rsidR="00AF6769" w:rsidRPr="001065EC" w:rsidRDefault="00AF6769" w:rsidP="00AF6769">
      <w:pPr>
        <w:pStyle w:val="27"/>
        <w:shd w:val="clear" w:color="auto" w:fill="auto"/>
        <w:spacing w:line="276" w:lineRule="auto"/>
        <w:jc w:val="both"/>
        <w:rPr>
          <w:rFonts w:ascii="Times New Roman" w:hAnsi="Times New Roman"/>
          <w:bCs/>
          <w:sz w:val="16"/>
          <w:szCs w:val="16"/>
        </w:rPr>
      </w:pPr>
    </w:p>
    <w:p w:rsidR="00AF6769" w:rsidRPr="00660B39" w:rsidRDefault="00AF6769" w:rsidP="001065EC">
      <w:pPr>
        <w:pStyle w:val="27"/>
        <w:shd w:val="clear" w:color="auto" w:fill="auto"/>
        <w:spacing w:line="276" w:lineRule="auto"/>
        <w:jc w:val="both"/>
        <w:rPr>
          <w:rFonts w:ascii="Times New Roman" w:hAnsi="Times New Roman"/>
          <w:bCs/>
          <w:i/>
          <w:sz w:val="24"/>
          <w:szCs w:val="24"/>
        </w:rPr>
      </w:pPr>
      <w:r w:rsidRPr="008D256C">
        <w:rPr>
          <w:rFonts w:ascii="Times New Roman" w:hAnsi="Times New Roman"/>
          <w:bCs/>
          <w:sz w:val="24"/>
          <w:szCs w:val="24"/>
        </w:rPr>
        <w:tab/>
      </w:r>
      <w:r w:rsidRPr="00660B39">
        <w:rPr>
          <w:rFonts w:ascii="Times New Roman" w:hAnsi="Times New Roman"/>
          <w:bCs/>
          <w:i/>
          <w:sz w:val="24"/>
          <w:szCs w:val="24"/>
        </w:rPr>
        <w:t xml:space="preserve">3.4 Прогноз развития застройки </w:t>
      </w:r>
    </w:p>
    <w:p w:rsidR="001065EC" w:rsidRPr="003F3912" w:rsidRDefault="00AF6769" w:rsidP="001065EC">
      <w:pPr>
        <w:pStyle w:val="af6"/>
        <w:spacing w:before="120" w:beforeAutospacing="0" w:after="0" w:afterAutospacing="0" w:line="360" w:lineRule="auto"/>
        <w:ind w:firstLine="567"/>
        <w:jc w:val="both"/>
        <w:rPr>
          <w:szCs w:val="28"/>
        </w:rPr>
      </w:pPr>
      <w:r w:rsidRPr="008D256C">
        <w:rPr>
          <w:bCs/>
        </w:rPr>
        <w:tab/>
      </w:r>
      <w:r w:rsidR="001065EC" w:rsidRPr="003F3912">
        <w:rPr>
          <w:szCs w:val="28"/>
        </w:rPr>
        <w:t>Жилищный фонд муниципального образования на 01.01.2019 составляет</w:t>
      </w:r>
      <w:r w:rsidR="001065EC">
        <w:rPr>
          <w:szCs w:val="28"/>
        </w:rPr>
        <w:t xml:space="preserve"> </w:t>
      </w:r>
      <w:r w:rsidR="001065EC" w:rsidRPr="003F3912">
        <w:rPr>
          <w:szCs w:val="28"/>
        </w:rPr>
        <w:t xml:space="preserve">37,9 тыс.м², что составляет порядка 18 % от общего жилищного фонда Дубровского муниципального района. </w:t>
      </w:r>
    </w:p>
    <w:p w:rsidR="001065EC" w:rsidRPr="003F3912" w:rsidRDefault="001065EC" w:rsidP="001065EC">
      <w:pPr>
        <w:pStyle w:val="af6"/>
        <w:spacing w:before="0" w:beforeAutospacing="0" w:after="0" w:afterAutospacing="0" w:line="360" w:lineRule="auto"/>
        <w:ind w:firstLine="567"/>
        <w:jc w:val="both"/>
        <w:rPr>
          <w:szCs w:val="28"/>
        </w:rPr>
      </w:pPr>
      <w:r w:rsidRPr="003F3912">
        <w:rPr>
          <w:szCs w:val="28"/>
        </w:rPr>
        <w:t xml:space="preserve">Жилая застройка населенных пунктов муниципального образования в основном представлена частными домами с приусадебными участками. Уровень благоустройства жилищного фонда в муниципальном образовании низкий. </w:t>
      </w:r>
    </w:p>
    <w:p w:rsidR="001065EC" w:rsidRPr="001065EC" w:rsidRDefault="001065EC" w:rsidP="001065EC">
      <w:pPr>
        <w:spacing w:after="0" w:line="240" w:lineRule="auto"/>
        <w:jc w:val="center"/>
        <w:rPr>
          <w:rFonts w:ascii="Times New Roman" w:hAnsi="Times New Roman" w:cs="Times New Roman"/>
          <w:i/>
          <w:sz w:val="24"/>
          <w:szCs w:val="24"/>
        </w:rPr>
      </w:pPr>
      <w:r w:rsidRPr="001065EC">
        <w:rPr>
          <w:rFonts w:ascii="Times New Roman" w:hAnsi="Times New Roman" w:cs="Times New Roman"/>
          <w:i/>
          <w:sz w:val="24"/>
          <w:szCs w:val="24"/>
        </w:rPr>
        <w:t>Характеристика жилого фонда</w:t>
      </w:r>
    </w:p>
    <w:p w:rsidR="001065EC" w:rsidRPr="001065EC" w:rsidRDefault="001065EC" w:rsidP="001065EC">
      <w:pPr>
        <w:spacing w:after="0" w:line="240" w:lineRule="auto"/>
        <w:jc w:val="center"/>
        <w:rPr>
          <w:rFonts w:ascii="Times New Roman" w:hAnsi="Times New Roman" w:cs="Times New Roman"/>
          <w:i/>
          <w:sz w:val="24"/>
          <w:szCs w:val="24"/>
        </w:rPr>
      </w:pPr>
      <w:r w:rsidRPr="001065EC">
        <w:rPr>
          <w:rFonts w:ascii="Times New Roman" w:hAnsi="Times New Roman" w:cs="Times New Roman"/>
          <w:b/>
          <w:sz w:val="20"/>
          <w:szCs w:val="20"/>
        </w:rPr>
        <w:t xml:space="preserve">                                                                                                                                             Таблица 3.</w:t>
      </w:r>
      <w:r w:rsidR="0008793B">
        <w:rPr>
          <w:rFonts w:ascii="Times New Roman" w:hAnsi="Times New Roman" w:cs="Times New Roman"/>
          <w:b/>
          <w:sz w:val="20"/>
          <w:szCs w:val="20"/>
        </w:rPr>
        <w:t>7</w:t>
      </w:r>
      <w:r w:rsidRPr="001065EC">
        <w:rPr>
          <w:rFonts w:ascii="Times New Roman" w:hAnsi="Times New Roman" w:cs="Times New Roman"/>
          <w:b/>
          <w:sz w:val="20"/>
          <w:szCs w:val="20"/>
        </w:rPr>
        <w:t>.</w:t>
      </w:r>
    </w:p>
    <w:tbl>
      <w:tblPr>
        <w:tblW w:w="0" w:type="auto"/>
        <w:jc w:val="center"/>
        <w:tblInd w:w="-267" w:type="dxa"/>
        <w:tblLayout w:type="fixed"/>
        <w:tblLook w:val="0000"/>
      </w:tblPr>
      <w:tblGrid>
        <w:gridCol w:w="425"/>
        <w:gridCol w:w="5588"/>
        <w:gridCol w:w="2268"/>
        <w:gridCol w:w="892"/>
      </w:tblGrid>
      <w:tr w:rsidR="001065EC" w:rsidRPr="001065EC" w:rsidTr="001065EC">
        <w:trPr>
          <w:trHeight w:val="212"/>
          <w:jc w:val="center"/>
        </w:trPr>
        <w:tc>
          <w:tcPr>
            <w:tcW w:w="425" w:type="dxa"/>
            <w:tcBorders>
              <w:top w:val="single" w:sz="4" w:space="0" w:color="000000"/>
              <w:left w:val="single" w:sz="4" w:space="0" w:color="000000"/>
              <w:bottom w:val="single" w:sz="4" w:space="0" w:color="000000"/>
            </w:tcBorders>
            <w:shd w:val="clear" w:color="auto" w:fill="auto"/>
            <w:vAlign w:val="center"/>
          </w:tcPr>
          <w:p w:rsidR="001065EC" w:rsidRPr="001065EC" w:rsidRDefault="001065EC" w:rsidP="001065EC">
            <w:pPr>
              <w:snapToGrid w:val="0"/>
              <w:spacing w:after="0" w:line="240" w:lineRule="auto"/>
              <w:ind w:left="-69" w:right="-166"/>
              <w:jc w:val="center"/>
              <w:rPr>
                <w:rFonts w:ascii="Times New Roman" w:hAnsi="Times New Roman" w:cs="Times New Roman"/>
                <w:b/>
                <w:sz w:val="20"/>
                <w:szCs w:val="20"/>
              </w:rPr>
            </w:pPr>
            <w:r w:rsidRPr="001065EC">
              <w:rPr>
                <w:rFonts w:ascii="Times New Roman" w:hAnsi="Times New Roman" w:cs="Times New Roman"/>
                <w:b/>
                <w:sz w:val="20"/>
                <w:szCs w:val="20"/>
              </w:rPr>
              <w:t xml:space="preserve">№ </w:t>
            </w:r>
          </w:p>
        </w:tc>
        <w:tc>
          <w:tcPr>
            <w:tcW w:w="5588" w:type="dxa"/>
            <w:tcBorders>
              <w:top w:val="single" w:sz="4" w:space="0" w:color="000000"/>
              <w:left w:val="single" w:sz="4" w:space="0" w:color="000000"/>
              <w:bottom w:val="single" w:sz="4" w:space="0" w:color="000000"/>
            </w:tcBorders>
            <w:shd w:val="clear" w:color="auto" w:fill="auto"/>
            <w:vAlign w:val="center"/>
          </w:tcPr>
          <w:p w:rsidR="001065EC" w:rsidRPr="001065EC" w:rsidRDefault="001065EC" w:rsidP="001065EC">
            <w:pPr>
              <w:snapToGrid w:val="0"/>
              <w:spacing w:after="0" w:line="240" w:lineRule="auto"/>
              <w:jc w:val="center"/>
              <w:rPr>
                <w:rFonts w:ascii="Times New Roman" w:hAnsi="Times New Roman" w:cs="Times New Roman"/>
                <w:b/>
                <w:sz w:val="20"/>
                <w:szCs w:val="20"/>
              </w:rPr>
            </w:pPr>
            <w:r w:rsidRPr="001065EC">
              <w:rPr>
                <w:rFonts w:ascii="Times New Roman" w:hAnsi="Times New Roman" w:cs="Times New Roman"/>
                <w:b/>
                <w:sz w:val="20"/>
                <w:szCs w:val="20"/>
              </w:rPr>
              <w:t>Наименование</w:t>
            </w:r>
          </w:p>
        </w:tc>
        <w:tc>
          <w:tcPr>
            <w:tcW w:w="2268" w:type="dxa"/>
            <w:tcBorders>
              <w:top w:val="single" w:sz="4" w:space="0" w:color="000000"/>
              <w:left w:val="single" w:sz="4" w:space="0" w:color="000000"/>
              <w:bottom w:val="single" w:sz="4" w:space="0" w:color="000000"/>
            </w:tcBorders>
            <w:shd w:val="clear" w:color="auto" w:fill="auto"/>
            <w:vAlign w:val="center"/>
          </w:tcPr>
          <w:p w:rsidR="001065EC" w:rsidRPr="001065EC" w:rsidRDefault="001065EC" w:rsidP="001065EC">
            <w:pPr>
              <w:snapToGrid w:val="0"/>
              <w:spacing w:after="0" w:line="240" w:lineRule="auto"/>
              <w:jc w:val="center"/>
              <w:rPr>
                <w:rFonts w:ascii="Times New Roman" w:hAnsi="Times New Roman" w:cs="Times New Roman"/>
                <w:b/>
                <w:sz w:val="20"/>
                <w:szCs w:val="20"/>
              </w:rPr>
            </w:pPr>
            <w:r w:rsidRPr="001065EC">
              <w:rPr>
                <w:rFonts w:ascii="Times New Roman" w:hAnsi="Times New Roman" w:cs="Times New Roman"/>
                <w:b/>
                <w:sz w:val="20"/>
                <w:szCs w:val="20"/>
              </w:rPr>
              <w:t>Единица</w:t>
            </w:r>
            <w:r>
              <w:rPr>
                <w:rFonts w:ascii="Times New Roman" w:hAnsi="Times New Roman" w:cs="Times New Roman"/>
                <w:b/>
                <w:sz w:val="20"/>
                <w:szCs w:val="20"/>
              </w:rPr>
              <w:t xml:space="preserve"> </w:t>
            </w:r>
            <w:r w:rsidRPr="001065EC">
              <w:rPr>
                <w:rFonts w:ascii="Times New Roman" w:hAnsi="Times New Roman" w:cs="Times New Roman"/>
                <w:b/>
                <w:sz w:val="20"/>
                <w:szCs w:val="20"/>
              </w:rPr>
              <w:t>измерения</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65EC" w:rsidRPr="001065EC" w:rsidRDefault="001065EC" w:rsidP="001065EC">
            <w:pPr>
              <w:snapToGrid w:val="0"/>
              <w:spacing w:after="0" w:line="240" w:lineRule="auto"/>
              <w:ind w:left="-113" w:right="-50"/>
              <w:jc w:val="center"/>
              <w:rPr>
                <w:rFonts w:ascii="Times New Roman" w:hAnsi="Times New Roman" w:cs="Times New Roman"/>
                <w:b/>
                <w:sz w:val="20"/>
                <w:szCs w:val="20"/>
              </w:rPr>
            </w:pPr>
            <w:r w:rsidRPr="001065EC">
              <w:rPr>
                <w:rFonts w:ascii="Times New Roman" w:hAnsi="Times New Roman" w:cs="Times New Roman"/>
                <w:b/>
                <w:sz w:val="20"/>
                <w:szCs w:val="20"/>
              </w:rPr>
              <w:t>2019</w:t>
            </w:r>
            <w:r>
              <w:rPr>
                <w:rFonts w:ascii="Times New Roman" w:hAnsi="Times New Roman" w:cs="Times New Roman"/>
                <w:b/>
                <w:sz w:val="20"/>
                <w:szCs w:val="20"/>
              </w:rPr>
              <w:t xml:space="preserve"> </w:t>
            </w:r>
            <w:r w:rsidRPr="001065EC">
              <w:rPr>
                <w:rFonts w:ascii="Times New Roman" w:hAnsi="Times New Roman" w:cs="Times New Roman"/>
                <w:b/>
                <w:sz w:val="20"/>
                <w:szCs w:val="20"/>
              </w:rPr>
              <w:t>год</w:t>
            </w:r>
          </w:p>
        </w:tc>
      </w:tr>
      <w:tr w:rsidR="001065EC" w:rsidRPr="001065EC" w:rsidTr="001065EC">
        <w:trPr>
          <w:trHeight w:val="20"/>
          <w:jc w:val="center"/>
        </w:trPr>
        <w:tc>
          <w:tcPr>
            <w:tcW w:w="425" w:type="dxa"/>
            <w:vMerge w:val="restart"/>
            <w:tcBorders>
              <w:top w:val="single" w:sz="4" w:space="0" w:color="auto"/>
              <w:left w:val="single" w:sz="4" w:space="0" w:color="auto"/>
              <w:bottom w:val="single" w:sz="4" w:space="0" w:color="auto"/>
              <w:right w:val="single" w:sz="4" w:space="0" w:color="auto"/>
            </w:tcBorders>
          </w:tcPr>
          <w:p w:rsidR="001065EC" w:rsidRPr="001065EC" w:rsidRDefault="001065EC" w:rsidP="001065EC">
            <w:pPr>
              <w:snapToGrid w:val="0"/>
              <w:spacing w:after="0" w:line="240" w:lineRule="auto"/>
              <w:ind w:left="-69" w:right="-166"/>
              <w:jc w:val="center"/>
              <w:rPr>
                <w:rFonts w:ascii="Times New Roman" w:hAnsi="Times New Roman" w:cs="Times New Roman"/>
                <w:sz w:val="20"/>
                <w:szCs w:val="20"/>
              </w:rPr>
            </w:pPr>
            <w:r w:rsidRPr="001065EC">
              <w:rPr>
                <w:rFonts w:ascii="Times New Roman" w:hAnsi="Times New Roman" w:cs="Times New Roman"/>
                <w:sz w:val="20"/>
                <w:szCs w:val="20"/>
              </w:rPr>
              <w:t>1</w:t>
            </w:r>
          </w:p>
        </w:tc>
        <w:tc>
          <w:tcPr>
            <w:tcW w:w="5588"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napToGrid w:val="0"/>
              <w:spacing w:after="0" w:line="240" w:lineRule="auto"/>
              <w:rPr>
                <w:rFonts w:ascii="Times New Roman" w:hAnsi="Times New Roman" w:cs="Times New Roman"/>
                <w:sz w:val="20"/>
                <w:szCs w:val="20"/>
              </w:rPr>
            </w:pPr>
            <w:r w:rsidRPr="001065EC">
              <w:rPr>
                <w:rFonts w:ascii="Times New Roman" w:hAnsi="Times New Roman" w:cs="Times New Roman"/>
                <w:sz w:val="20"/>
                <w:szCs w:val="20"/>
              </w:rPr>
              <w:t>Общая площадь жилого фонда всего</w:t>
            </w:r>
            <w:r>
              <w:rPr>
                <w:rFonts w:ascii="Times New Roman" w:hAnsi="Times New Roman" w:cs="Times New Roman"/>
                <w:sz w:val="20"/>
                <w:szCs w:val="20"/>
              </w:rPr>
              <w:t xml:space="preserve"> </w:t>
            </w:r>
            <w:r w:rsidRPr="001065EC">
              <w:rPr>
                <w:rFonts w:ascii="Times New Roman" w:hAnsi="Times New Roman" w:cs="Times New Roman"/>
                <w:sz w:val="20"/>
                <w:szCs w:val="20"/>
              </w:rPr>
              <w:t xml:space="preserve">в т.ч.: </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napToGrid w:val="0"/>
              <w:spacing w:after="0" w:line="240" w:lineRule="auto"/>
              <w:rPr>
                <w:rFonts w:ascii="Times New Roman" w:hAnsi="Times New Roman" w:cs="Times New Roman"/>
                <w:sz w:val="20"/>
                <w:szCs w:val="20"/>
              </w:rPr>
            </w:pPr>
            <w:r w:rsidRPr="001065EC">
              <w:rPr>
                <w:rFonts w:ascii="Times New Roman" w:hAnsi="Times New Roman" w:cs="Times New Roman"/>
                <w:sz w:val="20"/>
                <w:szCs w:val="20"/>
              </w:rPr>
              <w:t>тыс. м</w:t>
            </w:r>
            <w:r w:rsidRPr="001065EC">
              <w:rPr>
                <w:rFonts w:ascii="Times New Roman" w:hAnsi="Times New Roman" w:cs="Times New Roman"/>
                <w:sz w:val="20"/>
                <w:szCs w:val="20"/>
                <w:vertAlign w:val="superscript"/>
              </w:rPr>
              <w:t>2</w:t>
            </w:r>
            <w:r w:rsidRPr="001065EC">
              <w:rPr>
                <w:rFonts w:ascii="Times New Roman" w:hAnsi="Times New Roman" w:cs="Times New Roman"/>
                <w:sz w:val="20"/>
                <w:szCs w:val="20"/>
              </w:rPr>
              <w:t xml:space="preserve"> общей площади</w:t>
            </w:r>
          </w:p>
        </w:tc>
        <w:tc>
          <w:tcPr>
            <w:tcW w:w="892"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napToGrid w:val="0"/>
              <w:spacing w:after="0" w:line="240" w:lineRule="auto"/>
              <w:ind w:left="-113" w:right="-50"/>
              <w:jc w:val="center"/>
              <w:rPr>
                <w:rFonts w:ascii="Times New Roman" w:hAnsi="Times New Roman" w:cs="Times New Roman"/>
                <w:sz w:val="20"/>
                <w:szCs w:val="20"/>
              </w:rPr>
            </w:pPr>
            <w:r w:rsidRPr="001065EC">
              <w:rPr>
                <w:rFonts w:ascii="Times New Roman" w:hAnsi="Times New Roman" w:cs="Times New Roman"/>
                <w:sz w:val="20"/>
                <w:szCs w:val="20"/>
              </w:rPr>
              <w:t>37,9</w:t>
            </w:r>
          </w:p>
        </w:tc>
      </w:tr>
      <w:tr w:rsidR="001065EC" w:rsidRPr="001065EC" w:rsidTr="001065EC">
        <w:trPr>
          <w:trHeight w:val="20"/>
          <w:jc w:val="center"/>
        </w:trPr>
        <w:tc>
          <w:tcPr>
            <w:tcW w:w="425" w:type="dxa"/>
            <w:vMerge/>
            <w:tcBorders>
              <w:top w:val="single" w:sz="4" w:space="0" w:color="auto"/>
              <w:left w:val="single" w:sz="4" w:space="0" w:color="000000"/>
              <w:right w:val="single" w:sz="4" w:space="0" w:color="auto"/>
            </w:tcBorders>
          </w:tcPr>
          <w:p w:rsidR="001065EC" w:rsidRPr="001065EC" w:rsidRDefault="001065EC" w:rsidP="001065EC">
            <w:pPr>
              <w:snapToGrid w:val="0"/>
              <w:spacing w:after="0" w:line="240" w:lineRule="auto"/>
              <w:ind w:left="-69" w:right="-166"/>
              <w:jc w:val="center"/>
              <w:rPr>
                <w:rFonts w:ascii="Times New Roman" w:hAnsi="Times New Roman" w:cs="Times New Roman"/>
                <w:sz w:val="20"/>
                <w:szCs w:val="20"/>
              </w:rPr>
            </w:pPr>
          </w:p>
        </w:tc>
        <w:tc>
          <w:tcPr>
            <w:tcW w:w="5588"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napToGrid w:val="0"/>
              <w:spacing w:after="0" w:line="240" w:lineRule="auto"/>
              <w:rPr>
                <w:rFonts w:ascii="Times New Roman" w:hAnsi="Times New Roman" w:cs="Times New Roman"/>
                <w:sz w:val="20"/>
                <w:szCs w:val="20"/>
              </w:rPr>
            </w:pPr>
            <w:r w:rsidRPr="001065EC">
              <w:rPr>
                <w:rFonts w:ascii="Times New Roman" w:hAnsi="Times New Roman" w:cs="Times New Roman"/>
                <w:sz w:val="20"/>
                <w:szCs w:val="20"/>
              </w:rPr>
              <w:t xml:space="preserve">В индивидуальных жилых домах </w:t>
            </w:r>
          </w:p>
        </w:tc>
        <w:tc>
          <w:tcPr>
            <w:tcW w:w="2268" w:type="dxa"/>
            <w:vMerge/>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napToGrid w:val="0"/>
              <w:spacing w:after="0" w:line="240" w:lineRule="auto"/>
              <w:rPr>
                <w:rFonts w:ascii="Times New Roman" w:hAnsi="Times New Roman" w:cs="Times New Roman"/>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napToGrid w:val="0"/>
              <w:spacing w:after="0" w:line="240" w:lineRule="auto"/>
              <w:ind w:left="-113" w:right="-50"/>
              <w:jc w:val="center"/>
              <w:rPr>
                <w:rFonts w:ascii="Times New Roman" w:hAnsi="Times New Roman" w:cs="Times New Roman"/>
                <w:sz w:val="20"/>
                <w:szCs w:val="20"/>
              </w:rPr>
            </w:pPr>
            <w:r w:rsidRPr="001065EC">
              <w:rPr>
                <w:rFonts w:ascii="Times New Roman" w:hAnsi="Times New Roman" w:cs="Times New Roman"/>
                <w:sz w:val="20"/>
                <w:szCs w:val="20"/>
              </w:rPr>
              <w:t>29,2</w:t>
            </w:r>
          </w:p>
        </w:tc>
      </w:tr>
      <w:tr w:rsidR="001065EC" w:rsidRPr="001065EC" w:rsidTr="001065EC">
        <w:trPr>
          <w:trHeight w:val="20"/>
          <w:jc w:val="center"/>
        </w:trPr>
        <w:tc>
          <w:tcPr>
            <w:tcW w:w="425" w:type="dxa"/>
            <w:vMerge/>
            <w:tcBorders>
              <w:left w:val="single" w:sz="4" w:space="0" w:color="000000"/>
            </w:tcBorders>
          </w:tcPr>
          <w:p w:rsidR="001065EC" w:rsidRPr="001065EC" w:rsidRDefault="001065EC" w:rsidP="001065EC">
            <w:pPr>
              <w:snapToGrid w:val="0"/>
              <w:spacing w:after="0" w:line="240" w:lineRule="auto"/>
              <w:ind w:left="-69" w:right="-166"/>
              <w:jc w:val="center"/>
              <w:rPr>
                <w:rFonts w:ascii="Times New Roman" w:hAnsi="Times New Roman" w:cs="Times New Roman"/>
                <w:sz w:val="20"/>
                <w:szCs w:val="20"/>
              </w:rPr>
            </w:pPr>
          </w:p>
        </w:tc>
        <w:tc>
          <w:tcPr>
            <w:tcW w:w="5588" w:type="dxa"/>
            <w:tcBorders>
              <w:top w:val="single" w:sz="4" w:space="0" w:color="auto"/>
              <w:left w:val="single" w:sz="4" w:space="0" w:color="000000"/>
              <w:bottom w:val="single" w:sz="4" w:space="0" w:color="000000"/>
            </w:tcBorders>
            <w:vAlign w:val="center"/>
          </w:tcPr>
          <w:p w:rsidR="001065EC" w:rsidRPr="001065EC" w:rsidRDefault="001065EC" w:rsidP="001065EC">
            <w:pPr>
              <w:snapToGrid w:val="0"/>
              <w:spacing w:after="0" w:line="240" w:lineRule="auto"/>
              <w:rPr>
                <w:rFonts w:ascii="Times New Roman" w:hAnsi="Times New Roman" w:cs="Times New Roman"/>
                <w:sz w:val="20"/>
                <w:szCs w:val="20"/>
              </w:rPr>
            </w:pPr>
            <w:r w:rsidRPr="001065EC">
              <w:rPr>
                <w:rFonts w:ascii="Times New Roman" w:hAnsi="Times New Roman" w:cs="Times New Roman"/>
                <w:sz w:val="20"/>
                <w:szCs w:val="20"/>
              </w:rPr>
              <w:t>В многоквартирных жилых домах</w:t>
            </w:r>
          </w:p>
        </w:tc>
        <w:tc>
          <w:tcPr>
            <w:tcW w:w="2268" w:type="dxa"/>
            <w:vMerge/>
            <w:tcBorders>
              <w:top w:val="single" w:sz="4" w:space="0" w:color="auto"/>
              <w:left w:val="single" w:sz="4" w:space="0" w:color="000000"/>
            </w:tcBorders>
            <w:vAlign w:val="center"/>
          </w:tcPr>
          <w:p w:rsidR="001065EC" w:rsidRPr="001065EC" w:rsidRDefault="001065EC" w:rsidP="001065EC">
            <w:pPr>
              <w:snapToGrid w:val="0"/>
              <w:spacing w:after="0" w:line="240" w:lineRule="auto"/>
              <w:rPr>
                <w:rFonts w:ascii="Times New Roman" w:hAnsi="Times New Roman" w:cs="Times New Roman"/>
                <w:sz w:val="20"/>
                <w:szCs w:val="20"/>
              </w:rPr>
            </w:pPr>
          </w:p>
        </w:tc>
        <w:tc>
          <w:tcPr>
            <w:tcW w:w="892" w:type="dxa"/>
            <w:tcBorders>
              <w:top w:val="single" w:sz="4" w:space="0" w:color="auto"/>
              <w:left w:val="single" w:sz="4" w:space="0" w:color="000000"/>
              <w:bottom w:val="single" w:sz="4" w:space="0" w:color="000000"/>
              <w:right w:val="single" w:sz="4" w:space="0" w:color="000000"/>
            </w:tcBorders>
            <w:vAlign w:val="center"/>
          </w:tcPr>
          <w:p w:rsidR="001065EC" w:rsidRPr="001065EC" w:rsidRDefault="001065EC" w:rsidP="001065EC">
            <w:pPr>
              <w:snapToGrid w:val="0"/>
              <w:spacing w:after="0" w:line="240" w:lineRule="auto"/>
              <w:ind w:left="-113" w:right="-50"/>
              <w:jc w:val="center"/>
              <w:rPr>
                <w:rFonts w:ascii="Times New Roman" w:hAnsi="Times New Roman" w:cs="Times New Roman"/>
                <w:sz w:val="20"/>
                <w:szCs w:val="20"/>
              </w:rPr>
            </w:pPr>
            <w:r w:rsidRPr="001065EC">
              <w:rPr>
                <w:rFonts w:ascii="Times New Roman" w:hAnsi="Times New Roman" w:cs="Times New Roman"/>
                <w:sz w:val="20"/>
                <w:szCs w:val="20"/>
              </w:rPr>
              <w:t>8,7</w:t>
            </w:r>
          </w:p>
        </w:tc>
      </w:tr>
      <w:tr w:rsidR="001065EC" w:rsidRPr="001065EC" w:rsidTr="001065EC">
        <w:trPr>
          <w:trHeight w:val="20"/>
          <w:jc w:val="center"/>
        </w:trPr>
        <w:tc>
          <w:tcPr>
            <w:tcW w:w="425" w:type="dxa"/>
            <w:vMerge/>
            <w:tcBorders>
              <w:left w:val="single" w:sz="4" w:space="0" w:color="000000"/>
              <w:bottom w:val="single" w:sz="4" w:space="0" w:color="000000"/>
            </w:tcBorders>
          </w:tcPr>
          <w:p w:rsidR="001065EC" w:rsidRPr="001065EC" w:rsidRDefault="001065EC" w:rsidP="001065EC">
            <w:pPr>
              <w:snapToGrid w:val="0"/>
              <w:spacing w:after="0" w:line="240" w:lineRule="auto"/>
              <w:ind w:left="-69" w:right="-166"/>
              <w:jc w:val="center"/>
              <w:rPr>
                <w:rFonts w:ascii="Times New Roman" w:hAnsi="Times New Roman" w:cs="Times New Roman"/>
                <w:sz w:val="20"/>
                <w:szCs w:val="20"/>
              </w:rPr>
            </w:pPr>
          </w:p>
        </w:tc>
        <w:tc>
          <w:tcPr>
            <w:tcW w:w="5588" w:type="dxa"/>
            <w:tcBorders>
              <w:top w:val="single" w:sz="4" w:space="0" w:color="000000"/>
              <w:left w:val="single" w:sz="4" w:space="0" w:color="000000"/>
              <w:bottom w:val="single" w:sz="4" w:space="0" w:color="000000"/>
            </w:tcBorders>
            <w:vAlign w:val="center"/>
          </w:tcPr>
          <w:p w:rsidR="001065EC" w:rsidRPr="001065EC" w:rsidRDefault="001065EC" w:rsidP="001065EC">
            <w:pPr>
              <w:snapToGrid w:val="0"/>
              <w:spacing w:after="0" w:line="240" w:lineRule="auto"/>
              <w:rPr>
                <w:rFonts w:ascii="Times New Roman" w:hAnsi="Times New Roman" w:cs="Times New Roman"/>
                <w:sz w:val="20"/>
                <w:szCs w:val="20"/>
              </w:rPr>
            </w:pPr>
            <w:r w:rsidRPr="001065EC">
              <w:rPr>
                <w:rFonts w:ascii="Times New Roman" w:hAnsi="Times New Roman" w:cs="Times New Roman"/>
                <w:sz w:val="20"/>
                <w:szCs w:val="20"/>
              </w:rPr>
              <w:t>Специализированный (общежитие)</w:t>
            </w:r>
          </w:p>
        </w:tc>
        <w:tc>
          <w:tcPr>
            <w:tcW w:w="2268" w:type="dxa"/>
            <w:vMerge/>
            <w:tcBorders>
              <w:left w:val="single" w:sz="4" w:space="0" w:color="000000"/>
              <w:bottom w:val="single" w:sz="4" w:space="0" w:color="000000"/>
            </w:tcBorders>
            <w:vAlign w:val="center"/>
          </w:tcPr>
          <w:p w:rsidR="001065EC" w:rsidRPr="001065EC" w:rsidRDefault="001065EC" w:rsidP="001065EC">
            <w:pPr>
              <w:snapToGrid w:val="0"/>
              <w:spacing w:after="0" w:line="240" w:lineRule="auto"/>
              <w:rPr>
                <w:rFonts w:ascii="Times New Roman" w:hAnsi="Times New Roman" w:cs="Times New Roman"/>
                <w:sz w:val="20"/>
                <w:szCs w:val="20"/>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1065EC" w:rsidRPr="001065EC" w:rsidRDefault="001065EC" w:rsidP="001065EC">
            <w:pPr>
              <w:snapToGrid w:val="0"/>
              <w:spacing w:after="0" w:line="240" w:lineRule="auto"/>
              <w:ind w:left="-113" w:right="-50"/>
              <w:jc w:val="center"/>
              <w:rPr>
                <w:rFonts w:ascii="Times New Roman" w:hAnsi="Times New Roman" w:cs="Times New Roman"/>
                <w:sz w:val="20"/>
                <w:szCs w:val="20"/>
              </w:rPr>
            </w:pPr>
            <w:r w:rsidRPr="001065EC">
              <w:rPr>
                <w:rFonts w:ascii="Times New Roman" w:hAnsi="Times New Roman" w:cs="Times New Roman"/>
                <w:sz w:val="20"/>
                <w:szCs w:val="20"/>
              </w:rPr>
              <w:t>-</w:t>
            </w:r>
          </w:p>
        </w:tc>
      </w:tr>
      <w:tr w:rsidR="001065EC" w:rsidRPr="001065EC" w:rsidTr="001065EC">
        <w:trPr>
          <w:trHeight w:val="20"/>
          <w:jc w:val="center"/>
        </w:trPr>
        <w:tc>
          <w:tcPr>
            <w:tcW w:w="425" w:type="dxa"/>
            <w:tcBorders>
              <w:top w:val="single" w:sz="4" w:space="0" w:color="000000"/>
              <w:left w:val="single" w:sz="4" w:space="0" w:color="000000"/>
              <w:bottom w:val="single" w:sz="4" w:space="0" w:color="000000"/>
            </w:tcBorders>
          </w:tcPr>
          <w:p w:rsidR="001065EC" w:rsidRPr="001065EC" w:rsidRDefault="001065EC" w:rsidP="001065EC">
            <w:pPr>
              <w:snapToGrid w:val="0"/>
              <w:spacing w:after="0" w:line="240" w:lineRule="auto"/>
              <w:ind w:left="-69" w:right="-166"/>
              <w:jc w:val="center"/>
              <w:rPr>
                <w:rFonts w:ascii="Times New Roman" w:hAnsi="Times New Roman" w:cs="Times New Roman"/>
                <w:sz w:val="20"/>
                <w:szCs w:val="20"/>
              </w:rPr>
            </w:pPr>
            <w:r w:rsidRPr="001065EC">
              <w:rPr>
                <w:rFonts w:ascii="Times New Roman" w:hAnsi="Times New Roman" w:cs="Times New Roman"/>
                <w:sz w:val="20"/>
                <w:szCs w:val="20"/>
              </w:rPr>
              <w:t>2</w:t>
            </w:r>
          </w:p>
        </w:tc>
        <w:tc>
          <w:tcPr>
            <w:tcW w:w="5588" w:type="dxa"/>
            <w:tcBorders>
              <w:top w:val="single" w:sz="4" w:space="0" w:color="000000"/>
              <w:left w:val="single" w:sz="4" w:space="0" w:color="000000"/>
              <w:bottom w:val="single" w:sz="4" w:space="0" w:color="000000"/>
            </w:tcBorders>
            <w:vAlign w:val="center"/>
          </w:tcPr>
          <w:p w:rsidR="001065EC" w:rsidRPr="001065EC" w:rsidRDefault="001065EC" w:rsidP="001065EC">
            <w:pPr>
              <w:snapToGrid w:val="0"/>
              <w:spacing w:after="0" w:line="240" w:lineRule="auto"/>
              <w:rPr>
                <w:rFonts w:ascii="Times New Roman" w:hAnsi="Times New Roman" w:cs="Times New Roman"/>
                <w:sz w:val="20"/>
                <w:szCs w:val="20"/>
              </w:rPr>
            </w:pPr>
            <w:r w:rsidRPr="001065EC">
              <w:rPr>
                <w:rFonts w:ascii="Times New Roman" w:hAnsi="Times New Roman" w:cs="Times New Roman"/>
                <w:sz w:val="20"/>
                <w:szCs w:val="20"/>
              </w:rPr>
              <w:t>Аварийный и ветхий фонд</w:t>
            </w:r>
          </w:p>
        </w:tc>
        <w:tc>
          <w:tcPr>
            <w:tcW w:w="2268" w:type="dxa"/>
            <w:tcBorders>
              <w:top w:val="single" w:sz="4" w:space="0" w:color="000000"/>
              <w:left w:val="single" w:sz="4" w:space="0" w:color="000000"/>
              <w:bottom w:val="single" w:sz="4" w:space="0" w:color="000000"/>
            </w:tcBorders>
            <w:vAlign w:val="center"/>
          </w:tcPr>
          <w:p w:rsidR="001065EC" w:rsidRPr="001065EC" w:rsidRDefault="001065EC" w:rsidP="001065EC">
            <w:pPr>
              <w:snapToGrid w:val="0"/>
              <w:spacing w:after="0" w:line="240" w:lineRule="auto"/>
              <w:rPr>
                <w:rFonts w:ascii="Times New Roman" w:hAnsi="Times New Roman" w:cs="Times New Roman"/>
                <w:sz w:val="20"/>
                <w:szCs w:val="20"/>
              </w:rPr>
            </w:pPr>
            <w:r w:rsidRPr="001065EC">
              <w:rPr>
                <w:rFonts w:ascii="Times New Roman" w:hAnsi="Times New Roman" w:cs="Times New Roman"/>
                <w:sz w:val="20"/>
                <w:szCs w:val="20"/>
              </w:rPr>
              <w:t>тыс. м</w:t>
            </w:r>
            <w:r w:rsidRPr="001065EC">
              <w:rPr>
                <w:rFonts w:ascii="Times New Roman" w:hAnsi="Times New Roman" w:cs="Times New Roman"/>
                <w:sz w:val="20"/>
                <w:szCs w:val="20"/>
                <w:vertAlign w:val="superscript"/>
              </w:rPr>
              <w:t>2</w:t>
            </w:r>
            <w:r w:rsidRPr="001065EC">
              <w:rPr>
                <w:rFonts w:ascii="Times New Roman" w:hAnsi="Times New Roman" w:cs="Times New Roman"/>
                <w:sz w:val="20"/>
                <w:szCs w:val="20"/>
              </w:rPr>
              <w:t xml:space="preserve"> общей площади</w:t>
            </w:r>
          </w:p>
        </w:tc>
        <w:tc>
          <w:tcPr>
            <w:tcW w:w="892" w:type="dxa"/>
            <w:tcBorders>
              <w:top w:val="single" w:sz="4" w:space="0" w:color="000000"/>
              <w:left w:val="single" w:sz="4" w:space="0" w:color="000000"/>
              <w:bottom w:val="single" w:sz="4" w:space="0" w:color="000000"/>
              <w:right w:val="single" w:sz="4" w:space="0" w:color="000000"/>
            </w:tcBorders>
            <w:vAlign w:val="center"/>
          </w:tcPr>
          <w:p w:rsidR="001065EC" w:rsidRPr="001065EC" w:rsidRDefault="001065EC" w:rsidP="001065EC">
            <w:pPr>
              <w:snapToGrid w:val="0"/>
              <w:spacing w:after="0" w:line="240" w:lineRule="auto"/>
              <w:ind w:left="-113" w:right="-50"/>
              <w:jc w:val="center"/>
              <w:rPr>
                <w:rFonts w:ascii="Times New Roman" w:hAnsi="Times New Roman" w:cs="Times New Roman"/>
                <w:sz w:val="20"/>
                <w:szCs w:val="20"/>
              </w:rPr>
            </w:pPr>
            <w:r w:rsidRPr="001065EC">
              <w:rPr>
                <w:rFonts w:ascii="Times New Roman" w:hAnsi="Times New Roman" w:cs="Times New Roman"/>
                <w:sz w:val="20"/>
                <w:szCs w:val="20"/>
              </w:rPr>
              <w:t>-</w:t>
            </w:r>
          </w:p>
        </w:tc>
      </w:tr>
      <w:tr w:rsidR="001065EC" w:rsidRPr="001065EC" w:rsidTr="001065EC">
        <w:trPr>
          <w:trHeight w:val="20"/>
          <w:jc w:val="center"/>
        </w:trPr>
        <w:tc>
          <w:tcPr>
            <w:tcW w:w="425" w:type="dxa"/>
            <w:tcBorders>
              <w:top w:val="single" w:sz="4" w:space="0" w:color="000000"/>
              <w:left w:val="single" w:sz="4" w:space="0" w:color="000000"/>
              <w:bottom w:val="single" w:sz="4" w:space="0" w:color="000000"/>
            </w:tcBorders>
          </w:tcPr>
          <w:p w:rsidR="001065EC" w:rsidRPr="001065EC" w:rsidRDefault="001065EC" w:rsidP="001065EC">
            <w:pPr>
              <w:snapToGrid w:val="0"/>
              <w:spacing w:after="0" w:line="240" w:lineRule="auto"/>
              <w:ind w:left="-69" w:right="-166"/>
              <w:jc w:val="center"/>
              <w:rPr>
                <w:rFonts w:ascii="Times New Roman" w:hAnsi="Times New Roman" w:cs="Times New Roman"/>
                <w:sz w:val="20"/>
                <w:szCs w:val="20"/>
              </w:rPr>
            </w:pPr>
            <w:r w:rsidRPr="001065EC">
              <w:rPr>
                <w:rFonts w:ascii="Times New Roman" w:hAnsi="Times New Roman" w:cs="Times New Roman"/>
                <w:sz w:val="20"/>
                <w:szCs w:val="20"/>
              </w:rPr>
              <w:t>3</w:t>
            </w:r>
          </w:p>
        </w:tc>
        <w:tc>
          <w:tcPr>
            <w:tcW w:w="5588" w:type="dxa"/>
            <w:tcBorders>
              <w:top w:val="single" w:sz="4" w:space="0" w:color="000000"/>
              <w:left w:val="single" w:sz="4" w:space="0" w:color="000000"/>
              <w:bottom w:val="single" w:sz="4" w:space="0" w:color="000000"/>
            </w:tcBorders>
          </w:tcPr>
          <w:p w:rsidR="001065EC" w:rsidRPr="001065EC" w:rsidRDefault="001065EC" w:rsidP="001065EC">
            <w:pPr>
              <w:snapToGrid w:val="0"/>
              <w:spacing w:after="0" w:line="240" w:lineRule="auto"/>
              <w:jc w:val="both"/>
              <w:rPr>
                <w:rFonts w:ascii="Times New Roman" w:hAnsi="Times New Roman" w:cs="Times New Roman"/>
                <w:sz w:val="20"/>
                <w:szCs w:val="20"/>
              </w:rPr>
            </w:pPr>
            <w:r w:rsidRPr="001065EC">
              <w:rPr>
                <w:rFonts w:ascii="Times New Roman" w:hAnsi="Times New Roman" w:cs="Times New Roman"/>
                <w:sz w:val="20"/>
                <w:szCs w:val="20"/>
              </w:rPr>
              <w:t>Общее число жилых зданий/</w:t>
            </w:r>
            <w:r>
              <w:rPr>
                <w:rFonts w:ascii="Times New Roman" w:hAnsi="Times New Roman" w:cs="Times New Roman"/>
                <w:sz w:val="20"/>
                <w:szCs w:val="20"/>
              </w:rPr>
              <w:t xml:space="preserve"> </w:t>
            </w:r>
            <w:r w:rsidRPr="001065EC">
              <w:rPr>
                <w:rFonts w:ascii="Times New Roman" w:hAnsi="Times New Roman" w:cs="Times New Roman"/>
                <w:sz w:val="20"/>
                <w:szCs w:val="20"/>
              </w:rPr>
              <w:t>из них в аварийном состоянии</w:t>
            </w:r>
          </w:p>
        </w:tc>
        <w:tc>
          <w:tcPr>
            <w:tcW w:w="2268" w:type="dxa"/>
            <w:tcBorders>
              <w:top w:val="single" w:sz="4" w:space="0" w:color="000000"/>
              <w:left w:val="single" w:sz="4" w:space="0" w:color="000000"/>
              <w:bottom w:val="single" w:sz="4" w:space="0" w:color="000000"/>
            </w:tcBorders>
            <w:vAlign w:val="center"/>
          </w:tcPr>
          <w:p w:rsidR="001065EC" w:rsidRPr="001065EC" w:rsidRDefault="001065EC" w:rsidP="001065EC">
            <w:pPr>
              <w:snapToGrid w:val="0"/>
              <w:spacing w:after="0" w:line="240" w:lineRule="auto"/>
              <w:rPr>
                <w:rFonts w:ascii="Times New Roman" w:hAnsi="Times New Roman" w:cs="Times New Roman"/>
                <w:sz w:val="20"/>
                <w:szCs w:val="20"/>
              </w:rPr>
            </w:pPr>
            <w:r w:rsidRPr="001065EC">
              <w:rPr>
                <w:rFonts w:ascii="Times New Roman" w:hAnsi="Times New Roman" w:cs="Times New Roman"/>
                <w:sz w:val="20"/>
                <w:szCs w:val="20"/>
              </w:rPr>
              <w:t>единиц</w:t>
            </w:r>
          </w:p>
        </w:tc>
        <w:tc>
          <w:tcPr>
            <w:tcW w:w="892" w:type="dxa"/>
            <w:tcBorders>
              <w:top w:val="single" w:sz="4" w:space="0" w:color="000000"/>
              <w:left w:val="single" w:sz="4" w:space="0" w:color="000000"/>
              <w:bottom w:val="single" w:sz="4" w:space="0" w:color="000000"/>
              <w:right w:val="single" w:sz="4" w:space="0" w:color="000000"/>
            </w:tcBorders>
            <w:vAlign w:val="center"/>
          </w:tcPr>
          <w:p w:rsidR="001065EC" w:rsidRPr="001065EC" w:rsidRDefault="001065EC" w:rsidP="001065EC">
            <w:pPr>
              <w:snapToGrid w:val="0"/>
              <w:spacing w:after="0" w:line="240" w:lineRule="auto"/>
              <w:ind w:left="-113" w:right="-50"/>
              <w:jc w:val="center"/>
              <w:rPr>
                <w:rFonts w:ascii="Times New Roman" w:hAnsi="Times New Roman" w:cs="Times New Roman"/>
                <w:sz w:val="20"/>
                <w:szCs w:val="20"/>
              </w:rPr>
            </w:pPr>
            <w:r w:rsidRPr="001065EC">
              <w:rPr>
                <w:rFonts w:ascii="Times New Roman" w:hAnsi="Times New Roman" w:cs="Times New Roman"/>
                <w:sz w:val="20"/>
                <w:szCs w:val="20"/>
              </w:rPr>
              <w:t>439/0</w:t>
            </w:r>
          </w:p>
        </w:tc>
      </w:tr>
      <w:tr w:rsidR="001065EC" w:rsidRPr="001065EC" w:rsidTr="001065EC">
        <w:trPr>
          <w:trHeight w:val="20"/>
          <w:jc w:val="center"/>
        </w:trPr>
        <w:tc>
          <w:tcPr>
            <w:tcW w:w="425" w:type="dxa"/>
            <w:vMerge w:val="restart"/>
            <w:tcBorders>
              <w:top w:val="single" w:sz="4" w:space="0" w:color="000000"/>
              <w:left w:val="single" w:sz="4" w:space="0" w:color="000000"/>
              <w:bottom w:val="single" w:sz="4" w:space="0" w:color="000000"/>
            </w:tcBorders>
          </w:tcPr>
          <w:p w:rsidR="001065EC" w:rsidRPr="001065EC" w:rsidRDefault="001065EC" w:rsidP="001065EC">
            <w:pPr>
              <w:snapToGrid w:val="0"/>
              <w:spacing w:after="0" w:line="240" w:lineRule="auto"/>
              <w:ind w:left="-69" w:right="-166"/>
              <w:jc w:val="center"/>
              <w:rPr>
                <w:rFonts w:ascii="Times New Roman" w:hAnsi="Times New Roman" w:cs="Times New Roman"/>
                <w:sz w:val="20"/>
                <w:szCs w:val="20"/>
              </w:rPr>
            </w:pPr>
            <w:r w:rsidRPr="001065EC">
              <w:rPr>
                <w:rFonts w:ascii="Times New Roman" w:hAnsi="Times New Roman" w:cs="Times New Roman"/>
                <w:sz w:val="20"/>
                <w:szCs w:val="20"/>
              </w:rPr>
              <w:t>4</w:t>
            </w:r>
          </w:p>
        </w:tc>
        <w:tc>
          <w:tcPr>
            <w:tcW w:w="5588" w:type="dxa"/>
            <w:tcBorders>
              <w:top w:val="single" w:sz="4" w:space="0" w:color="000000"/>
              <w:left w:val="single" w:sz="4" w:space="0" w:color="000000"/>
            </w:tcBorders>
          </w:tcPr>
          <w:p w:rsidR="001065EC" w:rsidRPr="001065EC" w:rsidRDefault="001065EC" w:rsidP="001065EC">
            <w:pPr>
              <w:snapToGrid w:val="0"/>
              <w:spacing w:after="0" w:line="240" w:lineRule="auto"/>
              <w:jc w:val="both"/>
              <w:rPr>
                <w:rFonts w:ascii="Times New Roman" w:hAnsi="Times New Roman" w:cs="Times New Roman"/>
                <w:sz w:val="20"/>
                <w:szCs w:val="20"/>
              </w:rPr>
            </w:pPr>
            <w:r w:rsidRPr="001065EC">
              <w:rPr>
                <w:rFonts w:ascii="Times New Roman" w:hAnsi="Times New Roman" w:cs="Times New Roman"/>
                <w:sz w:val="20"/>
                <w:szCs w:val="20"/>
              </w:rPr>
              <w:t>Распределение жилого фонда по формам собственности</w:t>
            </w:r>
            <w:r>
              <w:rPr>
                <w:rFonts w:ascii="Times New Roman" w:hAnsi="Times New Roman" w:cs="Times New Roman"/>
                <w:sz w:val="20"/>
                <w:szCs w:val="20"/>
              </w:rPr>
              <w:t xml:space="preserve"> </w:t>
            </w:r>
            <w:r w:rsidRPr="001065EC">
              <w:rPr>
                <w:rFonts w:ascii="Times New Roman" w:hAnsi="Times New Roman" w:cs="Times New Roman"/>
                <w:sz w:val="20"/>
                <w:szCs w:val="20"/>
              </w:rPr>
              <w:t>в т.ч.:</w:t>
            </w:r>
          </w:p>
        </w:tc>
        <w:tc>
          <w:tcPr>
            <w:tcW w:w="2268" w:type="dxa"/>
            <w:vMerge w:val="restart"/>
            <w:tcBorders>
              <w:top w:val="single" w:sz="4" w:space="0" w:color="000000"/>
              <w:left w:val="single" w:sz="4" w:space="0" w:color="000000"/>
              <w:bottom w:val="single" w:sz="4" w:space="0" w:color="000000"/>
            </w:tcBorders>
            <w:vAlign w:val="center"/>
          </w:tcPr>
          <w:p w:rsidR="001065EC" w:rsidRPr="001065EC" w:rsidRDefault="001065EC" w:rsidP="001065EC">
            <w:pPr>
              <w:snapToGrid w:val="0"/>
              <w:spacing w:after="0" w:line="240" w:lineRule="auto"/>
              <w:rPr>
                <w:rFonts w:ascii="Times New Roman" w:hAnsi="Times New Roman" w:cs="Times New Roman"/>
                <w:sz w:val="20"/>
                <w:szCs w:val="20"/>
              </w:rPr>
            </w:pPr>
            <w:r w:rsidRPr="001065EC">
              <w:rPr>
                <w:rFonts w:ascii="Times New Roman" w:hAnsi="Times New Roman" w:cs="Times New Roman"/>
                <w:sz w:val="20"/>
                <w:szCs w:val="20"/>
              </w:rPr>
              <w:t>тыс. м</w:t>
            </w:r>
            <w:r w:rsidRPr="001065EC">
              <w:rPr>
                <w:rFonts w:ascii="Times New Roman" w:hAnsi="Times New Roman" w:cs="Times New Roman"/>
                <w:sz w:val="20"/>
                <w:szCs w:val="20"/>
                <w:vertAlign w:val="superscript"/>
              </w:rPr>
              <w:t>2</w:t>
            </w:r>
            <w:r w:rsidRPr="001065EC">
              <w:rPr>
                <w:rFonts w:ascii="Times New Roman" w:hAnsi="Times New Roman" w:cs="Times New Roman"/>
                <w:sz w:val="20"/>
                <w:szCs w:val="20"/>
              </w:rPr>
              <w:t xml:space="preserve"> общей площади</w:t>
            </w:r>
          </w:p>
        </w:tc>
        <w:tc>
          <w:tcPr>
            <w:tcW w:w="892" w:type="dxa"/>
            <w:tcBorders>
              <w:top w:val="single" w:sz="4" w:space="0" w:color="000000"/>
              <w:left w:val="single" w:sz="4" w:space="0" w:color="000000"/>
              <w:right w:val="single" w:sz="4" w:space="0" w:color="000000"/>
            </w:tcBorders>
            <w:vAlign w:val="center"/>
          </w:tcPr>
          <w:p w:rsidR="001065EC" w:rsidRPr="001065EC" w:rsidRDefault="001065EC" w:rsidP="001065EC">
            <w:pPr>
              <w:snapToGrid w:val="0"/>
              <w:spacing w:after="0" w:line="240" w:lineRule="auto"/>
              <w:ind w:left="-113" w:right="-50"/>
              <w:jc w:val="center"/>
              <w:rPr>
                <w:rFonts w:ascii="Times New Roman" w:hAnsi="Times New Roman" w:cs="Times New Roman"/>
                <w:sz w:val="20"/>
                <w:szCs w:val="20"/>
              </w:rPr>
            </w:pPr>
          </w:p>
        </w:tc>
      </w:tr>
      <w:tr w:rsidR="001065EC" w:rsidRPr="001065EC" w:rsidTr="001065EC">
        <w:trPr>
          <w:trHeight w:val="20"/>
          <w:jc w:val="center"/>
        </w:trPr>
        <w:tc>
          <w:tcPr>
            <w:tcW w:w="425" w:type="dxa"/>
            <w:vMerge/>
            <w:tcBorders>
              <w:top w:val="single" w:sz="4" w:space="0" w:color="000000"/>
              <w:left w:val="single" w:sz="4" w:space="0" w:color="000000"/>
              <w:bottom w:val="single" w:sz="4" w:space="0" w:color="000000"/>
            </w:tcBorders>
          </w:tcPr>
          <w:p w:rsidR="001065EC" w:rsidRPr="001065EC" w:rsidRDefault="001065EC" w:rsidP="001065EC">
            <w:pPr>
              <w:snapToGrid w:val="0"/>
              <w:spacing w:after="0" w:line="240" w:lineRule="auto"/>
              <w:ind w:left="-69" w:right="-166"/>
              <w:jc w:val="center"/>
              <w:rPr>
                <w:rFonts w:ascii="Times New Roman" w:hAnsi="Times New Roman" w:cs="Times New Roman"/>
                <w:sz w:val="20"/>
                <w:szCs w:val="20"/>
              </w:rPr>
            </w:pPr>
          </w:p>
        </w:tc>
        <w:tc>
          <w:tcPr>
            <w:tcW w:w="5588" w:type="dxa"/>
            <w:tcBorders>
              <w:top w:val="single" w:sz="4" w:space="0" w:color="000000"/>
              <w:left w:val="single" w:sz="4" w:space="0" w:color="000000"/>
              <w:bottom w:val="single" w:sz="4" w:space="0" w:color="000000"/>
            </w:tcBorders>
          </w:tcPr>
          <w:p w:rsidR="001065EC" w:rsidRPr="001065EC" w:rsidRDefault="001065EC" w:rsidP="001065EC">
            <w:pPr>
              <w:snapToGrid w:val="0"/>
              <w:spacing w:after="0" w:line="240" w:lineRule="auto"/>
              <w:jc w:val="both"/>
              <w:rPr>
                <w:rFonts w:ascii="Times New Roman" w:hAnsi="Times New Roman" w:cs="Times New Roman"/>
                <w:sz w:val="20"/>
                <w:szCs w:val="20"/>
              </w:rPr>
            </w:pPr>
            <w:r w:rsidRPr="001065EC">
              <w:rPr>
                <w:rFonts w:ascii="Times New Roman" w:hAnsi="Times New Roman" w:cs="Times New Roman"/>
                <w:sz w:val="20"/>
                <w:szCs w:val="20"/>
              </w:rPr>
              <w:t>частная</w:t>
            </w:r>
          </w:p>
        </w:tc>
        <w:tc>
          <w:tcPr>
            <w:tcW w:w="2268" w:type="dxa"/>
            <w:vMerge/>
            <w:tcBorders>
              <w:top w:val="single" w:sz="4" w:space="0" w:color="000000"/>
              <w:left w:val="single" w:sz="4" w:space="0" w:color="000000"/>
              <w:bottom w:val="single" w:sz="4" w:space="0" w:color="000000"/>
            </w:tcBorders>
            <w:vAlign w:val="center"/>
          </w:tcPr>
          <w:p w:rsidR="001065EC" w:rsidRPr="001065EC" w:rsidRDefault="001065EC" w:rsidP="001065EC">
            <w:pPr>
              <w:snapToGrid w:val="0"/>
              <w:spacing w:after="0" w:line="240" w:lineRule="auto"/>
              <w:rPr>
                <w:rFonts w:ascii="Times New Roman" w:hAnsi="Times New Roman" w:cs="Times New Roman"/>
                <w:sz w:val="20"/>
                <w:szCs w:val="20"/>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1065EC" w:rsidRPr="001065EC" w:rsidRDefault="001065EC" w:rsidP="001065EC">
            <w:pPr>
              <w:snapToGrid w:val="0"/>
              <w:spacing w:after="0" w:line="240" w:lineRule="auto"/>
              <w:ind w:left="-113" w:right="-50"/>
              <w:jc w:val="center"/>
              <w:rPr>
                <w:rFonts w:ascii="Times New Roman" w:hAnsi="Times New Roman" w:cs="Times New Roman"/>
                <w:sz w:val="20"/>
                <w:szCs w:val="20"/>
              </w:rPr>
            </w:pPr>
            <w:r w:rsidRPr="001065EC">
              <w:rPr>
                <w:rFonts w:ascii="Times New Roman" w:hAnsi="Times New Roman" w:cs="Times New Roman"/>
                <w:sz w:val="20"/>
                <w:szCs w:val="20"/>
              </w:rPr>
              <w:t>29,2</w:t>
            </w:r>
          </w:p>
        </w:tc>
      </w:tr>
      <w:tr w:rsidR="001065EC" w:rsidRPr="001065EC" w:rsidTr="001065EC">
        <w:trPr>
          <w:trHeight w:val="20"/>
          <w:jc w:val="center"/>
        </w:trPr>
        <w:tc>
          <w:tcPr>
            <w:tcW w:w="425" w:type="dxa"/>
            <w:vMerge/>
            <w:tcBorders>
              <w:top w:val="single" w:sz="4" w:space="0" w:color="000000"/>
              <w:left w:val="single" w:sz="4" w:space="0" w:color="000000"/>
              <w:bottom w:val="single" w:sz="4" w:space="0" w:color="000000"/>
            </w:tcBorders>
          </w:tcPr>
          <w:p w:rsidR="001065EC" w:rsidRPr="001065EC" w:rsidRDefault="001065EC" w:rsidP="001065EC">
            <w:pPr>
              <w:snapToGrid w:val="0"/>
              <w:spacing w:after="0" w:line="240" w:lineRule="auto"/>
              <w:ind w:left="-69" w:right="-166"/>
              <w:jc w:val="center"/>
              <w:rPr>
                <w:rFonts w:ascii="Times New Roman" w:hAnsi="Times New Roman" w:cs="Times New Roman"/>
                <w:sz w:val="20"/>
                <w:szCs w:val="20"/>
              </w:rPr>
            </w:pPr>
          </w:p>
        </w:tc>
        <w:tc>
          <w:tcPr>
            <w:tcW w:w="5588" w:type="dxa"/>
            <w:tcBorders>
              <w:top w:val="single" w:sz="4" w:space="0" w:color="000000"/>
              <w:left w:val="single" w:sz="4" w:space="0" w:color="000000"/>
              <w:bottom w:val="single" w:sz="4" w:space="0" w:color="000000"/>
            </w:tcBorders>
          </w:tcPr>
          <w:p w:rsidR="001065EC" w:rsidRPr="001065EC" w:rsidRDefault="001065EC" w:rsidP="001065EC">
            <w:pPr>
              <w:snapToGrid w:val="0"/>
              <w:spacing w:after="0" w:line="240" w:lineRule="auto"/>
              <w:jc w:val="both"/>
              <w:rPr>
                <w:rFonts w:ascii="Times New Roman" w:hAnsi="Times New Roman" w:cs="Times New Roman"/>
                <w:sz w:val="20"/>
                <w:szCs w:val="20"/>
              </w:rPr>
            </w:pPr>
            <w:r w:rsidRPr="001065EC">
              <w:rPr>
                <w:rFonts w:ascii="Times New Roman" w:hAnsi="Times New Roman" w:cs="Times New Roman"/>
                <w:sz w:val="20"/>
                <w:szCs w:val="20"/>
              </w:rPr>
              <w:t>муниципальная</w:t>
            </w:r>
          </w:p>
        </w:tc>
        <w:tc>
          <w:tcPr>
            <w:tcW w:w="2268" w:type="dxa"/>
            <w:vMerge/>
            <w:tcBorders>
              <w:top w:val="single" w:sz="4" w:space="0" w:color="000000"/>
              <w:left w:val="single" w:sz="4" w:space="0" w:color="000000"/>
              <w:bottom w:val="single" w:sz="4" w:space="0" w:color="000000"/>
            </w:tcBorders>
            <w:vAlign w:val="center"/>
          </w:tcPr>
          <w:p w:rsidR="001065EC" w:rsidRPr="001065EC" w:rsidRDefault="001065EC" w:rsidP="001065EC">
            <w:pPr>
              <w:snapToGrid w:val="0"/>
              <w:spacing w:after="0" w:line="240" w:lineRule="auto"/>
              <w:rPr>
                <w:rFonts w:ascii="Times New Roman" w:hAnsi="Times New Roman" w:cs="Times New Roman"/>
                <w:sz w:val="20"/>
                <w:szCs w:val="20"/>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1065EC" w:rsidRPr="001065EC" w:rsidRDefault="001065EC" w:rsidP="001065EC">
            <w:pPr>
              <w:snapToGrid w:val="0"/>
              <w:spacing w:after="0" w:line="240" w:lineRule="auto"/>
              <w:ind w:left="-113" w:right="-50"/>
              <w:jc w:val="center"/>
              <w:rPr>
                <w:rFonts w:ascii="Times New Roman" w:hAnsi="Times New Roman" w:cs="Times New Roman"/>
                <w:sz w:val="20"/>
                <w:szCs w:val="20"/>
              </w:rPr>
            </w:pPr>
            <w:r w:rsidRPr="001065EC">
              <w:rPr>
                <w:rFonts w:ascii="Times New Roman" w:hAnsi="Times New Roman" w:cs="Times New Roman"/>
                <w:sz w:val="20"/>
                <w:szCs w:val="20"/>
              </w:rPr>
              <w:t>0,2</w:t>
            </w:r>
          </w:p>
        </w:tc>
      </w:tr>
      <w:tr w:rsidR="001065EC" w:rsidRPr="001065EC" w:rsidTr="001065EC">
        <w:trPr>
          <w:trHeight w:val="20"/>
          <w:jc w:val="center"/>
        </w:trPr>
        <w:tc>
          <w:tcPr>
            <w:tcW w:w="425" w:type="dxa"/>
            <w:vMerge/>
            <w:tcBorders>
              <w:top w:val="single" w:sz="4" w:space="0" w:color="000000"/>
              <w:left w:val="single" w:sz="4" w:space="0" w:color="000000"/>
              <w:bottom w:val="single" w:sz="4" w:space="0" w:color="000000"/>
            </w:tcBorders>
          </w:tcPr>
          <w:p w:rsidR="001065EC" w:rsidRPr="001065EC" w:rsidRDefault="001065EC" w:rsidP="001065EC">
            <w:pPr>
              <w:snapToGrid w:val="0"/>
              <w:spacing w:after="0" w:line="240" w:lineRule="auto"/>
              <w:ind w:left="-69" w:right="-166"/>
              <w:jc w:val="center"/>
              <w:rPr>
                <w:rFonts w:ascii="Times New Roman" w:hAnsi="Times New Roman" w:cs="Times New Roman"/>
                <w:sz w:val="20"/>
                <w:szCs w:val="20"/>
              </w:rPr>
            </w:pPr>
          </w:p>
        </w:tc>
        <w:tc>
          <w:tcPr>
            <w:tcW w:w="5588" w:type="dxa"/>
            <w:tcBorders>
              <w:top w:val="single" w:sz="4" w:space="0" w:color="000000"/>
              <w:left w:val="single" w:sz="4" w:space="0" w:color="000000"/>
              <w:bottom w:val="single" w:sz="4" w:space="0" w:color="000000"/>
            </w:tcBorders>
          </w:tcPr>
          <w:p w:rsidR="001065EC" w:rsidRPr="001065EC" w:rsidRDefault="001065EC" w:rsidP="001065EC">
            <w:pPr>
              <w:snapToGrid w:val="0"/>
              <w:spacing w:after="0" w:line="240" w:lineRule="auto"/>
              <w:jc w:val="both"/>
              <w:rPr>
                <w:rFonts w:ascii="Times New Roman" w:hAnsi="Times New Roman" w:cs="Times New Roman"/>
                <w:sz w:val="20"/>
                <w:szCs w:val="20"/>
              </w:rPr>
            </w:pPr>
            <w:r w:rsidRPr="001065EC">
              <w:rPr>
                <w:rFonts w:ascii="Times New Roman" w:hAnsi="Times New Roman" w:cs="Times New Roman"/>
                <w:sz w:val="20"/>
                <w:szCs w:val="20"/>
              </w:rPr>
              <w:t>общественная</w:t>
            </w:r>
          </w:p>
        </w:tc>
        <w:tc>
          <w:tcPr>
            <w:tcW w:w="2268" w:type="dxa"/>
            <w:vMerge/>
            <w:tcBorders>
              <w:top w:val="single" w:sz="4" w:space="0" w:color="000000"/>
              <w:left w:val="single" w:sz="4" w:space="0" w:color="000000"/>
              <w:bottom w:val="single" w:sz="4" w:space="0" w:color="000000"/>
            </w:tcBorders>
            <w:vAlign w:val="center"/>
          </w:tcPr>
          <w:p w:rsidR="001065EC" w:rsidRPr="001065EC" w:rsidRDefault="001065EC" w:rsidP="001065EC">
            <w:pPr>
              <w:snapToGrid w:val="0"/>
              <w:spacing w:after="0" w:line="240" w:lineRule="auto"/>
              <w:rPr>
                <w:rFonts w:ascii="Times New Roman" w:hAnsi="Times New Roman" w:cs="Times New Roman"/>
                <w:sz w:val="20"/>
                <w:szCs w:val="20"/>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1065EC" w:rsidRPr="001065EC" w:rsidRDefault="001065EC" w:rsidP="001065EC">
            <w:pPr>
              <w:snapToGrid w:val="0"/>
              <w:spacing w:after="0" w:line="240" w:lineRule="auto"/>
              <w:ind w:left="-113" w:right="-50"/>
              <w:jc w:val="center"/>
              <w:rPr>
                <w:rFonts w:ascii="Times New Roman" w:hAnsi="Times New Roman" w:cs="Times New Roman"/>
                <w:sz w:val="20"/>
                <w:szCs w:val="20"/>
              </w:rPr>
            </w:pPr>
          </w:p>
        </w:tc>
      </w:tr>
    </w:tbl>
    <w:p w:rsidR="00FA2BD4" w:rsidRPr="001065EC" w:rsidRDefault="00FA2BD4" w:rsidP="001065EC">
      <w:pPr>
        <w:pStyle w:val="33"/>
        <w:spacing w:line="276" w:lineRule="auto"/>
        <w:ind w:firstLine="0"/>
        <w:jc w:val="both"/>
        <w:rPr>
          <w:rFonts w:ascii="Times New Roman" w:hAnsi="Times New Roman"/>
          <w:bCs/>
          <w:sz w:val="24"/>
          <w:szCs w:val="24"/>
        </w:rPr>
      </w:pPr>
    </w:p>
    <w:p w:rsidR="001065EC" w:rsidRDefault="001065EC" w:rsidP="001065EC">
      <w:pPr>
        <w:spacing w:after="0" w:line="360" w:lineRule="auto"/>
        <w:ind w:firstLine="567"/>
        <w:jc w:val="both"/>
        <w:rPr>
          <w:rFonts w:ascii="Times New Roman" w:hAnsi="Times New Roman" w:cs="Times New Roman"/>
          <w:sz w:val="24"/>
          <w:szCs w:val="24"/>
        </w:rPr>
      </w:pPr>
      <w:r w:rsidRPr="001065EC">
        <w:rPr>
          <w:rFonts w:ascii="Times New Roman" w:hAnsi="Times New Roman" w:cs="Times New Roman"/>
          <w:sz w:val="24"/>
          <w:szCs w:val="24"/>
        </w:rPr>
        <w:t xml:space="preserve">Объем нового жилищного строительства в период расчетного срока на территории  Пеклинского </w:t>
      </w:r>
      <w:r>
        <w:rPr>
          <w:rFonts w:ascii="Times New Roman" w:hAnsi="Times New Roman"/>
          <w:sz w:val="24"/>
          <w:szCs w:val="24"/>
        </w:rPr>
        <w:t xml:space="preserve">СП </w:t>
      </w:r>
      <w:r w:rsidRPr="001065EC">
        <w:rPr>
          <w:rFonts w:ascii="Times New Roman" w:hAnsi="Times New Roman" w:cs="Times New Roman"/>
          <w:sz w:val="24"/>
          <w:szCs w:val="24"/>
        </w:rPr>
        <w:t xml:space="preserve">составит 44,3 </w:t>
      </w:r>
      <w:r>
        <w:rPr>
          <w:rFonts w:ascii="Times New Roman" w:hAnsi="Times New Roman"/>
          <w:sz w:val="24"/>
          <w:szCs w:val="24"/>
        </w:rPr>
        <w:t xml:space="preserve">тыс. </w:t>
      </w:r>
      <w:r w:rsidRPr="001065EC">
        <w:rPr>
          <w:rFonts w:ascii="Times New Roman" w:hAnsi="Times New Roman" w:cs="Times New Roman"/>
          <w:sz w:val="24"/>
          <w:szCs w:val="24"/>
        </w:rPr>
        <w:t>м</w:t>
      </w:r>
      <w:r w:rsidRPr="001065EC">
        <w:rPr>
          <w:rFonts w:ascii="Times New Roman" w:hAnsi="Times New Roman" w:cs="Times New Roman"/>
          <w:sz w:val="24"/>
          <w:szCs w:val="24"/>
          <w:vertAlign w:val="superscript"/>
        </w:rPr>
        <w:t>2</w:t>
      </w:r>
      <w:r w:rsidRPr="001065EC">
        <w:rPr>
          <w:rFonts w:ascii="Times New Roman" w:hAnsi="Times New Roman" w:cs="Times New Roman"/>
          <w:sz w:val="24"/>
          <w:szCs w:val="24"/>
        </w:rPr>
        <w:t>, в том числе на первую очередь</w:t>
      </w:r>
      <w:r>
        <w:rPr>
          <w:rFonts w:ascii="Times New Roman" w:hAnsi="Times New Roman" w:cs="Times New Roman"/>
          <w:sz w:val="24"/>
          <w:szCs w:val="24"/>
        </w:rPr>
        <w:t xml:space="preserve"> </w:t>
      </w:r>
      <w:r w:rsidRPr="001065EC">
        <w:rPr>
          <w:rFonts w:ascii="Times New Roman" w:hAnsi="Times New Roman" w:cs="Times New Roman"/>
          <w:sz w:val="24"/>
          <w:szCs w:val="24"/>
        </w:rPr>
        <w:t>32,1 тыс. м</w:t>
      </w:r>
      <w:r w:rsidRPr="001065EC">
        <w:rPr>
          <w:rFonts w:ascii="Times New Roman" w:hAnsi="Times New Roman" w:cs="Times New Roman"/>
          <w:sz w:val="24"/>
          <w:szCs w:val="24"/>
          <w:vertAlign w:val="superscript"/>
        </w:rPr>
        <w:t>2</w:t>
      </w:r>
      <w:r w:rsidRPr="001065EC">
        <w:rPr>
          <w:rFonts w:ascii="Times New Roman" w:hAnsi="Times New Roman" w:cs="Times New Roman"/>
          <w:sz w:val="24"/>
          <w:szCs w:val="24"/>
        </w:rPr>
        <w:t xml:space="preserve">. </w:t>
      </w:r>
    </w:p>
    <w:p w:rsidR="001065EC" w:rsidRPr="001065EC" w:rsidRDefault="001065EC" w:rsidP="001065EC">
      <w:pPr>
        <w:spacing w:after="0" w:line="360" w:lineRule="auto"/>
        <w:ind w:firstLine="567"/>
        <w:jc w:val="both"/>
        <w:rPr>
          <w:rFonts w:ascii="Times New Roman" w:hAnsi="Times New Roman" w:cs="Times New Roman"/>
          <w:sz w:val="24"/>
          <w:szCs w:val="24"/>
        </w:rPr>
      </w:pPr>
      <w:r w:rsidRPr="001065EC">
        <w:rPr>
          <w:rFonts w:ascii="Times New Roman" w:hAnsi="Times New Roman" w:cs="Times New Roman"/>
          <w:sz w:val="24"/>
          <w:szCs w:val="24"/>
        </w:rPr>
        <w:t>Средняя жилобеспеченность к расчетному сроку составит 60 м</w:t>
      </w:r>
      <w:r w:rsidRPr="001065EC">
        <w:rPr>
          <w:rFonts w:ascii="Times New Roman" w:hAnsi="Times New Roman" w:cs="Times New Roman"/>
          <w:sz w:val="24"/>
          <w:szCs w:val="24"/>
          <w:vertAlign w:val="superscript"/>
        </w:rPr>
        <w:t>2</w:t>
      </w:r>
      <w:r w:rsidRPr="001065EC">
        <w:rPr>
          <w:rFonts w:ascii="Times New Roman" w:hAnsi="Times New Roman" w:cs="Times New Roman"/>
          <w:sz w:val="24"/>
          <w:szCs w:val="24"/>
        </w:rPr>
        <w:t xml:space="preserve"> (на период первой</w:t>
      </w:r>
    </w:p>
    <w:p w:rsidR="001065EC" w:rsidRPr="001065EC" w:rsidRDefault="001065EC" w:rsidP="001065EC">
      <w:pPr>
        <w:spacing w:after="0" w:line="360" w:lineRule="auto"/>
        <w:jc w:val="both"/>
        <w:rPr>
          <w:rFonts w:ascii="Times New Roman" w:hAnsi="Times New Roman" w:cs="Times New Roman"/>
          <w:sz w:val="24"/>
          <w:szCs w:val="24"/>
        </w:rPr>
      </w:pPr>
      <w:r w:rsidRPr="001065EC">
        <w:rPr>
          <w:rFonts w:ascii="Times New Roman" w:hAnsi="Times New Roman" w:cs="Times New Roman"/>
          <w:sz w:val="24"/>
          <w:szCs w:val="24"/>
        </w:rPr>
        <w:lastRenderedPageBreak/>
        <w:t>очереди 57 м</w:t>
      </w:r>
      <w:r w:rsidRPr="001065EC">
        <w:rPr>
          <w:rFonts w:ascii="Times New Roman" w:hAnsi="Times New Roman" w:cs="Times New Roman"/>
          <w:sz w:val="24"/>
          <w:szCs w:val="24"/>
          <w:vertAlign w:val="superscript"/>
        </w:rPr>
        <w:t>2</w:t>
      </w:r>
      <w:r w:rsidRPr="001065EC">
        <w:rPr>
          <w:rFonts w:ascii="Times New Roman" w:hAnsi="Times New Roman" w:cs="Times New Roman"/>
          <w:sz w:val="24"/>
          <w:szCs w:val="24"/>
        </w:rPr>
        <w:t xml:space="preserve">/чел.) на человека, а общий жилой фонд 81,6 </w:t>
      </w:r>
      <w:r>
        <w:rPr>
          <w:rFonts w:ascii="Times New Roman" w:hAnsi="Times New Roman" w:cs="Times New Roman"/>
          <w:sz w:val="24"/>
          <w:szCs w:val="24"/>
        </w:rPr>
        <w:t xml:space="preserve">тыс. </w:t>
      </w:r>
      <w:r w:rsidRPr="001065EC">
        <w:rPr>
          <w:rFonts w:ascii="Times New Roman" w:hAnsi="Times New Roman" w:cs="Times New Roman"/>
          <w:sz w:val="24"/>
          <w:szCs w:val="24"/>
        </w:rPr>
        <w:t>м</w:t>
      </w:r>
      <w:r w:rsidRPr="001065EC">
        <w:rPr>
          <w:rFonts w:ascii="Times New Roman" w:hAnsi="Times New Roman" w:cs="Times New Roman"/>
          <w:sz w:val="24"/>
          <w:szCs w:val="24"/>
          <w:vertAlign w:val="superscript"/>
        </w:rPr>
        <w:t>2</w:t>
      </w:r>
      <w:r w:rsidRPr="001065EC">
        <w:rPr>
          <w:rFonts w:ascii="Times New Roman" w:hAnsi="Times New Roman" w:cs="Times New Roman"/>
          <w:sz w:val="24"/>
          <w:szCs w:val="24"/>
        </w:rPr>
        <w:t xml:space="preserve"> (на период первой очереди 69,6 тыс.</w:t>
      </w:r>
      <w:r>
        <w:rPr>
          <w:rFonts w:ascii="Times New Roman" w:hAnsi="Times New Roman" w:cs="Times New Roman"/>
          <w:sz w:val="24"/>
          <w:szCs w:val="24"/>
        </w:rPr>
        <w:t xml:space="preserve"> </w:t>
      </w:r>
      <w:r w:rsidRPr="001065EC">
        <w:rPr>
          <w:rFonts w:ascii="Times New Roman" w:hAnsi="Times New Roman" w:cs="Times New Roman"/>
          <w:sz w:val="24"/>
          <w:szCs w:val="24"/>
        </w:rPr>
        <w:t>м</w:t>
      </w:r>
      <w:r w:rsidRPr="001065EC">
        <w:rPr>
          <w:rFonts w:ascii="Times New Roman" w:hAnsi="Times New Roman" w:cs="Times New Roman"/>
          <w:sz w:val="24"/>
          <w:szCs w:val="24"/>
          <w:vertAlign w:val="superscript"/>
        </w:rPr>
        <w:t>2</w:t>
      </w:r>
      <w:r w:rsidRPr="001065EC">
        <w:rPr>
          <w:rFonts w:ascii="Times New Roman" w:hAnsi="Times New Roman" w:cs="Times New Roman"/>
          <w:sz w:val="24"/>
          <w:szCs w:val="24"/>
        </w:rPr>
        <w:t>). Расчёт объёмов нового жилищного строительства приведен в таблице ниже.</w:t>
      </w:r>
    </w:p>
    <w:p w:rsidR="001065EC" w:rsidRDefault="001065EC" w:rsidP="001065EC">
      <w:pPr>
        <w:spacing w:after="0" w:line="240" w:lineRule="auto"/>
        <w:contextualSpacing/>
        <w:jc w:val="center"/>
        <w:rPr>
          <w:rFonts w:ascii="Times New Roman" w:hAnsi="Times New Roman" w:cs="Times New Roman"/>
          <w:i/>
          <w:sz w:val="24"/>
          <w:szCs w:val="24"/>
        </w:rPr>
      </w:pPr>
      <w:r w:rsidRPr="001065EC">
        <w:rPr>
          <w:rFonts w:ascii="Times New Roman" w:hAnsi="Times New Roman" w:cs="Times New Roman"/>
          <w:i/>
          <w:sz w:val="24"/>
          <w:szCs w:val="24"/>
        </w:rPr>
        <w:t>Расчёт объёмов нового жилищного строительства</w:t>
      </w:r>
    </w:p>
    <w:p w:rsidR="001065EC" w:rsidRPr="001065EC" w:rsidRDefault="001065EC" w:rsidP="001065EC">
      <w:pPr>
        <w:spacing w:after="0" w:line="240" w:lineRule="auto"/>
        <w:jc w:val="center"/>
        <w:rPr>
          <w:rFonts w:ascii="Times New Roman" w:hAnsi="Times New Roman" w:cs="Times New Roman"/>
          <w:i/>
          <w:sz w:val="24"/>
          <w:szCs w:val="24"/>
        </w:rPr>
      </w:pPr>
      <w:r w:rsidRPr="001065E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1065EC">
        <w:rPr>
          <w:rFonts w:ascii="Times New Roman" w:hAnsi="Times New Roman" w:cs="Times New Roman"/>
          <w:b/>
          <w:sz w:val="20"/>
          <w:szCs w:val="20"/>
        </w:rPr>
        <w:t xml:space="preserve">  Таблица 3.</w:t>
      </w:r>
      <w:r w:rsidR="0008793B">
        <w:rPr>
          <w:rFonts w:ascii="Times New Roman" w:hAnsi="Times New Roman" w:cs="Times New Roman"/>
          <w:b/>
          <w:sz w:val="20"/>
          <w:szCs w:val="20"/>
        </w:rPr>
        <w:t>8</w:t>
      </w:r>
      <w:r w:rsidRPr="001065EC">
        <w:rPr>
          <w:rFonts w:ascii="Times New Roman" w:hAnsi="Times New Roman" w:cs="Times New Roman"/>
          <w:b/>
          <w:sz w:val="20"/>
          <w:szCs w:val="20"/>
        </w:rPr>
        <w:t>.</w:t>
      </w:r>
    </w:p>
    <w:tbl>
      <w:tblPr>
        <w:tblW w:w="92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6"/>
        <w:gridCol w:w="1292"/>
        <w:gridCol w:w="1384"/>
        <w:gridCol w:w="1553"/>
        <w:gridCol w:w="1385"/>
      </w:tblGrid>
      <w:tr w:rsidR="001065EC" w:rsidRPr="001065EC" w:rsidTr="001065EC">
        <w:trPr>
          <w:trHeight w:val="20"/>
          <w:jc w:val="center"/>
        </w:trPr>
        <w:tc>
          <w:tcPr>
            <w:tcW w:w="3586"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b/>
                <w:sz w:val="20"/>
                <w:szCs w:val="20"/>
              </w:rPr>
            </w:pPr>
            <w:r w:rsidRPr="001065EC">
              <w:rPr>
                <w:rFonts w:ascii="Times New Roman" w:hAnsi="Times New Roman" w:cs="Times New Roman"/>
                <w:b/>
                <w:sz w:val="20"/>
                <w:szCs w:val="20"/>
              </w:rPr>
              <w:t>Наименование показателей</w:t>
            </w:r>
          </w:p>
        </w:tc>
        <w:tc>
          <w:tcPr>
            <w:tcW w:w="1292"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b/>
                <w:sz w:val="20"/>
                <w:szCs w:val="20"/>
              </w:rPr>
            </w:pPr>
            <w:r w:rsidRPr="001065EC">
              <w:rPr>
                <w:rFonts w:ascii="Times New Roman" w:hAnsi="Times New Roman" w:cs="Times New Roman"/>
                <w:b/>
                <w:sz w:val="20"/>
                <w:szCs w:val="20"/>
              </w:rPr>
              <w:t>Ед. измерения</w:t>
            </w:r>
          </w:p>
        </w:tc>
        <w:tc>
          <w:tcPr>
            <w:tcW w:w="1384"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b/>
                <w:sz w:val="20"/>
                <w:szCs w:val="20"/>
              </w:rPr>
            </w:pPr>
            <w:r w:rsidRPr="001065EC">
              <w:rPr>
                <w:rFonts w:ascii="Times New Roman" w:hAnsi="Times New Roman" w:cs="Times New Roman"/>
                <w:b/>
                <w:sz w:val="20"/>
                <w:szCs w:val="20"/>
              </w:rPr>
              <w:t>Сущ.</w:t>
            </w:r>
          </w:p>
          <w:p w:rsidR="001065EC" w:rsidRPr="001065EC" w:rsidRDefault="001065EC" w:rsidP="001065EC">
            <w:pPr>
              <w:spacing w:after="0" w:line="240" w:lineRule="auto"/>
              <w:jc w:val="center"/>
              <w:rPr>
                <w:rFonts w:ascii="Times New Roman" w:hAnsi="Times New Roman" w:cs="Times New Roman"/>
                <w:b/>
                <w:sz w:val="20"/>
                <w:szCs w:val="20"/>
              </w:rPr>
            </w:pPr>
            <w:r w:rsidRPr="001065EC">
              <w:rPr>
                <w:rFonts w:ascii="Times New Roman" w:hAnsi="Times New Roman" w:cs="Times New Roman"/>
                <w:b/>
                <w:sz w:val="20"/>
                <w:szCs w:val="20"/>
              </w:rPr>
              <w:t>положение</w:t>
            </w:r>
          </w:p>
        </w:tc>
        <w:tc>
          <w:tcPr>
            <w:tcW w:w="1553"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b/>
                <w:sz w:val="20"/>
                <w:szCs w:val="20"/>
              </w:rPr>
            </w:pPr>
            <w:r w:rsidRPr="001065EC">
              <w:rPr>
                <w:rFonts w:ascii="Times New Roman" w:hAnsi="Times New Roman" w:cs="Times New Roman"/>
                <w:b/>
                <w:sz w:val="20"/>
                <w:szCs w:val="20"/>
              </w:rPr>
              <w:t xml:space="preserve">1-я очередь </w:t>
            </w:r>
          </w:p>
        </w:tc>
        <w:tc>
          <w:tcPr>
            <w:tcW w:w="1385"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b/>
                <w:sz w:val="20"/>
                <w:szCs w:val="20"/>
              </w:rPr>
            </w:pPr>
            <w:r w:rsidRPr="001065EC">
              <w:rPr>
                <w:rFonts w:ascii="Times New Roman" w:hAnsi="Times New Roman" w:cs="Times New Roman"/>
                <w:b/>
                <w:sz w:val="20"/>
                <w:szCs w:val="20"/>
              </w:rPr>
              <w:t xml:space="preserve">Расчетный срок </w:t>
            </w:r>
          </w:p>
        </w:tc>
      </w:tr>
      <w:tr w:rsidR="001065EC" w:rsidRPr="001065EC" w:rsidTr="001065EC">
        <w:trPr>
          <w:trHeight w:val="20"/>
          <w:jc w:val="center"/>
        </w:trPr>
        <w:tc>
          <w:tcPr>
            <w:tcW w:w="3586" w:type="dxa"/>
            <w:shd w:val="clear" w:color="auto" w:fill="auto"/>
            <w:vAlign w:val="center"/>
          </w:tcPr>
          <w:p w:rsidR="001065EC" w:rsidRPr="001065EC" w:rsidRDefault="001065EC" w:rsidP="001065EC">
            <w:pPr>
              <w:spacing w:after="0" w:line="240" w:lineRule="auto"/>
              <w:rPr>
                <w:rFonts w:ascii="Times New Roman" w:hAnsi="Times New Roman" w:cs="Times New Roman"/>
                <w:sz w:val="20"/>
                <w:szCs w:val="20"/>
              </w:rPr>
            </w:pPr>
            <w:r w:rsidRPr="001065EC">
              <w:rPr>
                <w:rFonts w:ascii="Times New Roman" w:hAnsi="Times New Roman" w:cs="Times New Roman"/>
                <w:sz w:val="20"/>
                <w:szCs w:val="20"/>
              </w:rPr>
              <w:t>Численность постоянного населения в границах проектирования</w:t>
            </w:r>
          </w:p>
        </w:tc>
        <w:tc>
          <w:tcPr>
            <w:tcW w:w="1292"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тыс. чел</w:t>
            </w:r>
          </w:p>
        </w:tc>
        <w:tc>
          <w:tcPr>
            <w:tcW w:w="1384"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bCs/>
                <w:sz w:val="20"/>
                <w:szCs w:val="20"/>
              </w:rPr>
            </w:pPr>
            <w:r w:rsidRPr="001065EC">
              <w:rPr>
                <w:rFonts w:ascii="Times New Roman" w:hAnsi="Times New Roman" w:cs="Times New Roman"/>
                <w:bCs/>
                <w:sz w:val="20"/>
                <w:szCs w:val="20"/>
              </w:rPr>
              <w:t>1,0</w:t>
            </w:r>
          </w:p>
        </w:tc>
        <w:tc>
          <w:tcPr>
            <w:tcW w:w="1553"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bCs/>
                <w:sz w:val="20"/>
                <w:szCs w:val="20"/>
              </w:rPr>
            </w:pPr>
            <w:r w:rsidRPr="001065EC">
              <w:rPr>
                <w:rFonts w:ascii="Times New Roman" w:hAnsi="Times New Roman" w:cs="Times New Roman"/>
                <w:bCs/>
                <w:sz w:val="20"/>
                <w:szCs w:val="20"/>
              </w:rPr>
              <w:t>1,2</w:t>
            </w:r>
          </w:p>
        </w:tc>
        <w:tc>
          <w:tcPr>
            <w:tcW w:w="1385"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bCs/>
                <w:sz w:val="20"/>
                <w:szCs w:val="20"/>
              </w:rPr>
            </w:pPr>
            <w:r w:rsidRPr="001065EC">
              <w:rPr>
                <w:rFonts w:ascii="Times New Roman" w:hAnsi="Times New Roman" w:cs="Times New Roman"/>
                <w:bCs/>
                <w:sz w:val="20"/>
                <w:szCs w:val="20"/>
              </w:rPr>
              <w:t>1,4</w:t>
            </w:r>
          </w:p>
        </w:tc>
      </w:tr>
      <w:tr w:rsidR="001065EC" w:rsidRPr="001065EC" w:rsidTr="001065EC">
        <w:trPr>
          <w:trHeight w:val="20"/>
          <w:jc w:val="center"/>
        </w:trPr>
        <w:tc>
          <w:tcPr>
            <w:tcW w:w="3586" w:type="dxa"/>
            <w:shd w:val="clear" w:color="auto" w:fill="auto"/>
            <w:vAlign w:val="center"/>
          </w:tcPr>
          <w:p w:rsidR="001065EC" w:rsidRPr="001065EC" w:rsidRDefault="001065EC" w:rsidP="001065EC">
            <w:pPr>
              <w:spacing w:after="0" w:line="240" w:lineRule="auto"/>
              <w:rPr>
                <w:rFonts w:ascii="Times New Roman" w:hAnsi="Times New Roman" w:cs="Times New Roman"/>
                <w:sz w:val="20"/>
                <w:szCs w:val="20"/>
              </w:rPr>
            </w:pPr>
            <w:r w:rsidRPr="001065EC">
              <w:rPr>
                <w:rFonts w:ascii="Times New Roman" w:hAnsi="Times New Roman" w:cs="Times New Roman"/>
                <w:sz w:val="20"/>
                <w:szCs w:val="20"/>
              </w:rPr>
              <w:t>Средняя жилобеспеченность</w:t>
            </w:r>
          </w:p>
        </w:tc>
        <w:tc>
          <w:tcPr>
            <w:tcW w:w="1292"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м</w:t>
            </w:r>
            <w:r w:rsidRPr="001065EC">
              <w:rPr>
                <w:rFonts w:ascii="Times New Roman" w:hAnsi="Times New Roman" w:cs="Times New Roman"/>
                <w:sz w:val="20"/>
                <w:szCs w:val="20"/>
                <w:vertAlign w:val="superscript"/>
              </w:rPr>
              <w:t>2</w:t>
            </w:r>
            <w:r w:rsidRPr="001065EC">
              <w:rPr>
                <w:rFonts w:ascii="Times New Roman" w:hAnsi="Times New Roman" w:cs="Times New Roman"/>
                <w:sz w:val="20"/>
                <w:szCs w:val="20"/>
              </w:rPr>
              <w:t>/чел.</w:t>
            </w:r>
          </w:p>
        </w:tc>
        <w:tc>
          <w:tcPr>
            <w:tcW w:w="1384"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25</w:t>
            </w:r>
          </w:p>
        </w:tc>
        <w:tc>
          <w:tcPr>
            <w:tcW w:w="1553"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57</w:t>
            </w:r>
          </w:p>
        </w:tc>
        <w:tc>
          <w:tcPr>
            <w:tcW w:w="1385"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60</w:t>
            </w:r>
          </w:p>
        </w:tc>
      </w:tr>
      <w:tr w:rsidR="001065EC" w:rsidRPr="001065EC" w:rsidTr="001065EC">
        <w:trPr>
          <w:trHeight w:val="20"/>
          <w:jc w:val="center"/>
        </w:trPr>
        <w:tc>
          <w:tcPr>
            <w:tcW w:w="3586" w:type="dxa"/>
            <w:shd w:val="clear" w:color="auto" w:fill="auto"/>
            <w:vAlign w:val="center"/>
          </w:tcPr>
          <w:p w:rsidR="001065EC" w:rsidRPr="001065EC" w:rsidRDefault="001065EC" w:rsidP="001065EC">
            <w:pPr>
              <w:spacing w:after="0" w:line="240" w:lineRule="auto"/>
              <w:rPr>
                <w:rFonts w:ascii="Times New Roman" w:hAnsi="Times New Roman" w:cs="Times New Roman"/>
                <w:sz w:val="20"/>
                <w:szCs w:val="20"/>
              </w:rPr>
            </w:pPr>
            <w:r w:rsidRPr="001065EC">
              <w:rPr>
                <w:rFonts w:ascii="Times New Roman" w:hAnsi="Times New Roman" w:cs="Times New Roman"/>
                <w:sz w:val="20"/>
                <w:szCs w:val="20"/>
              </w:rPr>
              <w:t>Убыль аварийного и ветхого жилищного фонда (износ более 70%)</w:t>
            </w:r>
          </w:p>
        </w:tc>
        <w:tc>
          <w:tcPr>
            <w:tcW w:w="1292"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тыс.м</w:t>
            </w:r>
            <w:r w:rsidRPr="001065EC">
              <w:rPr>
                <w:rFonts w:ascii="Times New Roman" w:hAnsi="Times New Roman" w:cs="Times New Roman"/>
                <w:sz w:val="20"/>
                <w:szCs w:val="20"/>
                <w:vertAlign w:val="superscript"/>
              </w:rPr>
              <w:t>2</w:t>
            </w:r>
          </w:p>
        </w:tc>
        <w:tc>
          <w:tcPr>
            <w:tcW w:w="1384"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w:t>
            </w:r>
          </w:p>
        </w:tc>
        <w:tc>
          <w:tcPr>
            <w:tcW w:w="1553"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0,5</w:t>
            </w:r>
          </w:p>
        </w:tc>
        <w:tc>
          <w:tcPr>
            <w:tcW w:w="1385"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0,2</w:t>
            </w:r>
          </w:p>
        </w:tc>
      </w:tr>
      <w:tr w:rsidR="001065EC" w:rsidRPr="001065EC" w:rsidTr="001065EC">
        <w:trPr>
          <w:trHeight w:val="20"/>
          <w:jc w:val="center"/>
        </w:trPr>
        <w:tc>
          <w:tcPr>
            <w:tcW w:w="3586" w:type="dxa"/>
            <w:shd w:val="clear" w:color="auto" w:fill="auto"/>
            <w:vAlign w:val="center"/>
          </w:tcPr>
          <w:p w:rsidR="001065EC" w:rsidRPr="001065EC" w:rsidRDefault="001065EC" w:rsidP="001065EC">
            <w:pPr>
              <w:spacing w:after="0" w:line="240" w:lineRule="auto"/>
              <w:rPr>
                <w:rFonts w:ascii="Times New Roman" w:hAnsi="Times New Roman" w:cs="Times New Roman"/>
                <w:sz w:val="20"/>
                <w:szCs w:val="20"/>
              </w:rPr>
            </w:pPr>
            <w:r w:rsidRPr="001065EC">
              <w:rPr>
                <w:rFonts w:ascii="Times New Roman" w:hAnsi="Times New Roman" w:cs="Times New Roman"/>
                <w:sz w:val="20"/>
                <w:szCs w:val="20"/>
              </w:rPr>
              <w:t>Существующий сохраняемый жилой фонд</w:t>
            </w:r>
          </w:p>
        </w:tc>
        <w:tc>
          <w:tcPr>
            <w:tcW w:w="1292"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тыс.м</w:t>
            </w:r>
            <w:r w:rsidRPr="001065EC">
              <w:rPr>
                <w:rFonts w:ascii="Times New Roman" w:hAnsi="Times New Roman" w:cs="Times New Roman"/>
                <w:sz w:val="20"/>
                <w:szCs w:val="20"/>
                <w:vertAlign w:val="superscript"/>
              </w:rPr>
              <w:t>2</w:t>
            </w:r>
          </w:p>
        </w:tc>
        <w:tc>
          <w:tcPr>
            <w:tcW w:w="1384"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37,9</w:t>
            </w:r>
          </w:p>
        </w:tc>
        <w:tc>
          <w:tcPr>
            <w:tcW w:w="1553"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37,4</w:t>
            </w:r>
          </w:p>
        </w:tc>
        <w:tc>
          <w:tcPr>
            <w:tcW w:w="1385"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69,4</w:t>
            </w:r>
          </w:p>
        </w:tc>
      </w:tr>
      <w:tr w:rsidR="001065EC" w:rsidRPr="001065EC" w:rsidTr="001065EC">
        <w:trPr>
          <w:trHeight w:val="20"/>
          <w:jc w:val="center"/>
        </w:trPr>
        <w:tc>
          <w:tcPr>
            <w:tcW w:w="3586" w:type="dxa"/>
            <w:shd w:val="clear" w:color="auto" w:fill="auto"/>
            <w:vAlign w:val="center"/>
          </w:tcPr>
          <w:p w:rsidR="001065EC" w:rsidRPr="001065EC" w:rsidRDefault="001065EC" w:rsidP="001065EC">
            <w:pPr>
              <w:spacing w:after="0" w:line="240" w:lineRule="auto"/>
              <w:rPr>
                <w:rFonts w:ascii="Times New Roman" w:hAnsi="Times New Roman" w:cs="Times New Roman"/>
                <w:sz w:val="20"/>
                <w:szCs w:val="20"/>
              </w:rPr>
            </w:pPr>
            <w:r w:rsidRPr="001065EC">
              <w:rPr>
                <w:rFonts w:ascii="Times New Roman" w:hAnsi="Times New Roman" w:cs="Times New Roman"/>
                <w:sz w:val="20"/>
                <w:szCs w:val="20"/>
              </w:rPr>
              <w:t>Новое жилищное строительство</w:t>
            </w:r>
          </w:p>
        </w:tc>
        <w:tc>
          <w:tcPr>
            <w:tcW w:w="1292"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тыс.м</w:t>
            </w:r>
            <w:r w:rsidRPr="001065EC">
              <w:rPr>
                <w:rFonts w:ascii="Times New Roman" w:hAnsi="Times New Roman" w:cs="Times New Roman"/>
                <w:sz w:val="20"/>
                <w:szCs w:val="20"/>
                <w:vertAlign w:val="superscript"/>
              </w:rPr>
              <w:t>2</w:t>
            </w:r>
          </w:p>
        </w:tc>
        <w:tc>
          <w:tcPr>
            <w:tcW w:w="1384"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w:t>
            </w:r>
          </w:p>
        </w:tc>
        <w:tc>
          <w:tcPr>
            <w:tcW w:w="1553"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32,1</w:t>
            </w:r>
          </w:p>
        </w:tc>
        <w:tc>
          <w:tcPr>
            <w:tcW w:w="1385"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12,2</w:t>
            </w:r>
          </w:p>
        </w:tc>
      </w:tr>
      <w:tr w:rsidR="001065EC" w:rsidRPr="001065EC" w:rsidTr="001065EC">
        <w:trPr>
          <w:trHeight w:val="20"/>
          <w:jc w:val="center"/>
        </w:trPr>
        <w:tc>
          <w:tcPr>
            <w:tcW w:w="3586" w:type="dxa"/>
            <w:shd w:val="clear" w:color="auto" w:fill="auto"/>
            <w:vAlign w:val="center"/>
          </w:tcPr>
          <w:p w:rsidR="001065EC" w:rsidRPr="001065EC" w:rsidRDefault="001065EC" w:rsidP="001065EC">
            <w:pPr>
              <w:spacing w:after="0" w:line="240" w:lineRule="auto"/>
              <w:rPr>
                <w:rFonts w:ascii="Times New Roman" w:hAnsi="Times New Roman" w:cs="Times New Roman"/>
                <w:sz w:val="20"/>
                <w:szCs w:val="20"/>
              </w:rPr>
            </w:pPr>
            <w:r w:rsidRPr="001065EC">
              <w:rPr>
                <w:rFonts w:ascii="Times New Roman" w:hAnsi="Times New Roman" w:cs="Times New Roman"/>
                <w:sz w:val="20"/>
                <w:szCs w:val="20"/>
              </w:rPr>
              <w:t>Весь жилой фонд к концу периода</w:t>
            </w:r>
          </w:p>
        </w:tc>
        <w:tc>
          <w:tcPr>
            <w:tcW w:w="1292"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тыс.м</w:t>
            </w:r>
            <w:r w:rsidRPr="001065EC">
              <w:rPr>
                <w:rFonts w:ascii="Times New Roman" w:hAnsi="Times New Roman" w:cs="Times New Roman"/>
                <w:sz w:val="20"/>
                <w:szCs w:val="20"/>
                <w:vertAlign w:val="superscript"/>
              </w:rPr>
              <w:t>2</w:t>
            </w:r>
          </w:p>
        </w:tc>
        <w:tc>
          <w:tcPr>
            <w:tcW w:w="1384"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34,0</w:t>
            </w:r>
          </w:p>
        </w:tc>
        <w:tc>
          <w:tcPr>
            <w:tcW w:w="1553"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69,6</w:t>
            </w:r>
          </w:p>
        </w:tc>
        <w:tc>
          <w:tcPr>
            <w:tcW w:w="1385" w:type="dxa"/>
            <w:shd w:val="clear" w:color="auto" w:fill="auto"/>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81,6</w:t>
            </w:r>
          </w:p>
        </w:tc>
      </w:tr>
    </w:tbl>
    <w:p w:rsidR="001065EC" w:rsidRPr="001065EC" w:rsidRDefault="001065EC" w:rsidP="001065EC">
      <w:pPr>
        <w:spacing w:after="0" w:line="360" w:lineRule="auto"/>
        <w:contextualSpacing/>
        <w:jc w:val="center"/>
        <w:rPr>
          <w:rFonts w:ascii="Times New Roman" w:hAnsi="Times New Roman" w:cs="Times New Roman"/>
          <w:b/>
          <w:i/>
          <w:color w:val="FF0000"/>
          <w:szCs w:val="28"/>
        </w:rPr>
      </w:pPr>
    </w:p>
    <w:p w:rsidR="001065EC" w:rsidRPr="001065EC" w:rsidRDefault="001065EC" w:rsidP="001065EC">
      <w:pPr>
        <w:suppressAutoHyphens/>
        <w:spacing w:after="0" w:line="360" w:lineRule="auto"/>
        <w:ind w:firstLine="709"/>
        <w:jc w:val="both"/>
        <w:rPr>
          <w:rFonts w:ascii="Times New Roman" w:hAnsi="Times New Roman" w:cs="Times New Roman"/>
          <w:sz w:val="24"/>
          <w:szCs w:val="24"/>
        </w:rPr>
      </w:pPr>
      <w:r w:rsidRPr="001065EC">
        <w:rPr>
          <w:rFonts w:ascii="Times New Roman" w:hAnsi="Times New Roman" w:cs="Times New Roman"/>
          <w:sz w:val="24"/>
          <w:szCs w:val="24"/>
        </w:rPr>
        <w:t>В Генеральном плане Пеклинского сельского поселения предполагается развитие только индивидуальной жилой застройки. Площадки под новое строительство были выбраны по результатам анализа территории с учетом и оценкой всех факторов.</w:t>
      </w:r>
    </w:p>
    <w:p w:rsidR="001065EC" w:rsidRPr="001065EC" w:rsidRDefault="001065EC" w:rsidP="001065EC">
      <w:pPr>
        <w:spacing w:after="0" w:line="360" w:lineRule="auto"/>
        <w:ind w:firstLine="709"/>
        <w:jc w:val="both"/>
        <w:rPr>
          <w:rFonts w:ascii="Times New Roman" w:hAnsi="Times New Roman" w:cs="Times New Roman"/>
          <w:kern w:val="2"/>
          <w:sz w:val="24"/>
          <w:szCs w:val="24"/>
        </w:rPr>
      </w:pPr>
      <w:r w:rsidRPr="001065EC">
        <w:rPr>
          <w:rFonts w:ascii="Times New Roman" w:hAnsi="Times New Roman" w:cs="Times New Roman"/>
          <w:kern w:val="2"/>
          <w:sz w:val="24"/>
          <w:szCs w:val="24"/>
        </w:rPr>
        <w:t>Для нового жилищного строительства предлагаются:</w:t>
      </w:r>
    </w:p>
    <w:p w:rsidR="001065EC" w:rsidRPr="001065EC" w:rsidRDefault="001065EC" w:rsidP="001065EC">
      <w:pPr>
        <w:spacing w:after="0" w:line="360" w:lineRule="auto"/>
        <w:ind w:firstLine="709"/>
        <w:jc w:val="both"/>
        <w:rPr>
          <w:rFonts w:ascii="Times New Roman" w:hAnsi="Times New Roman" w:cs="Times New Roman"/>
          <w:iCs/>
          <w:sz w:val="24"/>
          <w:szCs w:val="24"/>
        </w:rPr>
      </w:pPr>
      <w:r w:rsidRPr="001065EC">
        <w:rPr>
          <w:rFonts w:ascii="Times New Roman" w:hAnsi="Times New Roman" w:cs="Times New Roman"/>
          <w:kern w:val="2"/>
          <w:sz w:val="24"/>
          <w:szCs w:val="24"/>
        </w:rPr>
        <w:t>– индивидуальная жилая застройка с участками.</w:t>
      </w:r>
    </w:p>
    <w:p w:rsidR="001065EC" w:rsidRPr="001065EC" w:rsidRDefault="001065EC" w:rsidP="001065EC">
      <w:pPr>
        <w:spacing w:after="0" w:line="360" w:lineRule="auto"/>
        <w:ind w:firstLine="709"/>
        <w:jc w:val="both"/>
        <w:rPr>
          <w:rFonts w:ascii="Times New Roman" w:hAnsi="Times New Roman" w:cs="Times New Roman"/>
          <w:kern w:val="2"/>
          <w:sz w:val="24"/>
          <w:szCs w:val="24"/>
          <w:shd w:val="clear" w:color="auto" w:fill="FFFFFF"/>
        </w:rPr>
      </w:pPr>
      <w:r w:rsidRPr="001065EC">
        <w:rPr>
          <w:rFonts w:ascii="Times New Roman" w:hAnsi="Times New Roman" w:cs="Times New Roman"/>
          <w:kern w:val="2"/>
          <w:sz w:val="24"/>
          <w:szCs w:val="24"/>
          <w:shd w:val="clear" w:color="auto" w:fill="FFFFFF"/>
        </w:rPr>
        <w:t>Новое жилищное строительство для постоянного населения будет вестись, в первую очередь, за счёт реконструкции ветхого и аварийного жилищного фонда, а также, отчасти, уплотнения существующей жилой застройки, и на территориях нового освоения.</w:t>
      </w:r>
    </w:p>
    <w:p w:rsidR="001065EC" w:rsidRPr="001065EC" w:rsidRDefault="001065EC" w:rsidP="001065EC">
      <w:pPr>
        <w:spacing w:after="0" w:line="360" w:lineRule="auto"/>
        <w:ind w:firstLine="709"/>
        <w:jc w:val="both"/>
        <w:rPr>
          <w:rFonts w:ascii="Times New Roman" w:hAnsi="Times New Roman" w:cs="Times New Roman"/>
          <w:iCs/>
          <w:sz w:val="24"/>
          <w:szCs w:val="24"/>
        </w:rPr>
      </w:pPr>
      <w:r w:rsidRPr="001065EC">
        <w:rPr>
          <w:rFonts w:ascii="Times New Roman" w:hAnsi="Times New Roman" w:cs="Times New Roman"/>
          <w:iCs/>
          <w:sz w:val="24"/>
          <w:szCs w:val="24"/>
        </w:rPr>
        <w:t>Реализация проектных мероприятий не изменит структуру жилого фонда поселения, преобладающей так же останется индивидуальная застройка.</w:t>
      </w:r>
    </w:p>
    <w:p w:rsidR="001065EC" w:rsidRDefault="001065EC" w:rsidP="001065EC">
      <w:pPr>
        <w:spacing w:after="0" w:line="240" w:lineRule="auto"/>
        <w:jc w:val="center"/>
        <w:rPr>
          <w:rFonts w:ascii="Times New Roman" w:hAnsi="Times New Roman" w:cs="Times New Roman"/>
          <w:i/>
          <w:sz w:val="24"/>
          <w:szCs w:val="24"/>
        </w:rPr>
      </w:pPr>
      <w:r w:rsidRPr="001065EC">
        <w:rPr>
          <w:rFonts w:ascii="Times New Roman" w:hAnsi="Times New Roman" w:cs="Times New Roman"/>
          <w:i/>
          <w:sz w:val="24"/>
          <w:szCs w:val="24"/>
        </w:rPr>
        <w:t>Новое строительство (Индивидуальная Застройка)</w:t>
      </w:r>
      <w:r>
        <w:rPr>
          <w:rFonts w:ascii="Times New Roman" w:hAnsi="Times New Roman" w:cs="Times New Roman"/>
          <w:i/>
          <w:sz w:val="24"/>
          <w:szCs w:val="24"/>
        </w:rPr>
        <w:t xml:space="preserve"> </w:t>
      </w:r>
    </w:p>
    <w:p w:rsidR="001065EC" w:rsidRPr="001065EC" w:rsidRDefault="001065EC" w:rsidP="001065EC">
      <w:pPr>
        <w:spacing w:after="0" w:line="240" w:lineRule="auto"/>
        <w:jc w:val="center"/>
        <w:rPr>
          <w:rFonts w:ascii="Times New Roman" w:hAnsi="Times New Roman" w:cs="Times New Roman"/>
          <w:i/>
          <w:sz w:val="24"/>
          <w:szCs w:val="24"/>
        </w:rPr>
      </w:pPr>
      <w:r>
        <w:rPr>
          <w:rFonts w:ascii="Times New Roman" w:hAnsi="Times New Roman" w:cs="Times New Roman"/>
          <w:b/>
          <w:sz w:val="20"/>
          <w:szCs w:val="20"/>
        </w:rPr>
        <w:t xml:space="preserve">                                                                                                                                                                 </w:t>
      </w:r>
      <w:r w:rsidRPr="001065EC">
        <w:rPr>
          <w:rFonts w:ascii="Times New Roman" w:hAnsi="Times New Roman" w:cs="Times New Roman"/>
          <w:b/>
          <w:sz w:val="20"/>
          <w:szCs w:val="20"/>
        </w:rPr>
        <w:t>Таблица 3.</w:t>
      </w:r>
      <w:r w:rsidR="0008793B">
        <w:rPr>
          <w:rFonts w:ascii="Times New Roman" w:hAnsi="Times New Roman" w:cs="Times New Roman"/>
          <w:b/>
          <w:sz w:val="20"/>
          <w:szCs w:val="20"/>
        </w:rPr>
        <w:t>9</w:t>
      </w:r>
      <w:r w:rsidRPr="001065EC">
        <w:rPr>
          <w:rFonts w:ascii="Times New Roman" w:hAnsi="Times New Roman" w:cs="Times New Roman"/>
          <w:b/>
          <w:sz w:val="20"/>
          <w:szCs w:val="20"/>
        </w:rPr>
        <w:t>.</w:t>
      </w:r>
    </w:p>
    <w:tbl>
      <w:tblPr>
        <w:tblW w:w="9798" w:type="dxa"/>
        <w:jc w:val="center"/>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6"/>
        <w:gridCol w:w="1134"/>
        <w:gridCol w:w="1418"/>
        <w:gridCol w:w="1275"/>
        <w:gridCol w:w="1418"/>
        <w:gridCol w:w="1261"/>
        <w:gridCol w:w="1276"/>
      </w:tblGrid>
      <w:tr w:rsidR="001065EC" w:rsidRPr="001065EC" w:rsidTr="00A75259">
        <w:trPr>
          <w:trHeight w:val="20"/>
          <w:jc w:val="center"/>
        </w:trPr>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065EC" w:rsidRPr="001065EC" w:rsidRDefault="001065EC" w:rsidP="001065EC">
            <w:pPr>
              <w:spacing w:after="0" w:line="240" w:lineRule="auto"/>
              <w:jc w:val="center"/>
              <w:rPr>
                <w:rFonts w:ascii="Times New Roman" w:hAnsi="Times New Roman" w:cs="Times New Roman"/>
                <w:b/>
                <w:sz w:val="18"/>
                <w:szCs w:val="18"/>
              </w:rPr>
            </w:pPr>
            <w:r w:rsidRPr="001065EC">
              <w:rPr>
                <w:rFonts w:ascii="Times New Roman" w:hAnsi="Times New Roman" w:cs="Times New Roman"/>
                <w:b/>
                <w:sz w:val="18"/>
                <w:szCs w:val="18"/>
              </w:rPr>
              <w:t>Состав сельского поселения (перечень населенных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5EC" w:rsidRPr="001065EC" w:rsidRDefault="001065EC" w:rsidP="001065EC">
            <w:pPr>
              <w:spacing w:after="0" w:line="240" w:lineRule="auto"/>
              <w:ind w:left="-108" w:right="-108"/>
              <w:jc w:val="center"/>
              <w:rPr>
                <w:rFonts w:ascii="Times New Roman" w:hAnsi="Times New Roman" w:cs="Times New Roman"/>
                <w:b/>
                <w:sz w:val="18"/>
                <w:szCs w:val="18"/>
              </w:rPr>
            </w:pPr>
            <w:r w:rsidRPr="001065EC">
              <w:rPr>
                <w:rFonts w:ascii="Times New Roman" w:hAnsi="Times New Roman" w:cs="Times New Roman"/>
                <w:b/>
                <w:sz w:val="18"/>
                <w:szCs w:val="18"/>
              </w:rPr>
              <w:t>Жилищный фонд  тыс. кв.м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065EC" w:rsidRPr="001065EC" w:rsidRDefault="001065EC" w:rsidP="001065EC">
            <w:pPr>
              <w:spacing w:after="0" w:line="240" w:lineRule="auto"/>
              <w:ind w:left="-108" w:right="-108"/>
              <w:jc w:val="center"/>
              <w:rPr>
                <w:rFonts w:ascii="Times New Roman" w:hAnsi="Times New Roman" w:cs="Times New Roman"/>
                <w:b/>
                <w:sz w:val="18"/>
                <w:szCs w:val="18"/>
              </w:rPr>
            </w:pPr>
            <w:r w:rsidRPr="001065EC">
              <w:rPr>
                <w:rFonts w:ascii="Times New Roman" w:hAnsi="Times New Roman" w:cs="Times New Roman"/>
                <w:b/>
                <w:sz w:val="18"/>
                <w:szCs w:val="18"/>
              </w:rPr>
              <w:t>Жилищный фонд тыс. кв.м на первую очередь</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065EC" w:rsidRPr="001065EC" w:rsidRDefault="001065EC" w:rsidP="001065EC">
            <w:pPr>
              <w:spacing w:after="0" w:line="240" w:lineRule="auto"/>
              <w:ind w:left="-108" w:right="-108"/>
              <w:jc w:val="center"/>
              <w:rPr>
                <w:rFonts w:ascii="Times New Roman" w:hAnsi="Times New Roman" w:cs="Times New Roman"/>
                <w:b/>
                <w:sz w:val="18"/>
                <w:szCs w:val="18"/>
              </w:rPr>
            </w:pPr>
            <w:r w:rsidRPr="001065EC">
              <w:rPr>
                <w:rFonts w:ascii="Times New Roman" w:hAnsi="Times New Roman" w:cs="Times New Roman"/>
                <w:b/>
                <w:sz w:val="18"/>
                <w:szCs w:val="18"/>
              </w:rPr>
              <w:t>Жилищный фонд тыс. кв.м на расчетный срок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065EC" w:rsidRPr="001065EC" w:rsidRDefault="001065EC" w:rsidP="0021070D">
            <w:pPr>
              <w:spacing w:after="0" w:line="240" w:lineRule="auto"/>
              <w:ind w:left="-108" w:right="-107"/>
              <w:jc w:val="center"/>
              <w:rPr>
                <w:rFonts w:ascii="Times New Roman" w:hAnsi="Times New Roman" w:cs="Times New Roman"/>
                <w:b/>
                <w:sz w:val="18"/>
                <w:szCs w:val="18"/>
              </w:rPr>
            </w:pPr>
            <w:r w:rsidRPr="001065EC">
              <w:rPr>
                <w:rFonts w:ascii="Times New Roman" w:hAnsi="Times New Roman" w:cs="Times New Roman"/>
                <w:b/>
                <w:sz w:val="18"/>
                <w:szCs w:val="18"/>
              </w:rPr>
              <w:t>Новое строительство тыс. кв.м на первую очередь</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1065EC" w:rsidRPr="001065EC" w:rsidRDefault="001065EC" w:rsidP="00A75259">
            <w:pPr>
              <w:spacing w:after="0" w:line="240" w:lineRule="auto"/>
              <w:ind w:left="-123" w:right="-182"/>
              <w:jc w:val="center"/>
              <w:rPr>
                <w:rFonts w:ascii="Times New Roman" w:hAnsi="Times New Roman" w:cs="Times New Roman"/>
                <w:b/>
                <w:sz w:val="18"/>
                <w:szCs w:val="18"/>
              </w:rPr>
            </w:pPr>
            <w:r w:rsidRPr="001065EC">
              <w:rPr>
                <w:rFonts w:ascii="Times New Roman" w:hAnsi="Times New Roman" w:cs="Times New Roman"/>
                <w:b/>
                <w:sz w:val="18"/>
                <w:szCs w:val="18"/>
              </w:rPr>
              <w:t>Новое строительство тыс. кв.м расчетный срок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5EC" w:rsidRPr="001065EC" w:rsidRDefault="001065EC" w:rsidP="00A75259">
            <w:pPr>
              <w:spacing w:after="0" w:line="240" w:lineRule="auto"/>
              <w:ind w:left="-186" w:right="-171"/>
              <w:jc w:val="center"/>
              <w:rPr>
                <w:rFonts w:ascii="Times New Roman" w:hAnsi="Times New Roman" w:cs="Times New Roman"/>
                <w:b/>
                <w:sz w:val="18"/>
                <w:szCs w:val="18"/>
              </w:rPr>
            </w:pPr>
            <w:r w:rsidRPr="001065EC">
              <w:rPr>
                <w:rFonts w:ascii="Times New Roman" w:hAnsi="Times New Roman" w:cs="Times New Roman"/>
                <w:b/>
                <w:sz w:val="18"/>
                <w:szCs w:val="18"/>
              </w:rPr>
              <w:t>Всего Новое строительство тыс. кв.м</w:t>
            </w:r>
          </w:p>
        </w:tc>
      </w:tr>
      <w:tr w:rsidR="001065EC" w:rsidRPr="001065EC" w:rsidTr="00A75259">
        <w:trPr>
          <w:trHeight w:val="20"/>
          <w:jc w:val="center"/>
        </w:trPr>
        <w:tc>
          <w:tcPr>
            <w:tcW w:w="2016" w:type="dxa"/>
            <w:tcBorders>
              <w:top w:val="single" w:sz="4" w:space="0" w:color="auto"/>
              <w:left w:val="single" w:sz="4" w:space="0" w:color="auto"/>
              <w:bottom w:val="single" w:sz="4" w:space="0" w:color="auto"/>
              <w:right w:val="single" w:sz="4" w:space="0" w:color="auto"/>
            </w:tcBorders>
          </w:tcPr>
          <w:p w:rsidR="001065EC" w:rsidRPr="001065EC" w:rsidRDefault="001065EC" w:rsidP="001065EC">
            <w:pPr>
              <w:spacing w:after="0" w:line="240" w:lineRule="auto"/>
              <w:rPr>
                <w:rFonts w:ascii="Times New Roman" w:hAnsi="Times New Roman" w:cs="Times New Roman"/>
                <w:sz w:val="20"/>
                <w:szCs w:val="20"/>
              </w:rPr>
            </w:pPr>
            <w:r w:rsidRPr="001065EC">
              <w:rPr>
                <w:rFonts w:ascii="Times New Roman" w:hAnsi="Times New Roman" w:cs="Times New Roman"/>
                <w:sz w:val="20"/>
                <w:szCs w:val="20"/>
              </w:rPr>
              <w:t>д. Пеклино</w:t>
            </w:r>
          </w:p>
        </w:tc>
        <w:tc>
          <w:tcPr>
            <w:tcW w:w="1134"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12,2</w:t>
            </w:r>
          </w:p>
        </w:tc>
        <w:tc>
          <w:tcPr>
            <w:tcW w:w="1418"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17,0</w:t>
            </w:r>
          </w:p>
        </w:tc>
        <w:tc>
          <w:tcPr>
            <w:tcW w:w="1275"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20,4</w:t>
            </w:r>
          </w:p>
        </w:tc>
        <w:tc>
          <w:tcPr>
            <w:tcW w:w="1418"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color w:val="000000"/>
                <w:sz w:val="20"/>
                <w:szCs w:val="20"/>
              </w:rPr>
            </w:pPr>
            <w:r w:rsidRPr="001065EC">
              <w:rPr>
                <w:rFonts w:ascii="Times New Roman" w:hAnsi="Times New Roman" w:cs="Times New Roman"/>
                <w:color w:val="000000"/>
                <w:sz w:val="20"/>
                <w:szCs w:val="20"/>
              </w:rPr>
              <w:t>4,9</w:t>
            </w:r>
          </w:p>
        </w:tc>
        <w:tc>
          <w:tcPr>
            <w:tcW w:w="1261"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color w:val="000000"/>
                <w:sz w:val="20"/>
                <w:szCs w:val="20"/>
              </w:rPr>
            </w:pPr>
            <w:r w:rsidRPr="001065EC">
              <w:rPr>
                <w:rFonts w:ascii="Times New Roman" w:hAnsi="Times New Roman" w:cs="Times New Roman"/>
                <w:color w:val="000000"/>
                <w:sz w:val="20"/>
                <w:szCs w:val="20"/>
              </w:rPr>
              <w:t>3,4</w:t>
            </w:r>
          </w:p>
        </w:tc>
        <w:tc>
          <w:tcPr>
            <w:tcW w:w="1276"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8,3</w:t>
            </w:r>
          </w:p>
        </w:tc>
      </w:tr>
      <w:tr w:rsidR="001065EC" w:rsidRPr="001065EC" w:rsidTr="00A75259">
        <w:trPr>
          <w:trHeight w:val="20"/>
          <w:jc w:val="center"/>
        </w:trPr>
        <w:tc>
          <w:tcPr>
            <w:tcW w:w="2016" w:type="dxa"/>
            <w:tcBorders>
              <w:top w:val="single" w:sz="4" w:space="0" w:color="auto"/>
              <w:left w:val="single" w:sz="4" w:space="0" w:color="auto"/>
              <w:bottom w:val="single" w:sz="4" w:space="0" w:color="auto"/>
              <w:right w:val="single" w:sz="4" w:space="0" w:color="auto"/>
            </w:tcBorders>
          </w:tcPr>
          <w:p w:rsidR="001065EC" w:rsidRPr="001065EC" w:rsidRDefault="001065EC" w:rsidP="001065EC">
            <w:pPr>
              <w:spacing w:after="0" w:line="240" w:lineRule="auto"/>
              <w:rPr>
                <w:rFonts w:ascii="Times New Roman" w:hAnsi="Times New Roman" w:cs="Times New Roman"/>
                <w:sz w:val="20"/>
                <w:szCs w:val="20"/>
              </w:rPr>
            </w:pPr>
            <w:r w:rsidRPr="001065EC">
              <w:rPr>
                <w:rFonts w:ascii="Times New Roman" w:hAnsi="Times New Roman" w:cs="Times New Roman"/>
                <w:sz w:val="20"/>
                <w:szCs w:val="20"/>
              </w:rPr>
              <w:t>д. Забелизна</w:t>
            </w:r>
          </w:p>
        </w:tc>
        <w:tc>
          <w:tcPr>
            <w:tcW w:w="1134"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4,5</w:t>
            </w:r>
          </w:p>
        </w:tc>
        <w:tc>
          <w:tcPr>
            <w:tcW w:w="1418"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9,2</w:t>
            </w:r>
          </w:p>
        </w:tc>
        <w:tc>
          <w:tcPr>
            <w:tcW w:w="1275"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9,2</w:t>
            </w:r>
          </w:p>
        </w:tc>
        <w:tc>
          <w:tcPr>
            <w:tcW w:w="1418"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color w:val="000000"/>
                <w:sz w:val="20"/>
                <w:szCs w:val="20"/>
              </w:rPr>
            </w:pPr>
            <w:r w:rsidRPr="001065EC">
              <w:rPr>
                <w:rFonts w:ascii="Times New Roman" w:hAnsi="Times New Roman" w:cs="Times New Roman"/>
                <w:color w:val="000000"/>
                <w:sz w:val="20"/>
                <w:szCs w:val="20"/>
              </w:rPr>
              <w:t>4,7</w:t>
            </w:r>
          </w:p>
        </w:tc>
        <w:tc>
          <w:tcPr>
            <w:tcW w:w="1261"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color w:val="000000"/>
                <w:sz w:val="20"/>
                <w:szCs w:val="20"/>
              </w:rPr>
            </w:pPr>
            <w:r w:rsidRPr="001065EC">
              <w:rPr>
                <w:rFonts w:ascii="Times New Roman"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4,7</w:t>
            </w:r>
          </w:p>
        </w:tc>
      </w:tr>
      <w:tr w:rsidR="001065EC" w:rsidRPr="001065EC" w:rsidTr="00A75259">
        <w:trPr>
          <w:trHeight w:val="20"/>
          <w:jc w:val="center"/>
        </w:trPr>
        <w:tc>
          <w:tcPr>
            <w:tcW w:w="2016" w:type="dxa"/>
            <w:tcBorders>
              <w:top w:val="single" w:sz="4" w:space="0" w:color="auto"/>
              <w:left w:val="single" w:sz="4" w:space="0" w:color="auto"/>
              <w:bottom w:val="single" w:sz="4" w:space="0" w:color="auto"/>
              <w:right w:val="single" w:sz="4" w:space="0" w:color="auto"/>
            </w:tcBorders>
          </w:tcPr>
          <w:p w:rsidR="001065EC" w:rsidRPr="001065EC" w:rsidRDefault="001065EC" w:rsidP="001065EC">
            <w:pPr>
              <w:spacing w:after="0" w:line="240" w:lineRule="auto"/>
              <w:rPr>
                <w:rFonts w:ascii="Times New Roman" w:hAnsi="Times New Roman" w:cs="Times New Roman"/>
                <w:sz w:val="20"/>
                <w:szCs w:val="20"/>
              </w:rPr>
            </w:pPr>
            <w:r w:rsidRPr="001065EC">
              <w:rPr>
                <w:rFonts w:ascii="Times New Roman" w:hAnsi="Times New Roman" w:cs="Times New Roman"/>
                <w:sz w:val="20"/>
                <w:szCs w:val="20"/>
              </w:rPr>
              <w:t>д. Туреевка</w:t>
            </w:r>
          </w:p>
        </w:tc>
        <w:tc>
          <w:tcPr>
            <w:tcW w:w="1134"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2,3</w:t>
            </w:r>
          </w:p>
        </w:tc>
        <w:tc>
          <w:tcPr>
            <w:tcW w:w="1418"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2,3</w:t>
            </w:r>
          </w:p>
        </w:tc>
        <w:tc>
          <w:tcPr>
            <w:tcW w:w="1275"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6,3</w:t>
            </w:r>
          </w:p>
        </w:tc>
        <w:tc>
          <w:tcPr>
            <w:tcW w:w="1418"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color w:val="000000"/>
                <w:sz w:val="20"/>
                <w:szCs w:val="20"/>
              </w:rPr>
            </w:pPr>
            <w:r w:rsidRPr="001065EC">
              <w:rPr>
                <w:rFonts w:ascii="Times New Roman" w:hAnsi="Times New Roman" w:cs="Times New Roman"/>
                <w:color w:val="000000"/>
                <w:sz w:val="20"/>
                <w:szCs w:val="20"/>
              </w:rPr>
              <w:t>-</w:t>
            </w:r>
          </w:p>
        </w:tc>
        <w:tc>
          <w:tcPr>
            <w:tcW w:w="1261"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color w:val="000000"/>
                <w:sz w:val="20"/>
                <w:szCs w:val="20"/>
              </w:rPr>
            </w:pPr>
            <w:r w:rsidRPr="001065EC">
              <w:rPr>
                <w:rFonts w:ascii="Times New Roman" w:hAnsi="Times New Roman" w:cs="Times New Roman"/>
                <w:color w:val="000000"/>
                <w:sz w:val="20"/>
                <w:szCs w:val="20"/>
              </w:rPr>
              <w:t>4,1</w:t>
            </w:r>
          </w:p>
        </w:tc>
        <w:tc>
          <w:tcPr>
            <w:tcW w:w="1276"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4,1</w:t>
            </w:r>
          </w:p>
        </w:tc>
      </w:tr>
      <w:tr w:rsidR="001065EC" w:rsidRPr="001065EC" w:rsidTr="00A75259">
        <w:trPr>
          <w:trHeight w:val="20"/>
          <w:jc w:val="center"/>
        </w:trPr>
        <w:tc>
          <w:tcPr>
            <w:tcW w:w="2016" w:type="dxa"/>
            <w:tcBorders>
              <w:top w:val="single" w:sz="4" w:space="0" w:color="auto"/>
              <w:left w:val="single" w:sz="4" w:space="0" w:color="auto"/>
              <w:bottom w:val="single" w:sz="4" w:space="0" w:color="auto"/>
              <w:right w:val="single" w:sz="4" w:space="0" w:color="auto"/>
            </w:tcBorders>
          </w:tcPr>
          <w:p w:rsidR="001065EC" w:rsidRPr="001065EC" w:rsidRDefault="001065EC" w:rsidP="001065EC">
            <w:pPr>
              <w:spacing w:after="0" w:line="240" w:lineRule="auto"/>
              <w:rPr>
                <w:rFonts w:ascii="Times New Roman" w:hAnsi="Times New Roman" w:cs="Times New Roman"/>
                <w:sz w:val="20"/>
                <w:szCs w:val="20"/>
              </w:rPr>
            </w:pPr>
            <w:r w:rsidRPr="001065EC">
              <w:rPr>
                <w:rFonts w:ascii="Times New Roman" w:hAnsi="Times New Roman" w:cs="Times New Roman"/>
                <w:sz w:val="20"/>
                <w:szCs w:val="20"/>
              </w:rPr>
              <w:t>д. Старая Салынь</w:t>
            </w:r>
          </w:p>
        </w:tc>
        <w:tc>
          <w:tcPr>
            <w:tcW w:w="1134"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5,2</w:t>
            </w:r>
          </w:p>
        </w:tc>
        <w:tc>
          <w:tcPr>
            <w:tcW w:w="1418"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15,0</w:t>
            </w:r>
          </w:p>
        </w:tc>
        <w:tc>
          <w:tcPr>
            <w:tcW w:w="1275"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19,0</w:t>
            </w:r>
          </w:p>
        </w:tc>
        <w:tc>
          <w:tcPr>
            <w:tcW w:w="1418"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color w:val="000000"/>
                <w:sz w:val="20"/>
                <w:szCs w:val="20"/>
              </w:rPr>
            </w:pPr>
            <w:r w:rsidRPr="001065EC">
              <w:rPr>
                <w:rFonts w:ascii="Times New Roman" w:hAnsi="Times New Roman" w:cs="Times New Roman"/>
                <w:color w:val="000000"/>
                <w:sz w:val="20"/>
                <w:szCs w:val="20"/>
              </w:rPr>
              <w:t>9,8</w:t>
            </w:r>
          </w:p>
        </w:tc>
        <w:tc>
          <w:tcPr>
            <w:tcW w:w="1261"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color w:val="000000"/>
                <w:sz w:val="20"/>
                <w:szCs w:val="20"/>
              </w:rPr>
            </w:pPr>
            <w:r w:rsidRPr="001065EC">
              <w:rPr>
                <w:rFonts w:ascii="Times New Roman" w:hAnsi="Times New Roman" w:cs="Times New Roman"/>
                <w:color w:val="000000"/>
                <w:sz w:val="20"/>
                <w:szCs w:val="20"/>
              </w:rPr>
              <w:t>4,1</w:t>
            </w:r>
          </w:p>
        </w:tc>
        <w:tc>
          <w:tcPr>
            <w:tcW w:w="1276"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13,9</w:t>
            </w:r>
          </w:p>
        </w:tc>
      </w:tr>
      <w:tr w:rsidR="001065EC" w:rsidRPr="001065EC" w:rsidTr="00A75259">
        <w:trPr>
          <w:trHeight w:val="20"/>
          <w:jc w:val="center"/>
        </w:trPr>
        <w:tc>
          <w:tcPr>
            <w:tcW w:w="2016" w:type="dxa"/>
            <w:tcBorders>
              <w:top w:val="single" w:sz="4" w:space="0" w:color="auto"/>
              <w:left w:val="single" w:sz="4" w:space="0" w:color="auto"/>
              <w:bottom w:val="single" w:sz="4" w:space="0" w:color="auto"/>
              <w:right w:val="single" w:sz="4" w:space="0" w:color="auto"/>
            </w:tcBorders>
          </w:tcPr>
          <w:p w:rsidR="001065EC" w:rsidRPr="001065EC" w:rsidRDefault="001065EC" w:rsidP="001065EC">
            <w:pPr>
              <w:spacing w:after="0" w:line="240" w:lineRule="auto"/>
              <w:rPr>
                <w:rFonts w:ascii="Times New Roman" w:hAnsi="Times New Roman" w:cs="Times New Roman"/>
                <w:sz w:val="20"/>
                <w:szCs w:val="20"/>
              </w:rPr>
            </w:pPr>
            <w:r w:rsidRPr="001065EC">
              <w:rPr>
                <w:rFonts w:ascii="Times New Roman" w:hAnsi="Times New Roman" w:cs="Times New Roman"/>
                <w:sz w:val="20"/>
                <w:szCs w:val="20"/>
              </w:rPr>
              <w:t>д. Новая Салынь</w:t>
            </w:r>
          </w:p>
        </w:tc>
        <w:tc>
          <w:tcPr>
            <w:tcW w:w="1134"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7,0</w:t>
            </w:r>
          </w:p>
        </w:tc>
        <w:tc>
          <w:tcPr>
            <w:tcW w:w="1275"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7,0</w:t>
            </w:r>
          </w:p>
        </w:tc>
        <w:tc>
          <w:tcPr>
            <w:tcW w:w="1418"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color w:val="000000"/>
                <w:sz w:val="20"/>
                <w:szCs w:val="20"/>
              </w:rPr>
            </w:pPr>
            <w:r w:rsidRPr="001065EC">
              <w:rPr>
                <w:rFonts w:ascii="Times New Roman" w:hAnsi="Times New Roman" w:cs="Times New Roman"/>
                <w:color w:val="000000"/>
                <w:sz w:val="20"/>
                <w:szCs w:val="20"/>
              </w:rPr>
              <w:t>4</w:t>
            </w:r>
          </w:p>
        </w:tc>
        <w:tc>
          <w:tcPr>
            <w:tcW w:w="1261"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color w:val="000000"/>
                <w:sz w:val="20"/>
                <w:szCs w:val="20"/>
              </w:rPr>
            </w:pPr>
            <w:r w:rsidRPr="001065EC">
              <w:rPr>
                <w:rFonts w:ascii="Times New Roman" w:hAnsi="Times New Roman" w:cs="Times New Roman"/>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4</w:t>
            </w:r>
          </w:p>
        </w:tc>
      </w:tr>
      <w:tr w:rsidR="001065EC" w:rsidRPr="001065EC" w:rsidTr="00A75259">
        <w:trPr>
          <w:trHeight w:val="20"/>
          <w:jc w:val="center"/>
        </w:trPr>
        <w:tc>
          <w:tcPr>
            <w:tcW w:w="2016" w:type="dxa"/>
            <w:tcBorders>
              <w:top w:val="single" w:sz="4" w:space="0" w:color="auto"/>
              <w:left w:val="single" w:sz="4" w:space="0" w:color="auto"/>
              <w:bottom w:val="single" w:sz="4" w:space="0" w:color="auto"/>
              <w:right w:val="single" w:sz="4" w:space="0" w:color="auto"/>
            </w:tcBorders>
          </w:tcPr>
          <w:p w:rsidR="001065EC" w:rsidRPr="001065EC" w:rsidRDefault="001065EC" w:rsidP="001065EC">
            <w:pPr>
              <w:spacing w:after="0" w:line="240" w:lineRule="auto"/>
              <w:rPr>
                <w:rFonts w:ascii="Times New Roman" w:hAnsi="Times New Roman" w:cs="Times New Roman"/>
                <w:sz w:val="20"/>
                <w:szCs w:val="20"/>
              </w:rPr>
            </w:pPr>
            <w:r w:rsidRPr="001065EC">
              <w:rPr>
                <w:rFonts w:ascii="Times New Roman" w:hAnsi="Times New Roman" w:cs="Times New Roman"/>
                <w:sz w:val="20"/>
                <w:szCs w:val="20"/>
              </w:rPr>
              <w:t>д.Мареевка</w:t>
            </w:r>
          </w:p>
        </w:tc>
        <w:tc>
          <w:tcPr>
            <w:tcW w:w="1134"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4,9</w:t>
            </w:r>
          </w:p>
        </w:tc>
        <w:tc>
          <w:tcPr>
            <w:tcW w:w="1275"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5,5</w:t>
            </w:r>
          </w:p>
        </w:tc>
        <w:tc>
          <w:tcPr>
            <w:tcW w:w="1418"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color w:val="000000"/>
                <w:sz w:val="20"/>
                <w:szCs w:val="20"/>
              </w:rPr>
            </w:pPr>
            <w:r w:rsidRPr="001065EC">
              <w:rPr>
                <w:rFonts w:ascii="Times New Roman" w:hAnsi="Times New Roman" w:cs="Times New Roman"/>
                <w:color w:val="000000"/>
                <w:sz w:val="20"/>
                <w:szCs w:val="20"/>
              </w:rPr>
              <w:t>2,2</w:t>
            </w:r>
          </w:p>
        </w:tc>
        <w:tc>
          <w:tcPr>
            <w:tcW w:w="1261"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color w:val="000000"/>
                <w:sz w:val="20"/>
                <w:szCs w:val="20"/>
              </w:rPr>
            </w:pPr>
            <w:r w:rsidRPr="001065EC">
              <w:rPr>
                <w:rFonts w:ascii="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2,8</w:t>
            </w:r>
          </w:p>
        </w:tc>
      </w:tr>
      <w:tr w:rsidR="001065EC" w:rsidRPr="001065EC" w:rsidTr="00A75259">
        <w:trPr>
          <w:trHeight w:val="20"/>
          <w:jc w:val="center"/>
        </w:trPr>
        <w:tc>
          <w:tcPr>
            <w:tcW w:w="2016" w:type="dxa"/>
            <w:tcBorders>
              <w:top w:val="single" w:sz="4" w:space="0" w:color="auto"/>
              <w:left w:val="single" w:sz="4" w:space="0" w:color="auto"/>
              <w:bottom w:val="single" w:sz="4" w:space="0" w:color="auto"/>
              <w:right w:val="single" w:sz="4" w:space="0" w:color="auto"/>
            </w:tcBorders>
          </w:tcPr>
          <w:p w:rsidR="001065EC" w:rsidRPr="001065EC" w:rsidRDefault="001065EC" w:rsidP="001065EC">
            <w:pPr>
              <w:spacing w:after="0" w:line="240" w:lineRule="auto"/>
              <w:rPr>
                <w:rFonts w:ascii="Times New Roman" w:hAnsi="Times New Roman" w:cs="Times New Roman"/>
                <w:sz w:val="20"/>
                <w:szCs w:val="20"/>
              </w:rPr>
            </w:pPr>
            <w:r w:rsidRPr="001065EC">
              <w:rPr>
                <w:rFonts w:ascii="Times New Roman" w:hAnsi="Times New Roman" w:cs="Times New Roman"/>
                <w:sz w:val="20"/>
                <w:szCs w:val="20"/>
              </w:rPr>
              <w:t>д. Дубовец</w:t>
            </w:r>
          </w:p>
        </w:tc>
        <w:tc>
          <w:tcPr>
            <w:tcW w:w="1134"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0,7</w:t>
            </w:r>
          </w:p>
        </w:tc>
        <w:tc>
          <w:tcPr>
            <w:tcW w:w="1418"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7,2</w:t>
            </w:r>
          </w:p>
        </w:tc>
        <w:tc>
          <w:tcPr>
            <w:tcW w:w="1275"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7,2</w:t>
            </w:r>
          </w:p>
        </w:tc>
        <w:tc>
          <w:tcPr>
            <w:tcW w:w="1418"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6,5</w:t>
            </w:r>
          </w:p>
        </w:tc>
        <w:tc>
          <w:tcPr>
            <w:tcW w:w="1261"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6,5</w:t>
            </w:r>
          </w:p>
        </w:tc>
      </w:tr>
      <w:tr w:rsidR="001065EC" w:rsidRPr="001065EC" w:rsidTr="00A75259">
        <w:trPr>
          <w:trHeight w:val="20"/>
          <w:jc w:val="center"/>
        </w:trPr>
        <w:tc>
          <w:tcPr>
            <w:tcW w:w="2016" w:type="dxa"/>
            <w:tcBorders>
              <w:top w:val="single" w:sz="4" w:space="0" w:color="auto"/>
              <w:left w:val="single" w:sz="4" w:space="0" w:color="auto"/>
              <w:bottom w:val="single" w:sz="4" w:space="0" w:color="auto"/>
              <w:right w:val="single" w:sz="4" w:space="0" w:color="auto"/>
            </w:tcBorders>
          </w:tcPr>
          <w:p w:rsidR="001065EC" w:rsidRPr="001065EC" w:rsidRDefault="001065EC" w:rsidP="001065EC">
            <w:pPr>
              <w:spacing w:after="0" w:line="240" w:lineRule="auto"/>
              <w:rPr>
                <w:rFonts w:ascii="Times New Roman" w:hAnsi="Times New Roman" w:cs="Times New Roman"/>
                <w:sz w:val="20"/>
                <w:szCs w:val="20"/>
              </w:rPr>
            </w:pPr>
            <w:r w:rsidRPr="001065EC">
              <w:rPr>
                <w:rFonts w:ascii="Times New Roman" w:hAnsi="Times New Roman" w:cs="Times New Roman"/>
                <w:sz w:val="20"/>
                <w:szCs w:val="20"/>
              </w:rPr>
              <w:t xml:space="preserve">Остальные </w:t>
            </w:r>
            <w:r>
              <w:rPr>
                <w:rFonts w:ascii="Times New Roman" w:hAnsi="Times New Roman" w:cs="Times New Roman"/>
                <w:sz w:val="20"/>
                <w:szCs w:val="20"/>
              </w:rPr>
              <w:t xml:space="preserve"> н/п</w:t>
            </w:r>
          </w:p>
        </w:tc>
        <w:tc>
          <w:tcPr>
            <w:tcW w:w="1134"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7,1</w:t>
            </w:r>
          </w:p>
        </w:tc>
        <w:tc>
          <w:tcPr>
            <w:tcW w:w="1418"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6,9</w:t>
            </w:r>
          </w:p>
        </w:tc>
        <w:tc>
          <w:tcPr>
            <w:tcW w:w="1275"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7,0</w:t>
            </w:r>
          </w:p>
        </w:tc>
        <w:tc>
          <w:tcPr>
            <w:tcW w:w="1418"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w:t>
            </w:r>
          </w:p>
        </w:tc>
        <w:tc>
          <w:tcPr>
            <w:tcW w:w="1261"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w:t>
            </w:r>
          </w:p>
        </w:tc>
      </w:tr>
      <w:tr w:rsidR="001065EC" w:rsidRPr="001065EC" w:rsidTr="00A75259">
        <w:trPr>
          <w:trHeight w:val="20"/>
          <w:jc w:val="center"/>
        </w:trPr>
        <w:tc>
          <w:tcPr>
            <w:tcW w:w="2016"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rPr>
                <w:rFonts w:ascii="Times New Roman" w:hAnsi="Times New Roman" w:cs="Times New Roman"/>
                <w:sz w:val="20"/>
                <w:szCs w:val="20"/>
              </w:rPr>
            </w:pPr>
            <w:r w:rsidRPr="001065EC">
              <w:rPr>
                <w:rFonts w:ascii="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39,7</w:t>
            </w:r>
          </w:p>
        </w:tc>
        <w:tc>
          <w:tcPr>
            <w:tcW w:w="1418"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69,5</w:t>
            </w:r>
          </w:p>
        </w:tc>
        <w:tc>
          <w:tcPr>
            <w:tcW w:w="1275"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81,6</w:t>
            </w:r>
          </w:p>
        </w:tc>
        <w:tc>
          <w:tcPr>
            <w:tcW w:w="1418"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32,1</w:t>
            </w:r>
          </w:p>
        </w:tc>
        <w:tc>
          <w:tcPr>
            <w:tcW w:w="1261"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12,2</w:t>
            </w:r>
          </w:p>
        </w:tc>
        <w:tc>
          <w:tcPr>
            <w:tcW w:w="1276" w:type="dxa"/>
            <w:tcBorders>
              <w:top w:val="single" w:sz="4" w:space="0" w:color="auto"/>
              <w:left w:val="single" w:sz="4" w:space="0" w:color="auto"/>
              <w:bottom w:val="single" w:sz="4" w:space="0" w:color="auto"/>
              <w:right w:val="single" w:sz="4" w:space="0" w:color="auto"/>
            </w:tcBorders>
            <w:vAlign w:val="center"/>
          </w:tcPr>
          <w:p w:rsidR="001065EC" w:rsidRPr="001065EC" w:rsidRDefault="001065EC" w:rsidP="001065EC">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44,3</w:t>
            </w:r>
          </w:p>
        </w:tc>
      </w:tr>
    </w:tbl>
    <w:p w:rsidR="00BA37FA" w:rsidRDefault="00BA37FA" w:rsidP="002149A7">
      <w:pPr>
        <w:pStyle w:val="af3"/>
        <w:autoSpaceDN w:val="0"/>
        <w:spacing w:after="0" w:line="360" w:lineRule="auto"/>
        <w:ind w:firstLine="567"/>
        <w:rPr>
          <w:b/>
        </w:rPr>
      </w:pPr>
    </w:p>
    <w:p w:rsidR="001065EC" w:rsidRPr="001065EC" w:rsidRDefault="001065EC" w:rsidP="002149A7">
      <w:pPr>
        <w:pStyle w:val="af3"/>
        <w:autoSpaceDN w:val="0"/>
        <w:spacing w:after="0" w:line="360" w:lineRule="auto"/>
        <w:ind w:firstLine="567"/>
        <w:rPr>
          <w:b/>
        </w:rPr>
      </w:pPr>
      <w:r w:rsidRPr="001065EC">
        <w:rPr>
          <w:b/>
        </w:rPr>
        <w:lastRenderedPageBreak/>
        <w:t>Выводы:</w:t>
      </w:r>
    </w:p>
    <w:p w:rsidR="001065EC" w:rsidRPr="001065EC" w:rsidRDefault="001065EC" w:rsidP="002149A7">
      <w:pPr>
        <w:pStyle w:val="af3"/>
        <w:numPr>
          <w:ilvl w:val="0"/>
          <w:numId w:val="10"/>
        </w:numPr>
        <w:tabs>
          <w:tab w:val="clear" w:pos="720"/>
          <w:tab w:val="num" w:pos="0"/>
        </w:tabs>
        <w:autoSpaceDN w:val="0"/>
        <w:spacing w:after="0" w:line="360" w:lineRule="auto"/>
        <w:ind w:left="0" w:firstLine="284"/>
        <w:jc w:val="both"/>
        <w:rPr>
          <w:b/>
        </w:rPr>
      </w:pPr>
      <w:r w:rsidRPr="001065EC">
        <w:t>Численность постоянного населения:</w:t>
      </w:r>
    </w:p>
    <w:p w:rsidR="001065EC" w:rsidRPr="001065EC" w:rsidRDefault="001065EC" w:rsidP="002149A7">
      <w:pPr>
        <w:pStyle w:val="aff4"/>
        <w:spacing w:after="0" w:line="360" w:lineRule="auto"/>
        <w:ind w:firstLine="567"/>
        <w:rPr>
          <w:rFonts w:ascii="Times New Roman" w:hAnsi="Times New Roman" w:cs="Times New Roman"/>
        </w:rPr>
      </w:pPr>
      <w:r w:rsidRPr="001065EC">
        <w:rPr>
          <w:rFonts w:ascii="Times New Roman" w:hAnsi="Times New Roman" w:cs="Times New Roman"/>
        </w:rPr>
        <w:t>к концу расчётного срока - 1366 чел;</w:t>
      </w:r>
    </w:p>
    <w:p w:rsidR="001065EC" w:rsidRPr="001065EC" w:rsidRDefault="001065EC" w:rsidP="002149A7">
      <w:pPr>
        <w:pStyle w:val="aff4"/>
        <w:spacing w:after="0" w:line="360" w:lineRule="auto"/>
        <w:ind w:firstLine="567"/>
        <w:rPr>
          <w:rFonts w:ascii="Times New Roman" w:hAnsi="Times New Roman" w:cs="Times New Roman"/>
        </w:rPr>
      </w:pPr>
      <w:r w:rsidRPr="001065EC">
        <w:rPr>
          <w:rFonts w:ascii="Times New Roman" w:hAnsi="Times New Roman" w:cs="Times New Roman"/>
        </w:rPr>
        <w:t>к концу первой очереди – 1226 чел.</w:t>
      </w:r>
    </w:p>
    <w:p w:rsidR="001065EC" w:rsidRPr="001065EC" w:rsidRDefault="001065EC" w:rsidP="002149A7">
      <w:pPr>
        <w:pStyle w:val="af3"/>
        <w:numPr>
          <w:ilvl w:val="0"/>
          <w:numId w:val="10"/>
        </w:numPr>
        <w:tabs>
          <w:tab w:val="clear" w:pos="720"/>
          <w:tab w:val="num" w:pos="0"/>
        </w:tabs>
        <w:autoSpaceDN w:val="0"/>
        <w:spacing w:after="0" w:line="360" w:lineRule="auto"/>
        <w:ind w:left="0" w:firstLine="284"/>
        <w:jc w:val="both"/>
      </w:pPr>
      <w:r w:rsidRPr="001065EC">
        <w:t>Обеспечение условий для увеличения объемов и повышения качества жилищного фонда поселения при обязательном выполнении экологических, санитарно-гигиенических и градостроительных норм.</w:t>
      </w:r>
    </w:p>
    <w:p w:rsidR="001065EC" w:rsidRPr="001065EC" w:rsidRDefault="001065EC" w:rsidP="002149A7">
      <w:pPr>
        <w:pStyle w:val="af3"/>
        <w:numPr>
          <w:ilvl w:val="0"/>
          <w:numId w:val="10"/>
        </w:numPr>
        <w:tabs>
          <w:tab w:val="clear" w:pos="720"/>
          <w:tab w:val="num" w:pos="0"/>
        </w:tabs>
        <w:autoSpaceDN w:val="0"/>
        <w:spacing w:after="0" w:line="360" w:lineRule="auto"/>
        <w:ind w:left="0" w:firstLine="284"/>
        <w:jc w:val="both"/>
      </w:pPr>
      <w:r w:rsidRPr="001065EC">
        <w:t>Увеличение жилищного фонда в соответствии с потребностями жителей поселения, с доведением средней жилищной обеспеченности на одного жителя на конец первой очереди – 57 м</w:t>
      </w:r>
      <w:r w:rsidRPr="001065EC">
        <w:rPr>
          <w:vertAlign w:val="superscript"/>
        </w:rPr>
        <w:t>2</w:t>
      </w:r>
      <w:r w:rsidRPr="001065EC">
        <w:t>, на конец расчётного срока – 60 м</w:t>
      </w:r>
      <w:r w:rsidRPr="001065EC">
        <w:rPr>
          <w:vertAlign w:val="superscript"/>
        </w:rPr>
        <w:t>2</w:t>
      </w:r>
      <w:r w:rsidRPr="001065EC">
        <w:t>;</w:t>
      </w:r>
    </w:p>
    <w:p w:rsidR="001065EC" w:rsidRPr="001065EC" w:rsidRDefault="001065EC" w:rsidP="002149A7">
      <w:pPr>
        <w:pStyle w:val="af3"/>
        <w:numPr>
          <w:ilvl w:val="0"/>
          <w:numId w:val="10"/>
        </w:numPr>
        <w:tabs>
          <w:tab w:val="clear" w:pos="720"/>
          <w:tab w:val="num" w:pos="0"/>
        </w:tabs>
        <w:autoSpaceDN w:val="0"/>
        <w:spacing w:after="0" w:line="360" w:lineRule="auto"/>
        <w:ind w:left="0" w:firstLine="284"/>
        <w:jc w:val="both"/>
      </w:pPr>
      <w:r w:rsidRPr="001065EC">
        <w:t>Общая площадь жилищного фонда составит:</w:t>
      </w:r>
    </w:p>
    <w:p w:rsidR="001065EC" w:rsidRPr="001065EC" w:rsidRDefault="001065EC" w:rsidP="002149A7">
      <w:pPr>
        <w:pStyle w:val="aff4"/>
        <w:spacing w:after="0" w:line="360" w:lineRule="auto"/>
        <w:ind w:firstLine="567"/>
        <w:rPr>
          <w:rFonts w:ascii="Times New Roman" w:hAnsi="Times New Roman" w:cs="Times New Roman"/>
        </w:rPr>
      </w:pPr>
      <w:r w:rsidRPr="001065EC">
        <w:rPr>
          <w:rFonts w:ascii="Times New Roman" w:hAnsi="Times New Roman" w:cs="Times New Roman"/>
        </w:rPr>
        <w:t>на конец расчётного срока –81,6 тыс. м</w:t>
      </w:r>
      <w:r w:rsidRPr="001065EC">
        <w:rPr>
          <w:rFonts w:ascii="Times New Roman" w:hAnsi="Times New Roman" w:cs="Times New Roman"/>
          <w:vertAlign w:val="superscript"/>
        </w:rPr>
        <w:t>2</w:t>
      </w:r>
      <w:r w:rsidRPr="001065EC">
        <w:rPr>
          <w:rFonts w:ascii="Times New Roman" w:hAnsi="Times New Roman" w:cs="Times New Roman"/>
        </w:rPr>
        <w:t>;</w:t>
      </w:r>
    </w:p>
    <w:p w:rsidR="001065EC" w:rsidRPr="001065EC" w:rsidRDefault="001065EC" w:rsidP="002149A7">
      <w:pPr>
        <w:pStyle w:val="aff4"/>
        <w:spacing w:after="0" w:line="360" w:lineRule="auto"/>
        <w:ind w:firstLine="567"/>
        <w:rPr>
          <w:rFonts w:ascii="Times New Roman" w:hAnsi="Times New Roman" w:cs="Times New Roman"/>
        </w:rPr>
      </w:pPr>
      <w:r w:rsidRPr="001065EC">
        <w:rPr>
          <w:rFonts w:ascii="Times New Roman" w:hAnsi="Times New Roman" w:cs="Times New Roman"/>
        </w:rPr>
        <w:t>на конец первой очереди –69,6 тыс. м</w:t>
      </w:r>
      <w:r w:rsidRPr="001065EC">
        <w:rPr>
          <w:rFonts w:ascii="Times New Roman" w:hAnsi="Times New Roman" w:cs="Times New Roman"/>
          <w:vertAlign w:val="superscript"/>
        </w:rPr>
        <w:t>2</w:t>
      </w:r>
      <w:r w:rsidRPr="001065EC">
        <w:rPr>
          <w:rFonts w:ascii="Times New Roman" w:hAnsi="Times New Roman" w:cs="Times New Roman"/>
        </w:rPr>
        <w:t>.</w:t>
      </w:r>
    </w:p>
    <w:p w:rsidR="001065EC" w:rsidRPr="001065EC" w:rsidRDefault="001065EC" w:rsidP="002149A7">
      <w:pPr>
        <w:pStyle w:val="af3"/>
        <w:numPr>
          <w:ilvl w:val="0"/>
          <w:numId w:val="10"/>
        </w:numPr>
        <w:tabs>
          <w:tab w:val="clear" w:pos="720"/>
          <w:tab w:val="num" w:pos="0"/>
        </w:tabs>
        <w:autoSpaceDN w:val="0"/>
        <w:spacing w:after="0" w:line="360" w:lineRule="auto"/>
        <w:ind w:left="0" w:firstLine="284"/>
        <w:jc w:val="both"/>
      </w:pPr>
      <w:r w:rsidRPr="001065EC">
        <w:t>Сокращение и ликвидация физически и морально устаревшего жилищного фонда, в т.ч. расселение ветхого и аварийного фонда.</w:t>
      </w:r>
    </w:p>
    <w:p w:rsidR="001065EC" w:rsidRPr="001065EC" w:rsidRDefault="001065EC" w:rsidP="002149A7">
      <w:pPr>
        <w:pStyle w:val="af3"/>
        <w:numPr>
          <w:ilvl w:val="0"/>
          <w:numId w:val="10"/>
        </w:numPr>
        <w:tabs>
          <w:tab w:val="clear" w:pos="720"/>
          <w:tab w:val="num" w:pos="-142"/>
        </w:tabs>
        <w:autoSpaceDN w:val="0"/>
        <w:spacing w:after="0" w:line="360" w:lineRule="auto"/>
        <w:ind w:left="0" w:firstLine="284"/>
        <w:jc w:val="both"/>
      </w:pPr>
      <w:r w:rsidRPr="001065EC">
        <w:t>Удовлетворение потребности населения поселения в учреждениях социального и культурно-бытового обслуживания с учетом прогнозируемых характеристик социально-экономического развития; улучшение условий жизнедеятельности групп населения, требующих социальной защиты.</w:t>
      </w:r>
    </w:p>
    <w:p w:rsidR="001065EC" w:rsidRPr="001065EC" w:rsidRDefault="001065EC" w:rsidP="002149A7">
      <w:pPr>
        <w:pStyle w:val="af3"/>
        <w:numPr>
          <w:ilvl w:val="0"/>
          <w:numId w:val="10"/>
        </w:numPr>
        <w:tabs>
          <w:tab w:val="clear" w:pos="720"/>
          <w:tab w:val="num" w:pos="0"/>
        </w:tabs>
        <w:autoSpaceDN w:val="0"/>
        <w:spacing w:after="0" w:line="360" w:lineRule="auto"/>
        <w:ind w:left="0" w:firstLine="284"/>
        <w:jc w:val="both"/>
      </w:pPr>
      <w:r w:rsidRPr="001065EC">
        <w:t>Обеспечение равных условий доступности объектов обслуживания для всех жителей поселения.</w:t>
      </w:r>
    </w:p>
    <w:p w:rsidR="001065EC" w:rsidRPr="001065EC" w:rsidRDefault="001065EC" w:rsidP="002149A7">
      <w:pPr>
        <w:pStyle w:val="af3"/>
        <w:numPr>
          <w:ilvl w:val="0"/>
          <w:numId w:val="10"/>
        </w:numPr>
        <w:tabs>
          <w:tab w:val="clear" w:pos="720"/>
          <w:tab w:val="num" w:pos="0"/>
        </w:tabs>
        <w:autoSpaceDN w:val="0"/>
        <w:spacing w:after="0" w:line="360" w:lineRule="auto"/>
        <w:ind w:left="0" w:firstLine="284"/>
        <w:jc w:val="both"/>
      </w:pPr>
      <w:r w:rsidRPr="001065EC">
        <w:t>Оптимизация размещения сети учреждений обслуживания на территории поселения с учетом специфики его планировочной и функциональной структуры.</w:t>
      </w:r>
    </w:p>
    <w:p w:rsidR="002149A7" w:rsidRDefault="002149A7" w:rsidP="00AC5BF6">
      <w:pPr>
        <w:pStyle w:val="33"/>
        <w:shd w:val="clear" w:color="auto" w:fill="auto"/>
        <w:spacing w:line="240" w:lineRule="auto"/>
        <w:ind w:firstLine="0"/>
        <w:jc w:val="both"/>
        <w:rPr>
          <w:rFonts w:ascii="Times New Roman" w:hAnsi="Times New Roman"/>
          <w:bCs/>
          <w:sz w:val="24"/>
          <w:szCs w:val="24"/>
        </w:rPr>
      </w:pPr>
    </w:p>
    <w:p w:rsidR="00935AE2" w:rsidRDefault="00935AE2" w:rsidP="00AC5BF6">
      <w:pPr>
        <w:pStyle w:val="33"/>
        <w:shd w:val="clear" w:color="auto" w:fill="auto"/>
        <w:spacing w:line="240" w:lineRule="auto"/>
        <w:ind w:firstLine="0"/>
        <w:jc w:val="both"/>
        <w:rPr>
          <w:rFonts w:ascii="Times New Roman" w:hAnsi="Times New Roman"/>
          <w:bCs/>
          <w:sz w:val="24"/>
          <w:szCs w:val="24"/>
        </w:rPr>
      </w:pPr>
    </w:p>
    <w:p w:rsidR="00935AE2" w:rsidRDefault="00935AE2" w:rsidP="00AC5BF6">
      <w:pPr>
        <w:pStyle w:val="33"/>
        <w:shd w:val="clear" w:color="auto" w:fill="auto"/>
        <w:spacing w:line="240" w:lineRule="auto"/>
        <w:ind w:firstLine="0"/>
        <w:jc w:val="both"/>
        <w:rPr>
          <w:rFonts w:ascii="Times New Roman" w:hAnsi="Times New Roman"/>
          <w:bCs/>
          <w:sz w:val="24"/>
          <w:szCs w:val="24"/>
        </w:rPr>
      </w:pPr>
    </w:p>
    <w:p w:rsidR="00AF6769" w:rsidRPr="002149A7" w:rsidRDefault="00AF6769" w:rsidP="00AF6769">
      <w:pPr>
        <w:pStyle w:val="33"/>
        <w:shd w:val="clear" w:color="auto" w:fill="auto"/>
        <w:spacing w:line="276" w:lineRule="auto"/>
        <w:ind w:firstLine="0"/>
        <w:jc w:val="both"/>
        <w:rPr>
          <w:rFonts w:ascii="Times New Roman" w:hAnsi="Times New Roman"/>
          <w:bCs/>
          <w:i/>
          <w:sz w:val="24"/>
          <w:szCs w:val="24"/>
        </w:rPr>
      </w:pPr>
      <w:r w:rsidRPr="008D256C">
        <w:rPr>
          <w:rFonts w:ascii="Times New Roman" w:hAnsi="Times New Roman"/>
          <w:bCs/>
          <w:sz w:val="24"/>
          <w:szCs w:val="24"/>
        </w:rPr>
        <w:tab/>
      </w:r>
      <w:r w:rsidRPr="002149A7">
        <w:rPr>
          <w:rFonts w:ascii="Times New Roman" w:hAnsi="Times New Roman"/>
          <w:bCs/>
          <w:i/>
          <w:sz w:val="24"/>
          <w:szCs w:val="24"/>
        </w:rPr>
        <w:t>3.5 Прогноз спроса на коммунальные ресурсы</w:t>
      </w:r>
    </w:p>
    <w:p w:rsidR="00AF6769" w:rsidRPr="008D256C" w:rsidRDefault="00AF6769" w:rsidP="002149A7">
      <w:pPr>
        <w:pStyle w:val="33"/>
        <w:shd w:val="clear" w:color="auto" w:fill="auto"/>
        <w:spacing w:before="120" w:line="360" w:lineRule="auto"/>
        <w:ind w:firstLine="0"/>
        <w:jc w:val="both"/>
        <w:rPr>
          <w:rFonts w:ascii="Times New Roman" w:hAnsi="Times New Roman"/>
          <w:bCs/>
          <w:i/>
          <w:sz w:val="24"/>
          <w:szCs w:val="24"/>
        </w:rPr>
      </w:pPr>
      <w:r w:rsidRPr="008D256C">
        <w:rPr>
          <w:rFonts w:ascii="Times New Roman" w:hAnsi="Times New Roman"/>
          <w:bCs/>
          <w:i/>
          <w:sz w:val="24"/>
          <w:szCs w:val="24"/>
        </w:rPr>
        <w:t>Холодное водоснабжение и водоотведение:</w:t>
      </w:r>
    </w:p>
    <w:p w:rsidR="00AF6769" w:rsidRPr="00935AE2" w:rsidRDefault="00AF6769" w:rsidP="00935AE2">
      <w:pPr>
        <w:spacing w:after="0" w:line="360" w:lineRule="auto"/>
        <w:jc w:val="both"/>
        <w:rPr>
          <w:rFonts w:ascii="Times New Roman" w:hAnsi="Times New Roman" w:cs="Times New Roman"/>
          <w:sz w:val="24"/>
          <w:szCs w:val="24"/>
        </w:rPr>
      </w:pPr>
      <w:r w:rsidRPr="008D256C">
        <w:rPr>
          <w:rFonts w:ascii="Times New Roman" w:hAnsi="Times New Roman" w:cs="Times New Roman"/>
          <w:sz w:val="24"/>
          <w:szCs w:val="24"/>
        </w:rPr>
        <w:t xml:space="preserve">       </w:t>
      </w:r>
      <w:r w:rsidRPr="008D256C">
        <w:rPr>
          <w:rFonts w:ascii="Times New Roman" w:hAnsi="Times New Roman"/>
          <w:sz w:val="24"/>
          <w:szCs w:val="24"/>
        </w:rPr>
        <w:t xml:space="preserve">Из приведенных данных видно, что объемы реализации холодной воды и услуг по водоотведению снижаются из-за перехода  отпуска  холодной воды по приборам учета, </w:t>
      </w:r>
      <w:r w:rsidR="00935AE2">
        <w:rPr>
          <w:rFonts w:ascii="Times New Roman" w:hAnsi="Times New Roman"/>
          <w:sz w:val="24"/>
          <w:szCs w:val="24"/>
        </w:rPr>
        <w:t xml:space="preserve">а также из-за </w:t>
      </w:r>
      <w:r w:rsidR="00935AE2" w:rsidRPr="00935AE2">
        <w:rPr>
          <w:rFonts w:ascii="Times New Roman" w:hAnsi="Times New Roman" w:cs="Times New Roman"/>
          <w:iCs/>
          <w:sz w:val="24"/>
          <w:szCs w:val="24"/>
        </w:rPr>
        <w:t>динамика изменения численности населения поселения</w:t>
      </w:r>
      <w:r w:rsidR="00935AE2">
        <w:rPr>
          <w:rFonts w:ascii="Times New Roman" w:hAnsi="Times New Roman" w:cs="Times New Roman"/>
          <w:iCs/>
          <w:sz w:val="24"/>
          <w:szCs w:val="24"/>
        </w:rPr>
        <w:t>.</w:t>
      </w:r>
    </w:p>
    <w:p w:rsidR="00AF6769" w:rsidRPr="008D256C" w:rsidRDefault="00AF6769" w:rsidP="00935AE2">
      <w:pPr>
        <w:spacing w:after="0"/>
        <w:ind w:firstLine="567"/>
        <w:jc w:val="both"/>
        <w:rPr>
          <w:rFonts w:ascii="Times New Roman" w:hAnsi="Times New Roman" w:cs="Times New Roman"/>
          <w:bCs/>
          <w:i/>
          <w:sz w:val="24"/>
          <w:szCs w:val="24"/>
        </w:rPr>
      </w:pPr>
      <w:r w:rsidRPr="008D256C">
        <w:rPr>
          <w:rFonts w:ascii="Times New Roman" w:hAnsi="Times New Roman" w:cs="Times New Roman"/>
          <w:bCs/>
          <w:i/>
          <w:sz w:val="24"/>
          <w:szCs w:val="24"/>
        </w:rPr>
        <w:lastRenderedPageBreak/>
        <w:t>Теплоснабжение:</w:t>
      </w:r>
    </w:p>
    <w:p w:rsidR="00D46749" w:rsidRPr="008D256C" w:rsidRDefault="00D46749" w:rsidP="00935AE2">
      <w:pPr>
        <w:spacing w:before="120" w:after="0" w:line="360" w:lineRule="auto"/>
        <w:ind w:firstLine="567"/>
        <w:jc w:val="both"/>
        <w:rPr>
          <w:rFonts w:ascii="Times New Roman" w:hAnsi="Times New Roman" w:cs="Times New Roman"/>
          <w:sz w:val="24"/>
          <w:szCs w:val="24"/>
        </w:rPr>
      </w:pPr>
      <w:r w:rsidRPr="008D256C">
        <w:rPr>
          <w:rFonts w:ascii="Times New Roman" w:hAnsi="Times New Roman" w:cs="Times New Roman"/>
          <w:sz w:val="24"/>
          <w:szCs w:val="24"/>
        </w:rPr>
        <w:t xml:space="preserve">Уменьшение отпуска тепловой энергии произошло в связи с установкой приборов учета тепловой энергии у потребителей, изменением среднегодовой температуры наружного воздуха и продолжительности отопительного сезона. </w:t>
      </w:r>
    </w:p>
    <w:p w:rsidR="00AF6769" w:rsidRPr="008D256C" w:rsidRDefault="00AF6769" w:rsidP="00935AE2">
      <w:pPr>
        <w:pStyle w:val="a7"/>
        <w:spacing w:line="276" w:lineRule="auto"/>
        <w:ind w:firstLine="567"/>
        <w:jc w:val="both"/>
        <w:rPr>
          <w:rFonts w:ascii="Times New Roman" w:hAnsi="Times New Roman" w:cs="Times New Roman"/>
          <w:sz w:val="24"/>
          <w:szCs w:val="24"/>
          <w:highlight w:val="yellow"/>
        </w:rPr>
      </w:pPr>
    </w:p>
    <w:p w:rsidR="00AF6769" w:rsidRPr="008D256C" w:rsidRDefault="00AF6769" w:rsidP="00935AE2">
      <w:pPr>
        <w:pStyle w:val="33"/>
        <w:shd w:val="clear" w:color="auto" w:fill="auto"/>
        <w:spacing w:line="276" w:lineRule="auto"/>
        <w:ind w:firstLine="567"/>
        <w:jc w:val="both"/>
        <w:rPr>
          <w:rFonts w:ascii="Times New Roman" w:hAnsi="Times New Roman"/>
          <w:bCs/>
          <w:i/>
          <w:sz w:val="24"/>
          <w:szCs w:val="24"/>
        </w:rPr>
      </w:pPr>
      <w:r w:rsidRPr="008D256C">
        <w:rPr>
          <w:rFonts w:ascii="Times New Roman" w:hAnsi="Times New Roman"/>
          <w:bCs/>
          <w:i/>
          <w:sz w:val="24"/>
          <w:szCs w:val="24"/>
        </w:rPr>
        <w:t>Электроснабжение:</w:t>
      </w:r>
    </w:p>
    <w:p w:rsidR="00AF6769" w:rsidRPr="008D256C" w:rsidRDefault="00AF6769" w:rsidP="00935AE2">
      <w:pPr>
        <w:pStyle w:val="33"/>
        <w:shd w:val="clear" w:color="auto" w:fill="auto"/>
        <w:spacing w:before="120" w:line="360" w:lineRule="auto"/>
        <w:ind w:firstLine="567"/>
        <w:jc w:val="both"/>
        <w:rPr>
          <w:rFonts w:ascii="Times New Roman" w:hAnsi="Times New Roman"/>
          <w:sz w:val="24"/>
          <w:szCs w:val="24"/>
        </w:rPr>
      </w:pPr>
      <w:r w:rsidRPr="008D256C">
        <w:rPr>
          <w:rFonts w:ascii="Times New Roman" w:hAnsi="Times New Roman"/>
          <w:sz w:val="24"/>
          <w:szCs w:val="24"/>
        </w:rPr>
        <w:t>В связи с увеличением потребительского спроса на энергоемкие товары (стиральные, посудомоечные машины, кондиционеры, компьютеры и т.д.) и присоединяемых нагрузок для новых, ремонтируемых зданий  на период до 203</w:t>
      </w:r>
      <w:r w:rsidR="00935AE2">
        <w:rPr>
          <w:rFonts w:ascii="Times New Roman" w:hAnsi="Times New Roman"/>
          <w:sz w:val="24"/>
          <w:szCs w:val="24"/>
        </w:rPr>
        <w:t>1</w:t>
      </w:r>
      <w:r w:rsidRPr="008D256C">
        <w:rPr>
          <w:rFonts w:ascii="Times New Roman" w:hAnsi="Times New Roman"/>
          <w:sz w:val="24"/>
          <w:szCs w:val="24"/>
        </w:rPr>
        <w:t xml:space="preserve"> года планируется увеличение потребления электроэнергии по сравнению с уровнем 20</w:t>
      </w:r>
      <w:r w:rsidR="00935AE2">
        <w:rPr>
          <w:rFonts w:ascii="Times New Roman" w:hAnsi="Times New Roman"/>
          <w:sz w:val="24"/>
          <w:szCs w:val="24"/>
        </w:rPr>
        <w:t>20</w:t>
      </w:r>
      <w:r w:rsidRPr="008D256C">
        <w:rPr>
          <w:rFonts w:ascii="Times New Roman" w:hAnsi="Times New Roman"/>
          <w:sz w:val="24"/>
          <w:szCs w:val="24"/>
        </w:rPr>
        <w:t xml:space="preserve"> года.</w:t>
      </w:r>
    </w:p>
    <w:p w:rsidR="00C43454" w:rsidRPr="008D256C" w:rsidRDefault="00C43454" w:rsidP="00AF6769">
      <w:pPr>
        <w:pStyle w:val="33"/>
        <w:shd w:val="clear" w:color="auto" w:fill="auto"/>
        <w:spacing w:line="276" w:lineRule="auto"/>
        <w:ind w:firstLine="709"/>
        <w:jc w:val="both"/>
        <w:rPr>
          <w:rFonts w:ascii="Times New Roman" w:hAnsi="Times New Roman"/>
          <w:sz w:val="24"/>
          <w:szCs w:val="24"/>
          <w:highlight w:val="yellow"/>
        </w:rPr>
      </w:pPr>
    </w:p>
    <w:p w:rsidR="00AF6769" w:rsidRPr="008D256C" w:rsidRDefault="00AF6769" w:rsidP="00935AE2">
      <w:pPr>
        <w:pStyle w:val="33"/>
        <w:shd w:val="clear" w:color="auto" w:fill="auto"/>
        <w:spacing w:line="276" w:lineRule="auto"/>
        <w:ind w:firstLine="567"/>
        <w:jc w:val="both"/>
        <w:rPr>
          <w:rFonts w:ascii="Times New Roman" w:hAnsi="Times New Roman"/>
          <w:bCs/>
          <w:i/>
          <w:sz w:val="24"/>
          <w:szCs w:val="24"/>
        </w:rPr>
      </w:pPr>
      <w:r w:rsidRPr="008D256C">
        <w:rPr>
          <w:rFonts w:ascii="Times New Roman" w:hAnsi="Times New Roman"/>
          <w:bCs/>
          <w:i/>
          <w:sz w:val="24"/>
          <w:szCs w:val="24"/>
        </w:rPr>
        <w:t>Газоснабжение:</w:t>
      </w:r>
    </w:p>
    <w:p w:rsidR="00AF6769" w:rsidRPr="008D256C" w:rsidRDefault="00AF6769" w:rsidP="00935AE2">
      <w:pPr>
        <w:spacing w:before="120" w:after="0" w:line="360" w:lineRule="auto"/>
        <w:jc w:val="both"/>
        <w:rPr>
          <w:rFonts w:ascii="Times New Roman" w:hAnsi="Times New Roman" w:cs="Times New Roman"/>
          <w:sz w:val="24"/>
          <w:szCs w:val="24"/>
        </w:rPr>
      </w:pPr>
      <w:r w:rsidRPr="008D256C">
        <w:rPr>
          <w:rFonts w:ascii="Times New Roman" w:hAnsi="Times New Roman" w:cs="Times New Roman"/>
          <w:sz w:val="24"/>
          <w:szCs w:val="24"/>
        </w:rPr>
        <w:t xml:space="preserve">          Прогноз спроса на газоснабжение планируется на основе анализа ситуации, сложившейся в экономике и социальной сфере </w:t>
      </w:r>
      <w:r w:rsidR="00014CA3" w:rsidRPr="008D256C">
        <w:rPr>
          <w:rFonts w:ascii="Times New Roman" w:hAnsi="Times New Roman" w:cs="Times New Roman"/>
          <w:sz w:val="24"/>
          <w:szCs w:val="24"/>
        </w:rPr>
        <w:t>МО «Пеклинское сельское поселение»</w:t>
      </w:r>
      <w:r w:rsidRPr="008D256C">
        <w:rPr>
          <w:rFonts w:ascii="Times New Roman" w:hAnsi="Times New Roman" w:cs="Times New Roman"/>
          <w:sz w:val="24"/>
          <w:szCs w:val="24"/>
        </w:rPr>
        <w:t>.</w:t>
      </w:r>
    </w:p>
    <w:p w:rsidR="00AF6769" w:rsidRPr="008D256C" w:rsidRDefault="00AF6769" w:rsidP="00935AE2">
      <w:pPr>
        <w:spacing w:after="0" w:line="360" w:lineRule="auto"/>
        <w:jc w:val="both"/>
        <w:rPr>
          <w:rFonts w:ascii="Times New Roman" w:hAnsi="Times New Roman" w:cs="Times New Roman"/>
          <w:sz w:val="24"/>
          <w:szCs w:val="24"/>
        </w:rPr>
      </w:pPr>
      <w:r w:rsidRPr="008D256C">
        <w:rPr>
          <w:rFonts w:ascii="Times New Roman" w:hAnsi="Times New Roman" w:cs="Times New Roman"/>
          <w:sz w:val="24"/>
          <w:szCs w:val="24"/>
        </w:rPr>
        <w:t xml:space="preserve">Увеличение потребления газа на период действия Программы ежегодно будет расти в связи со строительством жилых домов с индивидуальным отоплением. </w:t>
      </w:r>
    </w:p>
    <w:p w:rsidR="00C43454" w:rsidRPr="008D256C" w:rsidRDefault="00C43454" w:rsidP="00935AE2">
      <w:pPr>
        <w:spacing w:after="0" w:line="360" w:lineRule="auto"/>
        <w:jc w:val="both"/>
        <w:rPr>
          <w:rFonts w:ascii="Times New Roman" w:hAnsi="Times New Roman" w:cs="Times New Roman"/>
          <w:sz w:val="24"/>
          <w:szCs w:val="24"/>
        </w:rPr>
      </w:pPr>
    </w:p>
    <w:p w:rsidR="00AF6769" w:rsidRPr="00935AE2" w:rsidRDefault="00AF6769" w:rsidP="00935AE2">
      <w:pPr>
        <w:spacing w:after="0" w:line="360" w:lineRule="auto"/>
        <w:ind w:firstLine="567"/>
        <w:jc w:val="both"/>
        <w:rPr>
          <w:rFonts w:ascii="Times New Roman" w:hAnsi="Times New Roman"/>
          <w:bCs/>
          <w:i/>
          <w:sz w:val="24"/>
          <w:szCs w:val="24"/>
        </w:rPr>
      </w:pPr>
      <w:r w:rsidRPr="00935AE2">
        <w:rPr>
          <w:rFonts w:ascii="Times New Roman" w:hAnsi="Times New Roman"/>
          <w:bCs/>
          <w:i/>
          <w:sz w:val="24"/>
          <w:szCs w:val="24"/>
        </w:rPr>
        <w:t>Утилизация (захор</w:t>
      </w:r>
      <w:r w:rsidR="00935AE2">
        <w:rPr>
          <w:rFonts w:ascii="Times New Roman" w:hAnsi="Times New Roman"/>
          <w:bCs/>
          <w:i/>
          <w:sz w:val="24"/>
          <w:szCs w:val="24"/>
        </w:rPr>
        <w:t>онение) твердых бытовых отходов</w:t>
      </w:r>
    </w:p>
    <w:p w:rsidR="00AF6769" w:rsidRPr="008D256C" w:rsidRDefault="00AF6769" w:rsidP="00935AE2">
      <w:pPr>
        <w:spacing w:after="0" w:line="360" w:lineRule="auto"/>
        <w:jc w:val="both"/>
        <w:rPr>
          <w:rFonts w:ascii="Times New Roman" w:hAnsi="Times New Roman" w:cs="Times New Roman"/>
          <w:sz w:val="24"/>
          <w:szCs w:val="24"/>
        </w:rPr>
      </w:pPr>
      <w:r w:rsidRPr="008D256C">
        <w:rPr>
          <w:rFonts w:ascii="Times New Roman" w:hAnsi="Times New Roman"/>
          <w:sz w:val="24"/>
          <w:szCs w:val="24"/>
        </w:rPr>
        <w:t xml:space="preserve">   </w:t>
      </w:r>
      <w:r w:rsidR="00C43454" w:rsidRPr="008D256C">
        <w:rPr>
          <w:rFonts w:ascii="Times New Roman" w:hAnsi="Times New Roman"/>
          <w:sz w:val="24"/>
          <w:szCs w:val="24"/>
        </w:rPr>
        <w:t xml:space="preserve">      </w:t>
      </w:r>
      <w:r w:rsidRPr="008D256C">
        <w:rPr>
          <w:rFonts w:ascii="Times New Roman" w:hAnsi="Times New Roman"/>
          <w:sz w:val="24"/>
          <w:szCs w:val="24"/>
        </w:rPr>
        <w:t xml:space="preserve">Подсчет количества ТБО, образуемых населением </w:t>
      </w:r>
      <w:r w:rsidR="00014CA3" w:rsidRPr="008D256C">
        <w:rPr>
          <w:rFonts w:ascii="Times New Roman" w:hAnsi="Times New Roman"/>
          <w:sz w:val="24"/>
          <w:szCs w:val="24"/>
        </w:rPr>
        <w:t>МО «Пеклинское сельское поселение»</w:t>
      </w:r>
      <w:r w:rsidRPr="008D256C">
        <w:rPr>
          <w:rFonts w:ascii="Times New Roman" w:hAnsi="Times New Roman"/>
          <w:sz w:val="24"/>
          <w:szCs w:val="24"/>
        </w:rPr>
        <w:t>, производится по нормативу 450 кг на 1 чел. В год, приведенному в СП 42.13330.201</w:t>
      </w:r>
      <w:r w:rsidR="001065EC">
        <w:rPr>
          <w:rFonts w:ascii="Times New Roman" w:hAnsi="Times New Roman"/>
          <w:sz w:val="24"/>
          <w:szCs w:val="24"/>
        </w:rPr>
        <w:t>6</w:t>
      </w:r>
      <w:r w:rsidRPr="008D256C">
        <w:rPr>
          <w:rFonts w:ascii="Times New Roman" w:hAnsi="Times New Roman"/>
          <w:sz w:val="24"/>
          <w:szCs w:val="24"/>
        </w:rPr>
        <w:t>. Свод правил. Градостроительство. Планировка и застройка городских и сельских поселений. Актуализированная редакция СНиП 2.07.01-89* (</w:t>
      </w:r>
      <w:r w:rsidR="00935AE2" w:rsidRPr="00EE17A5">
        <w:rPr>
          <w:rFonts w:ascii="Times New Roman" w:hAnsi="Times New Roman" w:cs="Times New Roman"/>
          <w:color w:val="2D2D2D"/>
          <w:spacing w:val="2"/>
          <w:sz w:val="24"/>
          <w:szCs w:val="24"/>
          <w:shd w:val="clear" w:color="auto" w:fill="FFFFFF"/>
        </w:rPr>
        <w:t>Дата введения 2017-07-01</w:t>
      </w:r>
      <w:r w:rsidRPr="008D256C">
        <w:rPr>
          <w:rFonts w:ascii="Times New Roman" w:hAnsi="Times New Roman"/>
          <w:sz w:val="24"/>
          <w:szCs w:val="24"/>
        </w:rPr>
        <w:t>).</w:t>
      </w:r>
    </w:p>
    <w:p w:rsidR="00AC5BF6" w:rsidRDefault="00AC5BF6" w:rsidP="00935AE2">
      <w:pPr>
        <w:pStyle w:val="33"/>
        <w:shd w:val="clear" w:color="auto" w:fill="auto"/>
        <w:spacing w:before="120" w:line="240" w:lineRule="auto"/>
        <w:ind w:firstLine="0"/>
        <w:jc w:val="center"/>
        <w:rPr>
          <w:rFonts w:ascii="Times New Roman" w:hAnsi="Times New Roman"/>
          <w:bCs/>
          <w:sz w:val="24"/>
          <w:szCs w:val="24"/>
        </w:rPr>
      </w:pPr>
    </w:p>
    <w:p w:rsidR="00AC5BF6" w:rsidRDefault="00AC5BF6" w:rsidP="00050395">
      <w:pPr>
        <w:pStyle w:val="33"/>
        <w:shd w:val="clear" w:color="auto" w:fill="auto"/>
        <w:spacing w:line="240" w:lineRule="auto"/>
        <w:ind w:firstLine="0"/>
        <w:jc w:val="center"/>
        <w:rPr>
          <w:rFonts w:ascii="Times New Roman" w:hAnsi="Times New Roman"/>
          <w:bCs/>
          <w:sz w:val="24"/>
          <w:szCs w:val="24"/>
        </w:rPr>
      </w:pPr>
    </w:p>
    <w:p w:rsidR="00935AE2" w:rsidRDefault="00935AE2" w:rsidP="00050395">
      <w:pPr>
        <w:pStyle w:val="33"/>
        <w:shd w:val="clear" w:color="auto" w:fill="auto"/>
        <w:spacing w:line="240" w:lineRule="auto"/>
        <w:ind w:firstLine="0"/>
        <w:jc w:val="center"/>
        <w:rPr>
          <w:rFonts w:ascii="Times New Roman" w:hAnsi="Times New Roman"/>
          <w:bCs/>
          <w:sz w:val="24"/>
          <w:szCs w:val="24"/>
        </w:rPr>
      </w:pPr>
    </w:p>
    <w:p w:rsidR="00935AE2" w:rsidRDefault="00935AE2" w:rsidP="00050395">
      <w:pPr>
        <w:pStyle w:val="33"/>
        <w:shd w:val="clear" w:color="auto" w:fill="auto"/>
        <w:spacing w:line="240" w:lineRule="auto"/>
        <w:ind w:firstLine="0"/>
        <w:jc w:val="center"/>
        <w:rPr>
          <w:rFonts w:ascii="Times New Roman" w:hAnsi="Times New Roman"/>
          <w:bCs/>
          <w:sz w:val="24"/>
          <w:szCs w:val="24"/>
        </w:rPr>
      </w:pPr>
    </w:p>
    <w:p w:rsidR="00935AE2" w:rsidRDefault="00935AE2" w:rsidP="00050395">
      <w:pPr>
        <w:pStyle w:val="33"/>
        <w:shd w:val="clear" w:color="auto" w:fill="auto"/>
        <w:spacing w:line="240" w:lineRule="auto"/>
        <w:ind w:firstLine="0"/>
        <w:jc w:val="center"/>
        <w:rPr>
          <w:rFonts w:ascii="Times New Roman" w:hAnsi="Times New Roman"/>
          <w:bCs/>
          <w:sz w:val="24"/>
          <w:szCs w:val="24"/>
        </w:rPr>
      </w:pPr>
    </w:p>
    <w:p w:rsidR="00935AE2" w:rsidRDefault="00935AE2" w:rsidP="00050395">
      <w:pPr>
        <w:pStyle w:val="33"/>
        <w:shd w:val="clear" w:color="auto" w:fill="auto"/>
        <w:spacing w:line="240" w:lineRule="auto"/>
        <w:ind w:firstLine="0"/>
        <w:jc w:val="center"/>
        <w:rPr>
          <w:rFonts w:ascii="Times New Roman" w:hAnsi="Times New Roman"/>
          <w:bCs/>
          <w:sz w:val="24"/>
          <w:szCs w:val="24"/>
        </w:rPr>
      </w:pPr>
    </w:p>
    <w:p w:rsidR="00935AE2" w:rsidRDefault="00935AE2" w:rsidP="00050395">
      <w:pPr>
        <w:pStyle w:val="33"/>
        <w:shd w:val="clear" w:color="auto" w:fill="auto"/>
        <w:spacing w:line="240" w:lineRule="auto"/>
        <w:ind w:firstLine="0"/>
        <w:jc w:val="center"/>
        <w:rPr>
          <w:rFonts w:ascii="Times New Roman" w:hAnsi="Times New Roman"/>
          <w:bCs/>
          <w:sz w:val="24"/>
          <w:szCs w:val="24"/>
        </w:rPr>
      </w:pPr>
    </w:p>
    <w:p w:rsidR="00935AE2" w:rsidRDefault="00935AE2" w:rsidP="00050395">
      <w:pPr>
        <w:pStyle w:val="33"/>
        <w:shd w:val="clear" w:color="auto" w:fill="auto"/>
        <w:spacing w:line="240" w:lineRule="auto"/>
        <w:ind w:firstLine="0"/>
        <w:jc w:val="center"/>
        <w:rPr>
          <w:rFonts w:ascii="Times New Roman" w:hAnsi="Times New Roman"/>
          <w:bCs/>
          <w:sz w:val="24"/>
          <w:szCs w:val="24"/>
        </w:rPr>
      </w:pPr>
    </w:p>
    <w:p w:rsidR="00935AE2" w:rsidRDefault="00935AE2" w:rsidP="00050395">
      <w:pPr>
        <w:pStyle w:val="33"/>
        <w:shd w:val="clear" w:color="auto" w:fill="auto"/>
        <w:spacing w:line="240" w:lineRule="auto"/>
        <w:ind w:firstLine="0"/>
        <w:jc w:val="center"/>
        <w:rPr>
          <w:rFonts w:ascii="Times New Roman" w:hAnsi="Times New Roman"/>
          <w:bCs/>
          <w:sz w:val="24"/>
          <w:szCs w:val="24"/>
        </w:rPr>
      </w:pPr>
    </w:p>
    <w:p w:rsidR="00AC5BF6" w:rsidRDefault="00AC5BF6" w:rsidP="00050395">
      <w:pPr>
        <w:pStyle w:val="33"/>
        <w:shd w:val="clear" w:color="auto" w:fill="auto"/>
        <w:spacing w:line="240" w:lineRule="auto"/>
        <w:ind w:firstLine="0"/>
        <w:jc w:val="center"/>
        <w:rPr>
          <w:rFonts w:ascii="Times New Roman" w:hAnsi="Times New Roman"/>
          <w:bCs/>
          <w:sz w:val="24"/>
          <w:szCs w:val="24"/>
        </w:rPr>
      </w:pPr>
    </w:p>
    <w:p w:rsidR="00050395" w:rsidRPr="006B3D39" w:rsidRDefault="00050395" w:rsidP="006B3D39">
      <w:pPr>
        <w:pStyle w:val="33"/>
        <w:shd w:val="clear" w:color="auto" w:fill="auto"/>
        <w:spacing w:line="276" w:lineRule="auto"/>
        <w:ind w:firstLine="0"/>
        <w:jc w:val="both"/>
        <w:rPr>
          <w:rFonts w:ascii="Times New Roman" w:hAnsi="Times New Roman"/>
          <w:b/>
          <w:bCs/>
          <w:sz w:val="24"/>
          <w:szCs w:val="24"/>
        </w:rPr>
      </w:pPr>
      <w:r w:rsidRPr="00C26405">
        <w:rPr>
          <w:rFonts w:ascii="Times New Roman" w:hAnsi="Times New Roman"/>
          <w:b/>
          <w:bCs/>
          <w:sz w:val="24"/>
          <w:szCs w:val="24"/>
        </w:rPr>
        <w:lastRenderedPageBreak/>
        <w:t xml:space="preserve">4 ЦЕЛЕВЫЕ ПОКАЗАТЕЛИ РАЗВИТИЯ КОММУНАЛЬНОЙ ИНФРАСТРУКТУРЫ </w:t>
      </w:r>
      <w:r w:rsidR="00014CA3" w:rsidRPr="00C26405">
        <w:rPr>
          <w:rFonts w:ascii="Times New Roman" w:hAnsi="Times New Roman"/>
          <w:b/>
          <w:bCs/>
          <w:sz w:val="24"/>
          <w:szCs w:val="24"/>
        </w:rPr>
        <w:t>МО «ПЕКЛИНСКОЕ СЕЛЬСКОЕ ПОСЕЛЕНИЕ»</w:t>
      </w:r>
      <w:r w:rsidR="00397C2B">
        <w:rPr>
          <w:rFonts w:ascii="Times New Roman" w:hAnsi="Times New Roman"/>
          <w:b/>
          <w:bCs/>
          <w:sz w:val="24"/>
          <w:szCs w:val="24"/>
        </w:rPr>
        <w:t xml:space="preserve"> </w:t>
      </w:r>
      <w:r w:rsidR="00397C2B" w:rsidRPr="008D256C">
        <w:rPr>
          <w:rFonts w:ascii="Times New Roman" w:hAnsi="Times New Roman"/>
          <w:b/>
          <w:sz w:val="24"/>
          <w:szCs w:val="24"/>
        </w:rPr>
        <w:t>ДУБРОВСКОГО МУНИЦИПАЛЬНОГО РАЙОНА БРЯНСКОЙ ОБЛАСТИ</w:t>
      </w:r>
    </w:p>
    <w:p w:rsidR="00050395" w:rsidRPr="0042042F" w:rsidRDefault="00050395" w:rsidP="00050395">
      <w:pPr>
        <w:keepNext/>
        <w:adjustRightInd w:val="0"/>
        <w:spacing w:after="0" w:line="240" w:lineRule="auto"/>
        <w:jc w:val="center"/>
        <w:textAlignment w:val="baseline"/>
        <w:rPr>
          <w:rFonts w:ascii="Times New Roman" w:hAnsi="Times New Roman" w:cs="Times New Roman"/>
          <w:b/>
          <w:bCs/>
          <w:sz w:val="16"/>
          <w:szCs w:val="16"/>
        </w:rPr>
      </w:pPr>
    </w:p>
    <w:p w:rsidR="00050395" w:rsidRPr="006B3D39" w:rsidRDefault="00050395" w:rsidP="006B3D39">
      <w:pPr>
        <w:keepNext/>
        <w:adjustRightInd w:val="0"/>
        <w:spacing w:after="0" w:line="240" w:lineRule="auto"/>
        <w:ind w:firstLine="567"/>
        <w:jc w:val="both"/>
        <w:textAlignment w:val="baseline"/>
        <w:rPr>
          <w:rFonts w:ascii="Times New Roman" w:hAnsi="Times New Roman" w:cs="Times New Roman"/>
          <w:bCs/>
          <w:i/>
          <w:sz w:val="24"/>
          <w:szCs w:val="24"/>
        </w:rPr>
      </w:pPr>
      <w:r w:rsidRPr="006B3D39">
        <w:rPr>
          <w:rFonts w:ascii="Times New Roman" w:hAnsi="Times New Roman" w:cs="Times New Roman"/>
          <w:bCs/>
          <w:i/>
          <w:sz w:val="24"/>
          <w:szCs w:val="24"/>
        </w:rPr>
        <w:t>4.1 Критерии доступности для населения коммунальных услуг</w:t>
      </w:r>
    </w:p>
    <w:p w:rsidR="00050395" w:rsidRPr="0042042F" w:rsidRDefault="00050395" w:rsidP="00050395">
      <w:pPr>
        <w:keepNext/>
        <w:adjustRightInd w:val="0"/>
        <w:spacing w:after="0" w:line="240" w:lineRule="auto"/>
        <w:jc w:val="center"/>
        <w:textAlignment w:val="baseline"/>
        <w:rPr>
          <w:rFonts w:ascii="Times New Roman" w:hAnsi="Times New Roman" w:cs="Times New Roman"/>
          <w:b/>
          <w:bCs/>
          <w:sz w:val="16"/>
          <w:szCs w:val="16"/>
        </w:rPr>
      </w:pPr>
    </w:p>
    <w:p w:rsidR="00050395" w:rsidRPr="008D256C" w:rsidRDefault="00050395" w:rsidP="003F3B73">
      <w:pPr>
        <w:pStyle w:val="af6"/>
        <w:spacing w:before="0" w:beforeAutospacing="0" w:after="0" w:afterAutospacing="0" w:line="360" w:lineRule="auto"/>
        <w:jc w:val="both"/>
        <w:rPr>
          <w:color w:val="333333"/>
        </w:rPr>
      </w:pPr>
      <w:r w:rsidRPr="008D256C">
        <w:tab/>
      </w:r>
      <w:r w:rsidR="00C8751D">
        <w:t>С</w:t>
      </w:r>
      <w:r w:rsidRPr="008D256C">
        <w:rPr>
          <w:rStyle w:val="apple-converted-space"/>
          <w:color w:val="333333"/>
        </w:rPr>
        <w:t> </w:t>
      </w:r>
      <w:r w:rsidRPr="008D256C">
        <w:rPr>
          <w:color w:val="333333"/>
        </w:rPr>
        <w:t>1 июля 20</w:t>
      </w:r>
      <w:r w:rsidR="003F3B73" w:rsidRPr="003F3B73">
        <w:rPr>
          <w:color w:val="333333"/>
        </w:rPr>
        <w:t>20</w:t>
      </w:r>
      <w:r w:rsidRPr="008D256C">
        <w:rPr>
          <w:color w:val="333333"/>
        </w:rPr>
        <w:t xml:space="preserve"> года произошло плановое изменение тарифов на коммунальные услуги.</w:t>
      </w:r>
    </w:p>
    <w:p w:rsidR="00050395" w:rsidRPr="008D256C" w:rsidRDefault="00050395" w:rsidP="003F3B73">
      <w:pPr>
        <w:pStyle w:val="af6"/>
        <w:spacing w:before="0" w:beforeAutospacing="0" w:after="0" w:afterAutospacing="0" w:line="360" w:lineRule="auto"/>
        <w:jc w:val="both"/>
        <w:rPr>
          <w:color w:val="333333"/>
        </w:rPr>
      </w:pPr>
      <w:r w:rsidRPr="008D256C">
        <w:rPr>
          <w:color w:val="333333"/>
        </w:rPr>
        <w:t xml:space="preserve">           Величина роста тарифов (цен)</w:t>
      </w:r>
      <w:r w:rsidRPr="008D256C">
        <w:rPr>
          <w:rStyle w:val="apple-converted-space"/>
          <w:color w:val="333333"/>
        </w:rPr>
        <w:t> </w:t>
      </w:r>
      <w:r w:rsidRPr="008D256C">
        <w:rPr>
          <w:bCs/>
          <w:color w:val="333333"/>
        </w:rPr>
        <w:t>в среднем на тепловую энергию, поставляемую теплоснабжающими организациями потребителям Брянской области, составила 10</w:t>
      </w:r>
      <w:r w:rsidR="003F3B73" w:rsidRPr="003F3B73">
        <w:rPr>
          <w:bCs/>
          <w:color w:val="333333"/>
        </w:rPr>
        <w:t>2</w:t>
      </w:r>
      <w:r w:rsidRPr="008D256C">
        <w:rPr>
          <w:bCs/>
          <w:color w:val="333333"/>
        </w:rPr>
        <w:t>,</w:t>
      </w:r>
      <w:r w:rsidR="003F3B73" w:rsidRPr="003F3B73">
        <w:rPr>
          <w:bCs/>
          <w:color w:val="333333"/>
        </w:rPr>
        <w:t>8</w:t>
      </w:r>
      <w:r w:rsidRPr="008D256C">
        <w:rPr>
          <w:bCs/>
          <w:color w:val="333333"/>
        </w:rPr>
        <w:t>%, а на водоснабжение и водоотведение – 10</w:t>
      </w:r>
      <w:r w:rsidR="003F3B73" w:rsidRPr="003F3B73">
        <w:rPr>
          <w:bCs/>
          <w:color w:val="333333"/>
        </w:rPr>
        <w:t>3</w:t>
      </w:r>
      <w:r w:rsidRPr="008D256C">
        <w:rPr>
          <w:bCs/>
          <w:color w:val="333333"/>
        </w:rPr>
        <w:t>,</w:t>
      </w:r>
      <w:r w:rsidR="003F3B73" w:rsidRPr="003F3B73">
        <w:rPr>
          <w:bCs/>
          <w:color w:val="333333"/>
        </w:rPr>
        <w:t>6</w:t>
      </w:r>
      <w:r w:rsidRPr="008D256C">
        <w:rPr>
          <w:bCs/>
          <w:color w:val="333333"/>
        </w:rPr>
        <w:t>%.</w:t>
      </w:r>
    </w:p>
    <w:p w:rsidR="00050395" w:rsidRPr="008D256C" w:rsidRDefault="00050395" w:rsidP="003F3B73">
      <w:pPr>
        <w:pStyle w:val="af6"/>
        <w:spacing w:before="0" w:beforeAutospacing="0" w:after="0" w:afterAutospacing="0" w:line="360" w:lineRule="auto"/>
        <w:jc w:val="both"/>
        <w:rPr>
          <w:color w:val="333333"/>
        </w:rPr>
      </w:pPr>
      <w:r w:rsidRPr="008D256C">
        <w:rPr>
          <w:color w:val="333333"/>
        </w:rPr>
        <w:t>Рост тарифа на электрическую энергию, поставляемую населению, проживающего в городских населенных пунктах, и приравненных к нему категорий потребителей Брянской области</w:t>
      </w:r>
      <w:r w:rsidRPr="008D256C">
        <w:rPr>
          <w:rStyle w:val="apple-converted-space"/>
          <w:color w:val="333333"/>
        </w:rPr>
        <w:t> </w:t>
      </w:r>
      <w:r w:rsidRPr="008D256C">
        <w:rPr>
          <w:bCs/>
          <w:color w:val="333333"/>
        </w:rPr>
        <w:t>составил 104,2%</w:t>
      </w:r>
      <w:r w:rsidRPr="008D256C">
        <w:rPr>
          <w:color w:val="333333"/>
        </w:rPr>
        <w:t xml:space="preserve">. </w:t>
      </w:r>
    </w:p>
    <w:p w:rsidR="00050395" w:rsidRPr="008D256C" w:rsidRDefault="00050395" w:rsidP="003F3B73">
      <w:pPr>
        <w:pStyle w:val="af6"/>
        <w:spacing w:before="0" w:beforeAutospacing="0" w:after="0" w:afterAutospacing="0" w:line="360" w:lineRule="auto"/>
        <w:jc w:val="both"/>
        <w:rPr>
          <w:color w:val="333333"/>
        </w:rPr>
      </w:pPr>
      <w:r w:rsidRPr="008D256C">
        <w:rPr>
          <w:color w:val="333333"/>
        </w:rPr>
        <w:t xml:space="preserve">           Для населения, проживающего в домах, оборудованных в установленном порядке стационарными электроплитами и (или) электроотопительными установками, а также проживающего в сельской местности, тариф на электрическую энергию утвержден в размере 2,</w:t>
      </w:r>
      <w:r w:rsidR="003F3B73" w:rsidRPr="003F3B73">
        <w:rPr>
          <w:color w:val="333333"/>
        </w:rPr>
        <w:t>7</w:t>
      </w:r>
      <w:r w:rsidR="00253CFD">
        <w:rPr>
          <w:color w:val="333333"/>
        </w:rPr>
        <w:t>8</w:t>
      </w:r>
      <w:r w:rsidRPr="008D256C">
        <w:rPr>
          <w:color w:val="333333"/>
        </w:rPr>
        <w:t xml:space="preserve"> руб./кВтч (104,2 %).</w:t>
      </w:r>
    </w:p>
    <w:p w:rsidR="00050395" w:rsidRPr="008D256C" w:rsidRDefault="00050395" w:rsidP="003F3B73">
      <w:pPr>
        <w:pStyle w:val="af6"/>
        <w:spacing w:before="0" w:beforeAutospacing="0" w:after="0" w:afterAutospacing="0" w:line="360" w:lineRule="auto"/>
        <w:ind w:firstLine="567"/>
        <w:jc w:val="both"/>
        <w:rPr>
          <w:color w:val="333333"/>
        </w:rPr>
      </w:pPr>
      <w:r w:rsidRPr="008D256C">
        <w:rPr>
          <w:bCs/>
          <w:color w:val="333333"/>
        </w:rPr>
        <w:t>Рост розничных цен на газ</w:t>
      </w:r>
      <w:r w:rsidRPr="008D256C">
        <w:rPr>
          <w:color w:val="333333"/>
        </w:rPr>
        <w:t>, кроме направления потребления "отопление с одновременным использованием газа на другие цели (по нормативам)"</w:t>
      </w:r>
      <w:r w:rsidR="003F3B73" w:rsidRPr="003F3B73">
        <w:rPr>
          <w:color w:val="333333"/>
        </w:rPr>
        <w:t xml:space="preserve"> </w:t>
      </w:r>
      <w:r w:rsidRPr="008D256C">
        <w:rPr>
          <w:color w:val="333333"/>
        </w:rPr>
        <w:t>в соответствии с прогнозом Минэкономразвития.</w:t>
      </w:r>
      <w:r w:rsidRPr="008D256C">
        <w:rPr>
          <w:rStyle w:val="apple-converted-space"/>
          <w:color w:val="333333"/>
        </w:rPr>
        <w:t> </w:t>
      </w:r>
    </w:p>
    <w:p w:rsidR="00050395" w:rsidRPr="008D256C" w:rsidRDefault="00050395" w:rsidP="003F3B73">
      <w:pPr>
        <w:pStyle w:val="af6"/>
        <w:spacing w:before="0" w:beforeAutospacing="0" w:after="0" w:afterAutospacing="0" w:line="360" w:lineRule="auto"/>
        <w:jc w:val="both"/>
        <w:rPr>
          <w:color w:val="333333"/>
        </w:rPr>
      </w:pPr>
      <w:r w:rsidRPr="008D256C">
        <w:rPr>
          <w:color w:val="333333"/>
        </w:rPr>
        <w:t xml:space="preserve">             В целях дополнительной защиты потребителей коммунальных услуг принято решение о законодательном ограничении платы граждан за коммунальные услуги.</w:t>
      </w:r>
    </w:p>
    <w:p w:rsidR="00050395" w:rsidRPr="008D256C" w:rsidRDefault="00050395" w:rsidP="003F3B73">
      <w:pPr>
        <w:pStyle w:val="af6"/>
        <w:spacing w:before="0" w:beforeAutospacing="0" w:after="0" w:afterAutospacing="0" w:line="360" w:lineRule="auto"/>
        <w:jc w:val="both"/>
        <w:rPr>
          <w:color w:val="333333"/>
        </w:rPr>
      </w:pPr>
      <w:r w:rsidRPr="008D256C">
        <w:rPr>
          <w:color w:val="333333"/>
        </w:rPr>
        <w:t>Так, в Федеральном законе от 28.12.2013 года № 417-ФЗ "О внесении изменений в Жилищный кодекс и в отдельные законодательные акты Российской Федерации"</w:t>
      </w:r>
      <w:r w:rsidR="003F3B73" w:rsidRPr="003F3B73">
        <w:rPr>
          <w:color w:val="333333"/>
        </w:rPr>
        <w:t xml:space="preserve"> (</w:t>
      </w:r>
      <w:r w:rsidR="003F3B73">
        <w:rPr>
          <w:color w:val="333333"/>
        </w:rPr>
        <w:t>с изменениями на 03 апреля 2018 года)</w:t>
      </w:r>
      <w:r w:rsidR="003F3B73" w:rsidRPr="003F3B73">
        <w:rPr>
          <w:color w:val="333333"/>
        </w:rPr>
        <w:t>)</w:t>
      </w:r>
      <w:r w:rsidRPr="008D256C">
        <w:rPr>
          <w:color w:val="333333"/>
        </w:rPr>
        <w:t xml:space="preserve"> закреплено утверждение предельных индексов изменения платы граждан за коммунальные услуги.</w:t>
      </w:r>
      <w:r w:rsidR="003F3B73">
        <w:rPr>
          <w:color w:val="333333"/>
        </w:rPr>
        <w:t xml:space="preserve"> </w:t>
      </w:r>
      <w:r w:rsidR="00E53754" w:rsidRPr="008D256C">
        <w:rPr>
          <w:color w:val="333333"/>
        </w:rPr>
        <w:t>Правила расчета индексов закреплены в постановлении Правительства от 30.04.14 года № 400 "О формировании индексов изменения размера платы</w:t>
      </w:r>
      <w:r w:rsidR="003F3B73">
        <w:rPr>
          <w:color w:val="333333"/>
        </w:rPr>
        <w:t xml:space="preserve"> </w:t>
      </w:r>
      <w:r w:rsidRPr="008D256C">
        <w:rPr>
          <w:color w:val="333333"/>
        </w:rPr>
        <w:t>граждан за коммунальные услуги в Российской Федерации".</w:t>
      </w:r>
    </w:p>
    <w:p w:rsidR="00050395" w:rsidRPr="008D256C" w:rsidRDefault="00050395" w:rsidP="003F3B73">
      <w:pPr>
        <w:pStyle w:val="af6"/>
        <w:spacing w:before="0" w:beforeAutospacing="0" w:after="0" w:afterAutospacing="0" w:line="360" w:lineRule="auto"/>
        <w:jc w:val="both"/>
        <w:rPr>
          <w:color w:val="333333"/>
        </w:rPr>
      </w:pPr>
      <w:r w:rsidRPr="008D256C">
        <w:rPr>
          <w:color w:val="333333"/>
        </w:rPr>
        <w:t xml:space="preserve">Также Правительством утверждены индексы изменения размера вносимой гражданами платы за коммунальные услуги в среднем по субъектам Российской Федерации и предельно допустимые отклонения по отдельным муниципальным образованиям от </w:t>
      </w:r>
      <w:r w:rsidRPr="008D256C">
        <w:rPr>
          <w:color w:val="333333"/>
        </w:rPr>
        <w:lastRenderedPageBreak/>
        <w:t>величины указанных индексов на период (распоряжение Правительства Российской Федерации от 30.</w:t>
      </w:r>
      <w:r w:rsidR="003F3B73">
        <w:rPr>
          <w:color w:val="333333"/>
        </w:rPr>
        <w:t>10</w:t>
      </w:r>
      <w:r w:rsidRPr="008D256C">
        <w:rPr>
          <w:color w:val="333333"/>
        </w:rPr>
        <w:t>.</w:t>
      </w:r>
      <w:r w:rsidR="003F3B73">
        <w:rPr>
          <w:color w:val="333333"/>
        </w:rPr>
        <w:t>20</w:t>
      </w:r>
      <w:r w:rsidRPr="008D256C">
        <w:rPr>
          <w:color w:val="333333"/>
        </w:rPr>
        <w:t xml:space="preserve"> года № </w:t>
      </w:r>
      <w:r w:rsidR="003F3B73">
        <w:rPr>
          <w:color w:val="333333"/>
        </w:rPr>
        <w:t>2827</w:t>
      </w:r>
      <w:r w:rsidRPr="008D256C">
        <w:rPr>
          <w:color w:val="333333"/>
        </w:rPr>
        <w:t>-р).</w:t>
      </w:r>
    </w:p>
    <w:p w:rsidR="003F3B73" w:rsidRDefault="00050395" w:rsidP="003F3B73">
      <w:pPr>
        <w:pStyle w:val="af6"/>
        <w:spacing w:before="0" w:beforeAutospacing="0" w:after="0" w:afterAutospacing="0" w:line="360" w:lineRule="auto"/>
        <w:jc w:val="both"/>
        <w:rPr>
          <w:bCs/>
          <w:color w:val="333333"/>
        </w:rPr>
      </w:pPr>
      <w:r w:rsidRPr="008D256C">
        <w:rPr>
          <w:bCs/>
          <w:color w:val="333333"/>
        </w:rPr>
        <w:t>Для Брянской области</w:t>
      </w:r>
      <w:r w:rsidRPr="008D256C">
        <w:rPr>
          <w:rStyle w:val="apple-converted-space"/>
          <w:color w:val="333333"/>
        </w:rPr>
        <w:t> </w:t>
      </w:r>
      <w:r w:rsidR="003F3B73" w:rsidRPr="008D256C">
        <w:rPr>
          <w:bCs/>
          <w:color w:val="333333"/>
        </w:rPr>
        <w:t xml:space="preserve"> </w:t>
      </w:r>
      <w:r w:rsidRPr="008D256C">
        <w:rPr>
          <w:bCs/>
          <w:color w:val="333333"/>
        </w:rPr>
        <w:t xml:space="preserve">средний индекс </w:t>
      </w:r>
      <w:r w:rsidRPr="008D256C">
        <w:rPr>
          <w:color w:val="333333"/>
        </w:rPr>
        <w:t>предельного (максимального) изменения размера вносимой гражданами платы за коммунальные услуги</w:t>
      </w:r>
      <w:r w:rsidRPr="008D256C">
        <w:rPr>
          <w:rStyle w:val="apple-converted-space"/>
          <w:color w:val="333333"/>
        </w:rPr>
        <w:t> </w:t>
      </w:r>
      <w:r w:rsidRPr="008D256C">
        <w:rPr>
          <w:bCs/>
          <w:color w:val="333333"/>
        </w:rPr>
        <w:t>установлен</w:t>
      </w:r>
      <w:r w:rsidR="003F3B73">
        <w:rPr>
          <w:bCs/>
          <w:color w:val="333333"/>
        </w:rPr>
        <w:t xml:space="preserve"> Указом Губернатора Брянской области от 15.12.2020 г.:</w:t>
      </w:r>
    </w:p>
    <w:p w:rsidR="003F3B73" w:rsidRPr="003F3B73" w:rsidRDefault="003F3B73" w:rsidP="003F3B73">
      <w:pPr>
        <w:pStyle w:val="af6"/>
        <w:spacing w:before="0" w:beforeAutospacing="0" w:after="0" w:afterAutospacing="0" w:line="360" w:lineRule="auto"/>
        <w:jc w:val="both"/>
        <w:rPr>
          <w:color w:val="333333"/>
        </w:rPr>
      </w:pPr>
      <w:r w:rsidRPr="003F3B73">
        <w:rPr>
          <w:color w:val="333333"/>
        </w:rPr>
        <w:t>В соответствии со статьей 157.1 Жилищного кодекса Российской Федерации, постановлением Правительства Российской Федерации от 30 апреля 2014 года № 400 «О формировании индексов изменения размера платы граждан за коммунальные услуги в Российской Федерации», распоряжением Правительства Российской Федерации от 30 октябр</w:t>
      </w:r>
      <w:r>
        <w:rPr>
          <w:color w:val="333333"/>
        </w:rPr>
        <w:t>я 2020 года № 2827</w:t>
      </w:r>
      <w:r w:rsidRPr="003F3B73">
        <w:rPr>
          <w:color w:val="333333"/>
        </w:rPr>
        <w:t>:</w:t>
      </w:r>
    </w:p>
    <w:p w:rsidR="003F3B73" w:rsidRDefault="003F3B73" w:rsidP="003F3B73">
      <w:pPr>
        <w:pStyle w:val="af6"/>
        <w:spacing w:before="0" w:beforeAutospacing="0" w:after="0" w:afterAutospacing="0" w:line="360" w:lineRule="auto"/>
        <w:ind w:firstLine="567"/>
        <w:jc w:val="both"/>
        <w:rPr>
          <w:color w:val="333333"/>
        </w:rPr>
      </w:pPr>
      <w:r w:rsidRPr="003F3B73">
        <w:rPr>
          <w:color w:val="333333"/>
        </w:rPr>
        <w:t>1. Установить предельные (максимальные) индексы изменения размера вносимой гражданами платы за коммунальные услуги в муниципальных образованиях Брянской области на 2021 год и долгосрочный период 2022 – 2023 годов согласно приложению 1 к настоящему указу.</w:t>
      </w:r>
    </w:p>
    <w:p w:rsidR="003F3B73" w:rsidRPr="003F3B73" w:rsidRDefault="003F3B73" w:rsidP="003F3B73">
      <w:pPr>
        <w:pStyle w:val="af6"/>
        <w:spacing w:before="0" w:beforeAutospacing="0" w:after="0" w:afterAutospacing="0"/>
        <w:jc w:val="right"/>
        <w:rPr>
          <w:b/>
          <w:color w:val="333333"/>
          <w:sz w:val="20"/>
          <w:szCs w:val="20"/>
        </w:rPr>
      </w:pPr>
      <w:r w:rsidRPr="003F3B73">
        <w:rPr>
          <w:b/>
          <w:color w:val="333333"/>
          <w:sz w:val="20"/>
          <w:szCs w:val="20"/>
        </w:rPr>
        <w:t>Таблица 4.1.</w:t>
      </w:r>
    </w:p>
    <w:tbl>
      <w:tblPr>
        <w:tblW w:w="992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977"/>
        <w:gridCol w:w="850"/>
        <w:gridCol w:w="2268"/>
        <w:gridCol w:w="3402"/>
      </w:tblGrid>
      <w:tr w:rsidR="003F3B73" w:rsidRPr="003D0146" w:rsidTr="003F3B73">
        <w:trPr>
          <w:trHeight w:val="20"/>
          <w:jc w:val="center"/>
        </w:trPr>
        <w:tc>
          <w:tcPr>
            <w:tcW w:w="426" w:type="dxa"/>
            <w:noWrap/>
            <w:vAlign w:val="center"/>
            <w:hideMark/>
          </w:tcPr>
          <w:p w:rsidR="003F3B73" w:rsidRPr="003F3B73" w:rsidRDefault="003F3B73" w:rsidP="00B77A4F">
            <w:pPr>
              <w:pStyle w:val="a7"/>
              <w:jc w:val="center"/>
              <w:rPr>
                <w:rFonts w:ascii="Times New Roman" w:hAnsi="Times New Roman" w:cs="Times New Roman"/>
                <w:b/>
                <w:sz w:val="20"/>
                <w:szCs w:val="20"/>
                <w:lang w:eastAsia="ru-RU"/>
              </w:rPr>
            </w:pPr>
            <w:r w:rsidRPr="003F3B73">
              <w:rPr>
                <w:rFonts w:ascii="Times New Roman" w:hAnsi="Times New Roman" w:cs="Times New Roman"/>
                <w:b/>
                <w:sz w:val="20"/>
                <w:szCs w:val="20"/>
                <w:lang w:eastAsia="ru-RU"/>
              </w:rPr>
              <w:t xml:space="preserve">№ </w:t>
            </w:r>
          </w:p>
        </w:tc>
        <w:tc>
          <w:tcPr>
            <w:tcW w:w="2977" w:type="dxa"/>
            <w:vAlign w:val="center"/>
            <w:hideMark/>
          </w:tcPr>
          <w:p w:rsidR="003F3B73" w:rsidRPr="003F3B73" w:rsidRDefault="003F3B73" w:rsidP="00B77A4F">
            <w:pPr>
              <w:pStyle w:val="a7"/>
              <w:jc w:val="center"/>
              <w:rPr>
                <w:rFonts w:ascii="Times New Roman" w:hAnsi="Times New Roman" w:cs="Times New Roman"/>
                <w:b/>
                <w:sz w:val="20"/>
                <w:szCs w:val="20"/>
                <w:lang w:eastAsia="ru-RU"/>
              </w:rPr>
            </w:pPr>
            <w:r w:rsidRPr="003F3B73">
              <w:rPr>
                <w:rFonts w:ascii="Times New Roman" w:hAnsi="Times New Roman" w:cs="Times New Roman"/>
                <w:b/>
                <w:sz w:val="20"/>
                <w:szCs w:val="20"/>
                <w:lang w:eastAsia="ru-RU"/>
              </w:rPr>
              <w:t>Муниципальное образование</w:t>
            </w:r>
          </w:p>
        </w:tc>
        <w:tc>
          <w:tcPr>
            <w:tcW w:w="850" w:type="dxa"/>
            <w:noWrap/>
            <w:vAlign w:val="center"/>
            <w:hideMark/>
          </w:tcPr>
          <w:p w:rsidR="003F3B73" w:rsidRPr="003F3B73" w:rsidRDefault="003F3B73" w:rsidP="00B77A4F">
            <w:pPr>
              <w:pStyle w:val="a7"/>
              <w:jc w:val="center"/>
              <w:rPr>
                <w:rFonts w:ascii="Times New Roman" w:hAnsi="Times New Roman" w:cs="Times New Roman"/>
                <w:b/>
                <w:sz w:val="20"/>
                <w:szCs w:val="20"/>
                <w:lang w:eastAsia="ru-RU"/>
              </w:rPr>
            </w:pPr>
            <w:r w:rsidRPr="003F3B73">
              <w:rPr>
                <w:rFonts w:ascii="Times New Roman" w:hAnsi="Times New Roman" w:cs="Times New Roman"/>
                <w:b/>
                <w:sz w:val="20"/>
                <w:szCs w:val="20"/>
                <w:lang w:eastAsia="ru-RU"/>
              </w:rPr>
              <w:t>Годы</w:t>
            </w:r>
          </w:p>
        </w:tc>
        <w:tc>
          <w:tcPr>
            <w:tcW w:w="2268" w:type="dxa"/>
            <w:noWrap/>
            <w:vAlign w:val="center"/>
            <w:hideMark/>
          </w:tcPr>
          <w:p w:rsidR="003F3B73" w:rsidRPr="003F3B73" w:rsidRDefault="003F3B73" w:rsidP="00B77A4F">
            <w:pPr>
              <w:pStyle w:val="a7"/>
              <w:jc w:val="center"/>
              <w:rPr>
                <w:rFonts w:ascii="Times New Roman" w:hAnsi="Times New Roman" w:cs="Times New Roman"/>
                <w:b/>
                <w:sz w:val="20"/>
                <w:szCs w:val="20"/>
                <w:lang w:eastAsia="ru-RU"/>
              </w:rPr>
            </w:pPr>
            <w:r w:rsidRPr="003F3B73">
              <w:rPr>
                <w:rFonts w:ascii="Times New Roman" w:hAnsi="Times New Roman" w:cs="Times New Roman"/>
                <w:b/>
                <w:sz w:val="20"/>
                <w:szCs w:val="20"/>
                <w:lang w:eastAsia="ru-RU"/>
              </w:rPr>
              <w:t>Период</w:t>
            </w:r>
          </w:p>
        </w:tc>
        <w:tc>
          <w:tcPr>
            <w:tcW w:w="3402" w:type="dxa"/>
            <w:noWrap/>
            <w:vAlign w:val="center"/>
            <w:hideMark/>
          </w:tcPr>
          <w:p w:rsidR="003F3B73" w:rsidRPr="003F3B73" w:rsidRDefault="003F3B73" w:rsidP="00B77A4F">
            <w:pPr>
              <w:pStyle w:val="a7"/>
              <w:jc w:val="center"/>
              <w:rPr>
                <w:rFonts w:ascii="Times New Roman" w:hAnsi="Times New Roman" w:cs="Times New Roman"/>
                <w:b/>
                <w:sz w:val="20"/>
                <w:szCs w:val="20"/>
                <w:lang w:eastAsia="ru-RU"/>
              </w:rPr>
            </w:pPr>
            <w:r w:rsidRPr="003F3B73">
              <w:rPr>
                <w:rFonts w:ascii="Times New Roman" w:hAnsi="Times New Roman" w:cs="Times New Roman"/>
                <w:b/>
                <w:sz w:val="20"/>
                <w:szCs w:val="20"/>
                <w:lang w:eastAsia="ru-RU"/>
              </w:rPr>
              <w:t>Предельные индексы (процентов)</w:t>
            </w:r>
          </w:p>
        </w:tc>
      </w:tr>
      <w:tr w:rsidR="003F3B73" w:rsidRPr="003D0146" w:rsidTr="003F3B73">
        <w:trPr>
          <w:trHeight w:val="20"/>
          <w:jc w:val="center"/>
        </w:trPr>
        <w:tc>
          <w:tcPr>
            <w:tcW w:w="426" w:type="dxa"/>
            <w:vMerge w:val="restart"/>
            <w:noWrap/>
            <w:hideMark/>
          </w:tcPr>
          <w:p w:rsidR="003F3B73" w:rsidRPr="003F3B73" w:rsidRDefault="003F3B73" w:rsidP="00B77A4F">
            <w:pPr>
              <w:pStyle w:val="a7"/>
              <w:rPr>
                <w:rFonts w:ascii="Times New Roman" w:hAnsi="Times New Roman" w:cs="Times New Roman"/>
                <w:sz w:val="20"/>
                <w:szCs w:val="20"/>
                <w:lang w:eastAsia="ru-RU"/>
              </w:rPr>
            </w:pPr>
            <w:r w:rsidRPr="003F3B73">
              <w:rPr>
                <w:rFonts w:ascii="Times New Roman" w:hAnsi="Times New Roman" w:cs="Times New Roman"/>
                <w:sz w:val="20"/>
                <w:szCs w:val="20"/>
                <w:lang w:eastAsia="ru-RU"/>
              </w:rPr>
              <w:t>1.</w:t>
            </w:r>
          </w:p>
        </w:tc>
        <w:tc>
          <w:tcPr>
            <w:tcW w:w="2977" w:type="dxa"/>
            <w:vMerge w:val="restart"/>
            <w:hideMark/>
          </w:tcPr>
          <w:p w:rsidR="003F3B73" w:rsidRPr="003F3B73" w:rsidRDefault="003F3B73" w:rsidP="00B77A4F">
            <w:pPr>
              <w:pStyle w:val="a7"/>
              <w:rPr>
                <w:rFonts w:ascii="Times New Roman" w:hAnsi="Times New Roman" w:cs="Times New Roman"/>
                <w:sz w:val="20"/>
                <w:szCs w:val="20"/>
                <w:lang w:eastAsia="ru-RU"/>
              </w:rPr>
            </w:pPr>
            <w:r w:rsidRPr="003F3B73">
              <w:rPr>
                <w:rFonts w:ascii="Times New Roman" w:hAnsi="Times New Roman" w:cs="Times New Roman"/>
                <w:sz w:val="20"/>
                <w:szCs w:val="20"/>
                <w:lang w:eastAsia="ru-RU"/>
              </w:rPr>
              <w:t>Пеклинское сельское поселение</w:t>
            </w:r>
          </w:p>
        </w:tc>
        <w:tc>
          <w:tcPr>
            <w:tcW w:w="850" w:type="dxa"/>
            <w:vMerge w:val="restart"/>
            <w:noWrap/>
            <w:vAlign w:val="center"/>
            <w:hideMark/>
          </w:tcPr>
          <w:p w:rsidR="003F3B73" w:rsidRPr="003F3B73" w:rsidRDefault="003F3B73" w:rsidP="00B77A4F">
            <w:pPr>
              <w:pStyle w:val="a7"/>
              <w:jc w:val="center"/>
              <w:rPr>
                <w:rFonts w:ascii="Times New Roman" w:hAnsi="Times New Roman" w:cs="Times New Roman"/>
                <w:sz w:val="20"/>
                <w:szCs w:val="20"/>
                <w:lang w:eastAsia="ru-RU"/>
              </w:rPr>
            </w:pPr>
            <w:r w:rsidRPr="003F3B73">
              <w:rPr>
                <w:rFonts w:ascii="Times New Roman" w:hAnsi="Times New Roman" w:cs="Times New Roman"/>
                <w:sz w:val="20"/>
                <w:szCs w:val="20"/>
                <w:lang w:eastAsia="ru-RU"/>
              </w:rPr>
              <w:t>2021</w:t>
            </w:r>
          </w:p>
        </w:tc>
        <w:tc>
          <w:tcPr>
            <w:tcW w:w="2268" w:type="dxa"/>
            <w:noWrap/>
            <w:vAlign w:val="center"/>
            <w:hideMark/>
          </w:tcPr>
          <w:p w:rsidR="003F3B73" w:rsidRPr="003F3B73" w:rsidRDefault="003F3B73" w:rsidP="00B77A4F">
            <w:pPr>
              <w:pStyle w:val="a7"/>
              <w:jc w:val="center"/>
              <w:rPr>
                <w:rFonts w:ascii="Times New Roman" w:hAnsi="Times New Roman" w:cs="Times New Roman"/>
                <w:sz w:val="20"/>
                <w:szCs w:val="20"/>
                <w:lang w:eastAsia="ru-RU"/>
              </w:rPr>
            </w:pPr>
            <w:r w:rsidRPr="003F3B73">
              <w:rPr>
                <w:rFonts w:ascii="Times New Roman" w:hAnsi="Times New Roman" w:cs="Times New Roman"/>
                <w:sz w:val="20"/>
                <w:szCs w:val="20"/>
                <w:lang w:eastAsia="ru-RU"/>
              </w:rPr>
              <w:t>с 1 января по 30 июня</w:t>
            </w:r>
          </w:p>
        </w:tc>
        <w:tc>
          <w:tcPr>
            <w:tcW w:w="3402" w:type="dxa"/>
            <w:noWrap/>
            <w:vAlign w:val="center"/>
            <w:hideMark/>
          </w:tcPr>
          <w:p w:rsidR="003F3B73" w:rsidRPr="003F3B73" w:rsidRDefault="003F3B73" w:rsidP="00B77A4F">
            <w:pPr>
              <w:pStyle w:val="a7"/>
              <w:jc w:val="center"/>
              <w:rPr>
                <w:rFonts w:ascii="Times New Roman" w:hAnsi="Times New Roman" w:cs="Times New Roman"/>
                <w:sz w:val="20"/>
                <w:szCs w:val="20"/>
                <w:lang w:eastAsia="ru-RU"/>
              </w:rPr>
            </w:pPr>
            <w:r w:rsidRPr="003F3B73">
              <w:rPr>
                <w:rFonts w:ascii="Times New Roman" w:hAnsi="Times New Roman" w:cs="Times New Roman"/>
                <w:sz w:val="20"/>
                <w:szCs w:val="20"/>
                <w:lang w:eastAsia="ru-RU"/>
              </w:rPr>
              <w:t>0</w:t>
            </w:r>
          </w:p>
        </w:tc>
      </w:tr>
      <w:tr w:rsidR="003F3B73" w:rsidRPr="003D0146" w:rsidTr="003F3B73">
        <w:trPr>
          <w:trHeight w:val="20"/>
          <w:jc w:val="center"/>
        </w:trPr>
        <w:tc>
          <w:tcPr>
            <w:tcW w:w="426" w:type="dxa"/>
            <w:vMerge/>
            <w:hideMark/>
          </w:tcPr>
          <w:p w:rsidR="003F3B73" w:rsidRPr="003F3B73" w:rsidRDefault="003F3B73" w:rsidP="00B77A4F">
            <w:pPr>
              <w:pStyle w:val="a7"/>
              <w:rPr>
                <w:rFonts w:ascii="Times New Roman" w:hAnsi="Times New Roman" w:cs="Times New Roman"/>
                <w:sz w:val="20"/>
                <w:szCs w:val="20"/>
                <w:lang w:eastAsia="ru-RU"/>
              </w:rPr>
            </w:pPr>
          </w:p>
        </w:tc>
        <w:tc>
          <w:tcPr>
            <w:tcW w:w="2977" w:type="dxa"/>
            <w:vMerge/>
            <w:hideMark/>
          </w:tcPr>
          <w:p w:rsidR="003F3B73" w:rsidRPr="003F3B73" w:rsidRDefault="003F3B73" w:rsidP="00B77A4F">
            <w:pPr>
              <w:pStyle w:val="a7"/>
              <w:rPr>
                <w:rFonts w:ascii="Times New Roman" w:hAnsi="Times New Roman" w:cs="Times New Roman"/>
                <w:sz w:val="20"/>
                <w:szCs w:val="20"/>
                <w:lang w:eastAsia="ru-RU"/>
              </w:rPr>
            </w:pPr>
          </w:p>
        </w:tc>
        <w:tc>
          <w:tcPr>
            <w:tcW w:w="850" w:type="dxa"/>
            <w:vMerge/>
            <w:vAlign w:val="center"/>
            <w:hideMark/>
          </w:tcPr>
          <w:p w:rsidR="003F3B73" w:rsidRPr="003F3B73" w:rsidRDefault="003F3B73" w:rsidP="00B77A4F">
            <w:pPr>
              <w:pStyle w:val="a7"/>
              <w:jc w:val="center"/>
              <w:rPr>
                <w:rFonts w:ascii="Times New Roman" w:hAnsi="Times New Roman" w:cs="Times New Roman"/>
                <w:sz w:val="20"/>
                <w:szCs w:val="20"/>
                <w:lang w:eastAsia="ru-RU"/>
              </w:rPr>
            </w:pPr>
          </w:p>
        </w:tc>
        <w:tc>
          <w:tcPr>
            <w:tcW w:w="2268" w:type="dxa"/>
            <w:noWrap/>
            <w:vAlign w:val="center"/>
            <w:hideMark/>
          </w:tcPr>
          <w:p w:rsidR="003F3B73" w:rsidRPr="003F3B73" w:rsidRDefault="003F3B73" w:rsidP="00B77A4F">
            <w:pPr>
              <w:pStyle w:val="a7"/>
              <w:jc w:val="center"/>
              <w:rPr>
                <w:rFonts w:ascii="Times New Roman" w:hAnsi="Times New Roman" w:cs="Times New Roman"/>
                <w:sz w:val="20"/>
                <w:szCs w:val="20"/>
                <w:lang w:eastAsia="ru-RU"/>
              </w:rPr>
            </w:pPr>
            <w:r w:rsidRPr="003F3B73">
              <w:rPr>
                <w:rFonts w:ascii="Times New Roman" w:hAnsi="Times New Roman" w:cs="Times New Roman"/>
                <w:sz w:val="20"/>
                <w:szCs w:val="20"/>
                <w:lang w:eastAsia="ru-RU"/>
              </w:rPr>
              <w:t>с 1 июля по 31 декабря</w:t>
            </w:r>
          </w:p>
        </w:tc>
        <w:tc>
          <w:tcPr>
            <w:tcW w:w="3402" w:type="dxa"/>
            <w:noWrap/>
            <w:vAlign w:val="center"/>
            <w:hideMark/>
          </w:tcPr>
          <w:p w:rsidR="003F3B73" w:rsidRPr="003F3B73" w:rsidRDefault="003F3B73" w:rsidP="00B77A4F">
            <w:pPr>
              <w:pStyle w:val="a7"/>
              <w:jc w:val="center"/>
              <w:rPr>
                <w:rFonts w:ascii="Times New Roman" w:hAnsi="Times New Roman" w:cs="Times New Roman"/>
                <w:sz w:val="20"/>
                <w:szCs w:val="20"/>
                <w:lang w:eastAsia="ru-RU"/>
              </w:rPr>
            </w:pPr>
            <w:r w:rsidRPr="003F3B73">
              <w:rPr>
                <w:rFonts w:ascii="Times New Roman" w:hAnsi="Times New Roman" w:cs="Times New Roman"/>
                <w:sz w:val="20"/>
                <w:szCs w:val="20"/>
                <w:lang w:eastAsia="ru-RU"/>
              </w:rPr>
              <w:t>5,4</w:t>
            </w:r>
          </w:p>
        </w:tc>
      </w:tr>
      <w:tr w:rsidR="003F3B73" w:rsidRPr="003D0146" w:rsidTr="003F3B73">
        <w:trPr>
          <w:trHeight w:val="20"/>
          <w:jc w:val="center"/>
        </w:trPr>
        <w:tc>
          <w:tcPr>
            <w:tcW w:w="426" w:type="dxa"/>
            <w:vMerge/>
            <w:hideMark/>
          </w:tcPr>
          <w:p w:rsidR="003F3B73" w:rsidRPr="003F3B73" w:rsidRDefault="003F3B73" w:rsidP="00B77A4F">
            <w:pPr>
              <w:pStyle w:val="a7"/>
              <w:rPr>
                <w:rFonts w:ascii="Times New Roman" w:hAnsi="Times New Roman" w:cs="Times New Roman"/>
                <w:sz w:val="20"/>
                <w:szCs w:val="20"/>
                <w:lang w:eastAsia="ru-RU"/>
              </w:rPr>
            </w:pPr>
          </w:p>
        </w:tc>
        <w:tc>
          <w:tcPr>
            <w:tcW w:w="2977" w:type="dxa"/>
            <w:vMerge/>
            <w:hideMark/>
          </w:tcPr>
          <w:p w:rsidR="003F3B73" w:rsidRPr="003F3B73" w:rsidRDefault="003F3B73" w:rsidP="00B77A4F">
            <w:pPr>
              <w:pStyle w:val="a7"/>
              <w:rPr>
                <w:rFonts w:ascii="Times New Roman" w:hAnsi="Times New Roman" w:cs="Times New Roman"/>
                <w:sz w:val="20"/>
                <w:szCs w:val="20"/>
                <w:lang w:eastAsia="ru-RU"/>
              </w:rPr>
            </w:pPr>
          </w:p>
        </w:tc>
        <w:tc>
          <w:tcPr>
            <w:tcW w:w="850" w:type="dxa"/>
            <w:vMerge w:val="restart"/>
            <w:vAlign w:val="center"/>
            <w:hideMark/>
          </w:tcPr>
          <w:p w:rsidR="003F3B73" w:rsidRPr="003F3B73" w:rsidRDefault="003F3B73" w:rsidP="00B77A4F">
            <w:pPr>
              <w:pStyle w:val="a7"/>
              <w:jc w:val="center"/>
              <w:rPr>
                <w:rFonts w:ascii="Times New Roman" w:hAnsi="Times New Roman" w:cs="Times New Roman"/>
                <w:sz w:val="20"/>
                <w:szCs w:val="20"/>
                <w:lang w:eastAsia="ru-RU"/>
              </w:rPr>
            </w:pPr>
            <w:r w:rsidRPr="003F3B73">
              <w:rPr>
                <w:rFonts w:ascii="Times New Roman" w:hAnsi="Times New Roman" w:cs="Times New Roman"/>
                <w:sz w:val="20"/>
                <w:szCs w:val="20"/>
                <w:lang w:eastAsia="ru-RU"/>
              </w:rPr>
              <w:t>2022-2023</w:t>
            </w:r>
          </w:p>
        </w:tc>
        <w:tc>
          <w:tcPr>
            <w:tcW w:w="2268" w:type="dxa"/>
            <w:noWrap/>
            <w:vAlign w:val="center"/>
            <w:hideMark/>
          </w:tcPr>
          <w:p w:rsidR="003F3B73" w:rsidRPr="003F3B73" w:rsidRDefault="003F3B73" w:rsidP="00B77A4F">
            <w:pPr>
              <w:pStyle w:val="a7"/>
              <w:jc w:val="center"/>
              <w:rPr>
                <w:rFonts w:ascii="Times New Roman" w:hAnsi="Times New Roman" w:cs="Times New Roman"/>
                <w:sz w:val="20"/>
                <w:szCs w:val="20"/>
                <w:lang w:eastAsia="ru-RU"/>
              </w:rPr>
            </w:pPr>
            <w:r w:rsidRPr="003F3B73">
              <w:rPr>
                <w:rFonts w:ascii="Times New Roman" w:hAnsi="Times New Roman" w:cs="Times New Roman"/>
                <w:sz w:val="20"/>
                <w:szCs w:val="20"/>
                <w:lang w:eastAsia="ru-RU"/>
              </w:rPr>
              <w:t>с 1 января по 30 июня</w:t>
            </w:r>
          </w:p>
        </w:tc>
        <w:tc>
          <w:tcPr>
            <w:tcW w:w="3402" w:type="dxa"/>
            <w:vMerge w:val="restart"/>
            <w:noWrap/>
            <w:vAlign w:val="center"/>
          </w:tcPr>
          <w:p w:rsidR="003F3B73" w:rsidRPr="003F3B73" w:rsidRDefault="003F3B73" w:rsidP="00B77A4F">
            <w:pPr>
              <w:pStyle w:val="a7"/>
              <w:jc w:val="center"/>
              <w:rPr>
                <w:rFonts w:ascii="Times New Roman" w:hAnsi="Times New Roman" w:cs="Times New Roman"/>
                <w:sz w:val="20"/>
                <w:szCs w:val="20"/>
                <w:lang w:eastAsia="ru-RU"/>
              </w:rPr>
            </w:pPr>
            <w:r w:rsidRPr="003F3B73">
              <w:rPr>
                <w:rFonts w:ascii="Times New Roman" w:hAnsi="Times New Roman" w:cs="Times New Roman"/>
                <w:noProof/>
                <w:sz w:val="20"/>
                <w:szCs w:val="20"/>
                <w:lang w:eastAsia="ru-RU"/>
              </w:rPr>
              <w:drawing>
                <wp:inline distT="0" distB="0" distL="0" distR="0">
                  <wp:extent cx="1485900" cy="457200"/>
                  <wp:effectExtent l="19050" t="0" r="0" b="0"/>
                  <wp:docPr id="51" name="Рисунок 1956" descr="C:\Users\norn\Desktop\формул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6" descr="C:\Users\norn\Desktop\формула.bmp"/>
                          <pic:cNvPicPr>
                            <a:picLocks noChangeAspect="1" noChangeArrowheads="1"/>
                          </pic:cNvPicPr>
                        </pic:nvPicPr>
                        <pic:blipFill>
                          <a:blip r:embed="rId15"/>
                          <a:srcRect/>
                          <a:stretch>
                            <a:fillRect/>
                          </a:stretch>
                        </pic:blipFill>
                        <pic:spPr bwMode="auto">
                          <a:xfrm>
                            <a:off x="0" y="0"/>
                            <a:ext cx="1485900" cy="457200"/>
                          </a:xfrm>
                          <a:prstGeom prst="rect">
                            <a:avLst/>
                          </a:prstGeom>
                          <a:noFill/>
                          <a:ln w="9525">
                            <a:noFill/>
                            <a:miter lim="800000"/>
                            <a:headEnd/>
                            <a:tailEnd/>
                          </a:ln>
                        </pic:spPr>
                      </pic:pic>
                    </a:graphicData>
                  </a:graphic>
                </wp:inline>
              </w:drawing>
            </w:r>
          </w:p>
        </w:tc>
      </w:tr>
      <w:tr w:rsidR="003F3B73" w:rsidRPr="003D0146" w:rsidTr="003F3B73">
        <w:trPr>
          <w:trHeight w:val="444"/>
          <w:jc w:val="center"/>
        </w:trPr>
        <w:tc>
          <w:tcPr>
            <w:tcW w:w="426" w:type="dxa"/>
            <w:vMerge/>
            <w:hideMark/>
          </w:tcPr>
          <w:p w:rsidR="003F3B73" w:rsidRPr="003F3B73" w:rsidRDefault="003F3B73" w:rsidP="00B77A4F">
            <w:pPr>
              <w:pStyle w:val="a7"/>
              <w:rPr>
                <w:rFonts w:ascii="Times New Roman" w:hAnsi="Times New Roman" w:cs="Times New Roman"/>
                <w:sz w:val="20"/>
                <w:szCs w:val="20"/>
                <w:lang w:eastAsia="ru-RU"/>
              </w:rPr>
            </w:pPr>
          </w:p>
        </w:tc>
        <w:tc>
          <w:tcPr>
            <w:tcW w:w="2977" w:type="dxa"/>
            <w:vMerge/>
            <w:hideMark/>
          </w:tcPr>
          <w:p w:rsidR="003F3B73" w:rsidRPr="003F3B73" w:rsidRDefault="003F3B73" w:rsidP="00B77A4F">
            <w:pPr>
              <w:pStyle w:val="a7"/>
              <w:rPr>
                <w:rFonts w:ascii="Times New Roman" w:hAnsi="Times New Roman" w:cs="Times New Roman"/>
                <w:sz w:val="20"/>
                <w:szCs w:val="20"/>
                <w:lang w:eastAsia="ru-RU"/>
              </w:rPr>
            </w:pPr>
          </w:p>
        </w:tc>
        <w:tc>
          <w:tcPr>
            <w:tcW w:w="850" w:type="dxa"/>
            <w:vMerge/>
            <w:vAlign w:val="center"/>
            <w:hideMark/>
          </w:tcPr>
          <w:p w:rsidR="003F3B73" w:rsidRPr="003F3B73" w:rsidRDefault="003F3B73" w:rsidP="00B77A4F">
            <w:pPr>
              <w:pStyle w:val="a7"/>
              <w:jc w:val="center"/>
              <w:rPr>
                <w:rFonts w:ascii="Times New Roman" w:hAnsi="Times New Roman" w:cs="Times New Roman"/>
                <w:sz w:val="20"/>
                <w:szCs w:val="20"/>
                <w:lang w:eastAsia="ru-RU"/>
              </w:rPr>
            </w:pPr>
          </w:p>
        </w:tc>
        <w:tc>
          <w:tcPr>
            <w:tcW w:w="2268" w:type="dxa"/>
            <w:noWrap/>
            <w:vAlign w:val="center"/>
            <w:hideMark/>
          </w:tcPr>
          <w:p w:rsidR="003F3B73" w:rsidRPr="003F3B73" w:rsidRDefault="003F3B73" w:rsidP="00B77A4F">
            <w:pPr>
              <w:pStyle w:val="a7"/>
              <w:jc w:val="center"/>
              <w:rPr>
                <w:rFonts w:ascii="Times New Roman" w:hAnsi="Times New Roman" w:cs="Times New Roman"/>
                <w:sz w:val="20"/>
                <w:szCs w:val="20"/>
                <w:lang w:eastAsia="ru-RU"/>
              </w:rPr>
            </w:pPr>
            <w:r w:rsidRPr="003F3B73">
              <w:rPr>
                <w:rFonts w:ascii="Times New Roman" w:hAnsi="Times New Roman" w:cs="Times New Roman"/>
                <w:sz w:val="20"/>
                <w:szCs w:val="20"/>
                <w:lang w:eastAsia="ru-RU"/>
              </w:rPr>
              <w:t>с 1 июля по 31 декабря</w:t>
            </w:r>
          </w:p>
        </w:tc>
        <w:tc>
          <w:tcPr>
            <w:tcW w:w="3402" w:type="dxa"/>
            <w:vMerge/>
            <w:vAlign w:val="center"/>
          </w:tcPr>
          <w:p w:rsidR="003F3B73" w:rsidRPr="003D0146" w:rsidRDefault="003F3B73" w:rsidP="00B77A4F">
            <w:pPr>
              <w:pStyle w:val="a7"/>
              <w:jc w:val="center"/>
              <w:rPr>
                <w:rFonts w:ascii="Times New Roman" w:hAnsi="Times New Roman" w:cs="Times New Roman"/>
                <w:sz w:val="28"/>
                <w:szCs w:val="28"/>
                <w:lang w:eastAsia="ru-RU"/>
              </w:rPr>
            </w:pPr>
          </w:p>
        </w:tc>
      </w:tr>
    </w:tbl>
    <w:p w:rsidR="003F3B73" w:rsidRDefault="003F3B73" w:rsidP="003F3B73">
      <w:pPr>
        <w:pStyle w:val="af6"/>
        <w:spacing w:before="0" w:beforeAutospacing="0" w:after="0" w:afterAutospacing="0" w:line="360" w:lineRule="auto"/>
        <w:ind w:firstLine="567"/>
        <w:jc w:val="both"/>
        <w:rPr>
          <w:color w:val="333333"/>
        </w:rPr>
      </w:pPr>
      <w:r w:rsidRPr="003F3B73">
        <w:rPr>
          <w:color w:val="333333"/>
          <w:sz w:val="16"/>
          <w:szCs w:val="16"/>
        </w:rPr>
        <w:br/>
      </w:r>
      <w:r>
        <w:rPr>
          <w:color w:val="333333"/>
        </w:rPr>
        <w:t xml:space="preserve">        </w:t>
      </w:r>
      <w:r w:rsidRPr="003F3B73">
        <w:rPr>
          <w:color w:val="333333"/>
        </w:rPr>
        <w:t>2. Предельные (максимальные) индексы изменения размера вносимой гражданами платы за коммунальные услуги в муниципальных образованиях Брянской области на 2021 год установлены с учетом обоснований, указанных в приложении 2 к настоящему указу.</w:t>
      </w:r>
    </w:p>
    <w:p w:rsidR="003F3B73" w:rsidRPr="003F3B73" w:rsidRDefault="003F3B73" w:rsidP="003F3B73">
      <w:pPr>
        <w:pStyle w:val="af6"/>
        <w:spacing w:before="0" w:beforeAutospacing="0" w:after="0" w:afterAutospacing="0"/>
        <w:jc w:val="right"/>
        <w:rPr>
          <w:b/>
          <w:color w:val="333333"/>
          <w:sz w:val="20"/>
          <w:szCs w:val="20"/>
        </w:rPr>
      </w:pPr>
      <w:r w:rsidRPr="003F3B73">
        <w:rPr>
          <w:b/>
          <w:color w:val="333333"/>
          <w:sz w:val="20"/>
          <w:szCs w:val="20"/>
        </w:rPr>
        <w:t>Таблица 4.</w:t>
      </w:r>
      <w:r w:rsidR="008C072F">
        <w:rPr>
          <w:b/>
          <w:color w:val="333333"/>
          <w:sz w:val="20"/>
          <w:szCs w:val="20"/>
        </w:rPr>
        <w:t>2</w:t>
      </w:r>
      <w:r w:rsidRPr="003F3B73">
        <w:rPr>
          <w:b/>
          <w:color w:val="333333"/>
          <w:sz w:val="20"/>
          <w:szCs w:val="20"/>
        </w:rPr>
        <w:t>.</w:t>
      </w:r>
    </w:p>
    <w:tbl>
      <w:tblPr>
        <w:tblW w:w="9569" w:type="dxa"/>
        <w:jc w:val="center"/>
        <w:tblInd w:w="109" w:type="dxa"/>
        <w:tblLayout w:type="fixed"/>
        <w:tblLook w:val="04A0"/>
      </w:tblPr>
      <w:tblGrid>
        <w:gridCol w:w="283"/>
        <w:gridCol w:w="1559"/>
        <w:gridCol w:w="7727"/>
      </w:tblGrid>
      <w:tr w:rsidR="003F3B73" w:rsidRPr="00E5309C" w:rsidTr="003F3B73">
        <w:trPr>
          <w:trHeight w:val="300"/>
          <w:jc w:val="center"/>
        </w:trPr>
        <w:tc>
          <w:tcPr>
            <w:tcW w:w="283" w:type="dxa"/>
            <w:tcBorders>
              <w:top w:val="single" w:sz="4" w:space="0" w:color="auto"/>
              <w:left w:val="single" w:sz="4" w:space="0" w:color="auto"/>
              <w:bottom w:val="single" w:sz="4" w:space="0" w:color="auto"/>
              <w:right w:val="single" w:sz="4" w:space="0" w:color="auto"/>
            </w:tcBorders>
            <w:vAlign w:val="center"/>
            <w:hideMark/>
          </w:tcPr>
          <w:p w:rsidR="003F3B73" w:rsidRPr="003F3B73" w:rsidRDefault="003F3B73" w:rsidP="003F3B73">
            <w:pPr>
              <w:spacing w:after="0" w:line="240" w:lineRule="auto"/>
              <w:ind w:left="-88" w:right="-112"/>
              <w:jc w:val="center"/>
              <w:rPr>
                <w:rFonts w:ascii="Times New Roman" w:hAnsi="Times New Roman" w:cs="Times New Roman"/>
                <w:b/>
                <w:color w:val="000000" w:themeColor="text1"/>
                <w:sz w:val="20"/>
                <w:szCs w:val="20"/>
              </w:rPr>
            </w:pPr>
            <w:r w:rsidRPr="003F3B73">
              <w:rPr>
                <w:rFonts w:ascii="Times New Roman" w:hAnsi="Times New Roman" w:cs="Times New Roman"/>
                <w:b/>
                <w:color w:val="000000" w:themeColor="text1"/>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F3B73" w:rsidRPr="003F3B73" w:rsidRDefault="003F3B73" w:rsidP="003F3B73">
            <w:pPr>
              <w:spacing w:after="0" w:line="240" w:lineRule="auto"/>
              <w:ind w:left="-244" w:right="-125" w:firstLine="140"/>
              <w:jc w:val="center"/>
              <w:rPr>
                <w:rFonts w:ascii="Times New Roman" w:hAnsi="Times New Roman" w:cs="Times New Roman"/>
                <w:b/>
                <w:color w:val="000000" w:themeColor="text1"/>
                <w:sz w:val="20"/>
                <w:szCs w:val="20"/>
              </w:rPr>
            </w:pPr>
            <w:r w:rsidRPr="003F3B73">
              <w:rPr>
                <w:rFonts w:ascii="Times New Roman" w:hAnsi="Times New Roman" w:cs="Times New Roman"/>
                <w:b/>
                <w:color w:val="000000" w:themeColor="text1"/>
                <w:sz w:val="20"/>
                <w:szCs w:val="20"/>
              </w:rPr>
              <w:t>Муниципальное</w:t>
            </w:r>
          </w:p>
          <w:p w:rsidR="003F3B73" w:rsidRPr="003F3B73" w:rsidRDefault="003F3B73" w:rsidP="003F3B73">
            <w:pPr>
              <w:spacing w:after="0" w:line="240" w:lineRule="auto"/>
              <w:ind w:left="-244" w:right="-125" w:firstLine="140"/>
              <w:jc w:val="center"/>
              <w:rPr>
                <w:rFonts w:ascii="Times New Roman" w:hAnsi="Times New Roman" w:cs="Times New Roman"/>
                <w:b/>
                <w:color w:val="000000" w:themeColor="text1"/>
                <w:sz w:val="20"/>
                <w:szCs w:val="20"/>
              </w:rPr>
            </w:pPr>
            <w:r w:rsidRPr="003F3B73">
              <w:rPr>
                <w:rFonts w:ascii="Times New Roman" w:hAnsi="Times New Roman" w:cs="Times New Roman"/>
                <w:b/>
                <w:color w:val="000000" w:themeColor="text1"/>
                <w:sz w:val="20"/>
                <w:szCs w:val="20"/>
              </w:rPr>
              <w:t>образование</w:t>
            </w:r>
          </w:p>
        </w:tc>
        <w:tc>
          <w:tcPr>
            <w:tcW w:w="7727" w:type="dxa"/>
            <w:tcBorders>
              <w:top w:val="single" w:sz="4" w:space="0" w:color="auto"/>
              <w:left w:val="nil"/>
              <w:bottom w:val="single" w:sz="4" w:space="0" w:color="auto"/>
              <w:right w:val="single" w:sz="4" w:space="0" w:color="auto"/>
            </w:tcBorders>
            <w:noWrap/>
            <w:vAlign w:val="center"/>
            <w:hideMark/>
          </w:tcPr>
          <w:p w:rsidR="003F3B73" w:rsidRPr="003F3B73" w:rsidRDefault="003F3B73" w:rsidP="003F3B73">
            <w:pPr>
              <w:spacing w:after="0" w:line="240" w:lineRule="auto"/>
              <w:jc w:val="center"/>
              <w:rPr>
                <w:rFonts w:ascii="Times New Roman" w:hAnsi="Times New Roman" w:cs="Times New Roman"/>
                <w:b/>
                <w:color w:val="000000" w:themeColor="text1"/>
                <w:sz w:val="20"/>
                <w:szCs w:val="20"/>
              </w:rPr>
            </w:pPr>
            <w:r w:rsidRPr="003F3B73">
              <w:rPr>
                <w:rFonts w:ascii="Times New Roman" w:hAnsi="Times New Roman" w:cs="Times New Roman"/>
                <w:b/>
                <w:color w:val="000000" w:themeColor="text1"/>
                <w:sz w:val="20"/>
                <w:szCs w:val="20"/>
              </w:rPr>
              <w:t>Обоснование величины предельных (максимальных) индексов изменения размера вносимой гражданами платы за коммунальные услуги в муниципальных образованиях</w:t>
            </w:r>
            <w:r>
              <w:rPr>
                <w:rFonts w:ascii="Times New Roman" w:hAnsi="Times New Roman" w:cs="Times New Roman"/>
                <w:b/>
                <w:color w:val="000000" w:themeColor="text1"/>
                <w:sz w:val="20"/>
                <w:szCs w:val="20"/>
              </w:rPr>
              <w:t xml:space="preserve"> </w:t>
            </w:r>
            <w:r w:rsidRPr="003F3B73">
              <w:rPr>
                <w:rFonts w:ascii="Times New Roman" w:hAnsi="Times New Roman" w:cs="Times New Roman"/>
                <w:b/>
                <w:color w:val="000000" w:themeColor="text1"/>
                <w:sz w:val="20"/>
                <w:szCs w:val="20"/>
              </w:rPr>
              <w:t>с 1 июля 2021 года</w:t>
            </w:r>
          </w:p>
        </w:tc>
      </w:tr>
      <w:tr w:rsidR="003F3B73" w:rsidRPr="00E5309C" w:rsidTr="003F3B73">
        <w:trPr>
          <w:trHeight w:val="300"/>
          <w:jc w:val="center"/>
        </w:trPr>
        <w:tc>
          <w:tcPr>
            <w:tcW w:w="283" w:type="dxa"/>
            <w:tcBorders>
              <w:top w:val="single" w:sz="4" w:space="0" w:color="auto"/>
              <w:left w:val="single" w:sz="4" w:space="0" w:color="auto"/>
              <w:bottom w:val="single" w:sz="4" w:space="0" w:color="auto"/>
              <w:right w:val="single" w:sz="4" w:space="0" w:color="auto"/>
            </w:tcBorders>
            <w:hideMark/>
          </w:tcPr>
          <w:p w:rsidR="003F3B73" w:rsidRPr="003F3B73" w:rsidRDefault="003F3B73" w:rsidP="003F3B73">
            <w:pPr>
              <w:spacing w:after="0" w:line="240" w:lineRule="auto"/>
              <w:ind w:right="-108"/>
              <w:rPr>
                <w:rFonts w:ascii="Times New Roman" w:hAnsi="Times New Roman" w:cs="Times New Roman"/>
                <w:color w:val="FF0000"/>
                <w:sz w:val="20"/>
                <w:szCs w:val="20"/>
              </w:rPr>
            </w:pPr>
            <w:r w:rsidRPr="003F3B73">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noWrap/>
            <w:hideMark/>
          </w:tcPr>
          <w:p w:rsidR="003F3B73" w:rsidRPr="003F3B73" w:rsidRDefault="003F3B73" w:rsidP="003F3B73">
            <w:pPr>
              <w:spacing w:after="0" w:line="240" w:lineRule="auto"/>
              <w:rPr>
                <w:rFonts w:ascii="Times New Roman" w:hAnsi="Times New Roman" w:cs="Times New Roman"/>
                <w:sz w:val="20"/>
                <w:szCs w:val="20"/>
              </w:rPr>
            </w:pPr>
            <w:r w:rsidRPr="003F3B73">
              <w:rPr>
                <w:rFonts w:ascii="Times New Roman" w:hAnsi="Times New Roman" w:cs="Times New Roman"/>
                <w:sz w:val="20"/>
                <w:szCs w:val="20"/>
              </w:rPr>
              <w:t xml:space="preserve">Пеклинское </w:t>
            </w:r>
          </w:p>
          <w:p w:rsidR="003F3B73" w:rsidRPr="003F3B73" w:rsidRDefault="003F3B73" w:rsidP="003F3B73">
            <w:pPr>
              <w:spacing w:after="0" w:line="240" w:lineRule="auto"/>
              <w:rPr>
                <w:rFonts w:ascii="Times New Roman" w:hAnsi="Times New Roman" w:cs="Times New Roman"/>
                <w:sz w:val="20"/>
                <w:szCs w:val="20"/>
              </w:rPr>
            </w:pPr>
            <w:r w:rsidRPr="003F3B73">
              <w:rPr>
                <w:rFonts w:ascii="Times New Roman" w:hAnsi="Times New Roman" w:cs="Times New Roman"/>
                <w:sz w:val="20"/>
                <w:szCs w:val="20"/>
              </w:rPr>
              <w:t xml:space="preserve">сельское </w:t>
            </w:r>
          </w:p>
          <w:p w:rsidR="003F3B73" w:rsidRPr="003F3B73" w:rsidRDefault="003F3B73" w:rsidP="003F3B73">
            <w:pPr>
              <w:spacing w:after="0" w:line="240" w:lineRule="auto"/>
              <w:rPr>
                <w:rFonts w:ascii="Times New Roman" w:hAnsi="Times New Roman" w:cs="Times New Roman"/>
                <w:color w:val="FF0000"/>
                <w:sz w:val="20"/>
                <w:szCs w:val="20"/>
              </w:rPr>
            </w:pPr>
            <w:r w:rsidRPr="003F3B73">
              <w:rPr>
                <w:rFonts w:ascii="Times New Roman" w:hAnsi="Times New Roman" w:cs="Times New Roman"/>
                <w:sz w:val="20"/>
                <w:szCs w:val="20"/>
              </w:rPr>
              <w:t>поселение</w:t>
            </w:r>
          </w:p>
        </w:tc>
        <w:tc>
          <w:tcPr>
            <w:tcW w:w="7727" w:type="dxa"/>
            <w:tcBorders>
              <w:top w:val="single" w:sz="4" w:space="0" w:color="auto"/>
              <w:left w:val="nil"/>
              <w:bottom w:val="single" w:sz="4" w:space="0" w:color="auto"/>
              <w:right w:val="single" w:sz="4" w:space="0" w:color="auto"/>
            </w:tcBorders>
            <w:noWrap/>
            <w:hideMark/>
          </w:tcPr>
          <w:p w:rsidR="003F3B73" w:rsidRPr="003F3B73" w:rsidRDefault="003F3B73" w:rsidP="0037524E">
            <w:pPr>
              <w:spacing w:after="0" w:line="240" w:lineRule="auto"/>
              <w:ind w:right="34"/>
              <w:jc w:val="both"/>
              <w:rPr>
                <w:rFonts w:ascii="Times New Roman" w:hAnsi="Times New Roman" w:cs="Times New Roman"/>
                <w:sz w:val="20"/>
                <w:szCs w:val="20"/>
              </w:rPr>
            </w:pPr>
            <w:r w:rsidRPr="003F3B73">
              <w:rPr>
                <w:rFonts w:ascii="Times New Roman" w:hAnsi="Times New Roman" w:cs="Times New Roman"/>
                <w:sz w:val="20"/>
                <w:szCs w:val="20"/>
              </w:rPr>
              <w:t xml:space="preserve">степень благоустройства жилого фонда: </w:t>
            </w:r>
          </w:p>
          <w:p w:rsidR="003F3B73" w:rsidRPr="003F3B73" w:rsidRDefault="003F3B73" w:rsidP="0037524E">
            <w:pPr>
              <w:spacing w:after="0" w:line="240" w:lineRule="auto"/>
              <w:ind w:right="-108"/>
              <w:jc w:val="both"/>
              <w:rPr>
                <w:rFonts w:ascii="Times New Roman" w:hAnsi="Times New Roman" w:cs="Times New Roman"/>
                <w:sz w:val="20"/>
                <w:szCs w:val="20"/>
              </w:rPr>
            </w:pPr>
            <w:r w:rsidRPr="003F3B73">
              <w:rPr>
                <w:rFonts w:ascii="Times New Roman" w:hAnsi="Times New Roman" w:cs="Times New Roman"/>
                <w:sz w:val="20"/>
                <w:szCs w:val="20"/>
              </w:rPr>
              <w:t>газовое отопление по нормативу потребления 11,7 куб. м/кв.м с одновременным использованием газа на другие цели по нормативу потребления 30,0 куб. м/чел. с прогнозным ростом тарифа на 5,4% в размере 5348,08 руб. за 1000 куб. м;</w:t>
            </w:r>
          </w:p>
          <w:p w:rsidR="003F3B73" w:rsidRPr="003F3B73" w:rsidRDefault="003F3B73" w:rsidP="0037524E">
            <w:pPr>
              <w:spacing w:after="0" w:line="240" w:lineRule="auto"/>
              <w:ind w:right="34"/>
              <w:jc w:val="both"/>
              <w:rPr>
                <w:rFonts w:ascii="Times New Roman" w:hAnsi="Times New Roman" w:cs="Times New Roman"/>
                <w:sz w:val="20"/>
                <w:szCs w:val="20"/>
              </w:rPr>
            </w:pPr>
            <w:r w:rsidRPr="003F3B73">
              <w:rPr>
                <w:rFonts w:ascii="Times New Roman" w:hAnsi="Times New Roman" w:cs="Times New Roman"/>
                <w:sz w:val="20"/>
                <w:szCs w:val="20"/>
              </w:rPr>
              <w:t>централизованное холодное водоснабжение по нормативу потребления 4,63 куб. м/чел с прогнозным ростом тарифа на 5,0% в размере 31,19 руб. за куб.м;</w:t>
            </w:r>
          </w:p>
          <w:p w:rsidR="003F3B73" w:rsidRPr="003F3B73" w:rsidRDefault="003F3B73" w:rsidP="0037524E">
            <w:pPr>
              <w:spacing w:after="0" w:line="240" w:lineRule="auto"/>
              <w:ind w:right="34"/>
              <w:jc w:val="both"/>
              <w:rPr>
                <w:rFonts w:ascii="Times New Roman" w:hAnsi="Times New Roman" w:cs="Times New Roman"/>
                <w:sz w:val="20"/>
                <w:szCs w:val="20"/>
              </w:rPr>
            </w:pPr>
            <w:r w:rsidRPr="003F3B73">
              <w:rPr>
                <w:rFonts w:ascii="Times New Roman" w:hAnsi="Times New Roman" w:cs="Times New Roman"/>
                <w:sz w:val="20"/>
                <w:szCs w:val="20"/>
              </w:rPr>
              <w:t>электроснабжение по прибору учета с объемом потребления 115,0 кВт/ч/чел. с прогнозным ростом тарифа на 5,0% в размере 2,92 руб./кВт/час;</w:t>
            </w:r>
          </w:p>
          <w:p w:rsidR="003F3B73" w:rsidRPr="003F3B73" w:rsidRDefault="003F3B73" w:rsidP="0037524E">
            <w:pPr>
              <w:spacing w:after="0" w:line="240" w:lineRule="auto"/>
              <w:ind w:right="34"/>
              <w:jc w:val="both"/>
              <w:rPr>
                <w:rFonts w:ascii="Times New Roman" w:hAnsi="Times New Roman" w:cs="Times New Roman"/>
                <w:sz w:val="20"/>
                <w:szCs w:val="20"/>
              </w:rPr>
            </w:pPr>
            <w:r w:rsidRPr="003F3B73">
              <w:rPr>
                <w:rFonts w:ascii="Times New Roman" w:hAnsi="Times New Roman" w:cs="Times New Roman"/>
                <w:sz w:val="20"/>
                <w:szCs w:val="20"/>
              </w:rPr>
              <w:t>обращение с твердыми коммунальными отходами по нормативу накопления 2,03 куб. м/чел./год с прогнозным снижением тарифа на 2,0% в размере 463,60 руб./куб. м.</w:t>
            </w:r>
          </w:p>
          <w:p w:rsidR="003F3B73" w:rsidRPr="003F3B73" w:rsidRDefault="003F3B73" w:rsidP="0037524E">
            <w:pPr>
              <w:spacing w:after="0" w:line="240" w:lineRule="auto"/>
              <w:ind w:right="34"/>
              <w:jc w:val="both"/>
              <w:rPr>
                <w:rFonts w:ascii="Times New Roman" w:hAnsi="Times New Roman" w:cs="Times New Roman"/>
                <w:sz w:val="20"/>
                <w:szCs w:val="20"/>
              </w:rPr>
            </w:pPr>
            <w:r w:rsidRPr="003F3B73">
              <w:rPr>
                <w:rFonts w:ascii="Times New Roman" w:hAnsi="Times New Roman" w:cs="Times New Roman"/>
                <w:sz w:val="20"/>
                <w:szCs w:val="20"/>
              </w:rPr>
              <w:t>Численность населения Брянской области – 1192491 чел., муниципального образования – 1023 чел.;</w:t>
            </w:r>
          </w:p>
          <w:p w:rsidR="003F3B73" w:rsidRPr="003F3B73" w:rsidRDefault="003F3B73" w:rsidP="0037524E">
            <w:pPr>
              <w:spacing w:after="0" w:line="240" w:lineRule="auto"/>
              <w:ind w:right="34"/>
              <w:jc w:val="both"/>
              <w:rPr>
                <w:rFonts w:ascii="Times New Roman" w:hAnsi="Times New Roman" w:cs="Times New Roman"/>
                <w:sz w:val="20"/>
                <w:szCs w:val="20"/>
              </w:rPr>
            </w:pPr>
            <w:r w:rsidRPr="003F3B73">
              <w:rPr>
                <w:rFonts w:ascii="Times New Roman" w:hAnsi="Times New Roman" w:cs="Times New Roman"/>
                <w:sz w:val="20"/>
                <w:szCs w:val="20"/>
              </w:rPr>
              <w:lastRenderedPageBreak/>
              <w:t xml:space="preserve">численность населения, изменение размера платы за коммунальные услуги в отношении которого равно установленному предельному индексу – 6 чел., доля в общей численности муниципального образования – 0,59%, доля в общей численности Брянской области – 0,0005%; </w:t>
            </w:r>
          </w:p>
          <w:p w:rsidR="003F3B73" w:rsidRPr="003F3B73" w:rsidRDefault="003F3B73" w:rsidP="0037524E">
            <w:pPr>
              <w:spacing w:after="0" w:line="240" w:lineRule="auto"/>
              <w:ind w:right="34"/>
              <w:jc w:val="both"/>
              <w:rPr>
                <w:rFonts w:ascii="Times New Roman" w:hAnsi="Times New Roman" w:cs="Times New Roman"/>
                <w:sz w:val="20"/>
                <w:szCs w:val="20"/>
              </w:rPr>
            </w:pPr>
            <w:r w:rsidRPr="003F3B73">
              <w:rPr>
                <w:rFonts w:ascii="Times New Roman" w:hAnsi="Times New Roman" w:cs="Times New Roman"/>
                <w:sz w:val="20"/>
                <w:szCs w:val="20"/>
              </w:rPr>
              <w:t>численность населения, изменение размера платы за коммунальные услуги в отношении которого равно (или менее) установленному индексу по Брянской области – 724 чел., доля в общей численности муниципального образования – 70,77%, доля в общей численности Брянской области – 0,0607%;</w:t>
            </w:r>
          </w:p>
          <w:p w:rsidR="003F3B73" w:rsidRPr="003F3B73" w:rsidRDefault="003F3B73" w:rsidP="0037524E">
            <w:pPr>
              <w:spacing w:after="0" w:line="240" w:lineRule="auto"/>
              <w:ind w:right="34"/>
              <w:jc w:val="both"/>
              <w:rPr>
                <w:rFonts w:ascii="Times New Roman" w:hAnsi="Times New Roman" w:cs="Times New Roman"/>
                <w:sz w:val="20"/>
                <w:szCs w:val="20"/>
              </w:rPr>
            </w:pPr>
            <w:r w:rsidRPr="003F3B73">
              <w:rPr>
                <w:rFonts w:ascii="Times New Roman" w:hAnsi="Times New Roman" w:cs="Times New Roman"/>
                <w:sz w:val="20"/>
                <w:szCs w:val="20"/>
              </w:rPr>
              <w:t>численность населения, изменение размера платы за коммунальные услуги в отношении которого более установленного индекса по Брянской области, но менее (или равно) установленного предельного индекса, превышающего установленный индекс по субъекту РФ не более чем на величину отклонения по субъекту РФ – 299 чел., доля в общей численности муниципального образования – 29,23%, доля в общей численности Брянской области – 0,0251%;</w:t>
            </w:r>
          </w:p>
          <w:p w:rsidR="003F3B73" w:rsidRPr="003F3B73" w:rsidRDefault="003F3B73" w:rsidP="0037524E">
            <w:pPr>
              <w:spacing w:after="0" w:line="240" w:lineRule="auto"/>
              <w:ind w:right="-42"/>
              <w:jc w:val="both"/>
              <w:rPr>
                <w:rFonts w:ascii="Times New Roman" w:hAnsi="Times New Roman" w:cs="Times New Roman"/>
                <w:sz w:val="20"/>
                <w:szCs w:val="20"/>
              </w:rPr>
            </w:pPr>
            <w:r w:rsidRPr="003F3B73">
              <w:rPr>
                <w:rFonts w:ascii="Times New Roman" w:hAnsi="Times New Roman" w:cs="Times New Roman"/>
                <w:sz w:val="20"/>
                <w:szCs w:val="20"/>
              </w:rPr>
              <w:t>численность населения, изменение размера платы за коммунальные услуги в отношении которого более установленного индекса по Брянской области – 299 чел., доля в общей численности муниципального образования – 29,23%, доля в общей численности Брянской области – 0,0251%</w:t>
            </w:r>
          </w:p>
        </w:tc>
      </w:tr>
    </w:tbl>
    <w:p w:rsidR="003F3B73" w:rsidRDefault="003F3B73" w:rsidP="003F3B73">
      <w:pPr>
        <w:pStyle w:val="af6"/>
        <w:spacing w:before="0" w:beforeAutospacing="0" w:after="0" w:afterAutospacing="0" w:line="360" w:lineRule="auto"/>
        <w:ind w:firstLine="567"/>
        <w:jc w:val="both"/>
        <w:rPr>
          <w:color w:val="333333"/>
        </w:rPr>
      </w:pPr>
      <w:r w:rsidRPr="003F3B73">
        <w:rPr>
          <w:color w:val="333333"/>
          <w:sz w:val="16"/>
          <w:szCs w:val="16"/>
        </w:rPr>
        <w:lastRenderedPageBreak/>
        <w:br/>
      </w:r>
      <w:r>
        <w:rPr>
          <w:color w:val="333333"/>
        </w:rPr>
        <w:t xml:space="preserve">          </w:t>
      </w:r>
      <w:r w:rsidRPr="003F3B73">
        <w:rPr>
          <w:color w:val="333333"/>
        </w:rPr>
        <w:t>3. Признать утратившими силу указы Губернатора Брянской области:</w:t>
      </w:r>
      <w:r w:rsidRPr="003F3B73">
        <w:rPr>
          <w:color w:val="333333"/>
        </w:rPr>
        <w:br/>
        <w:t>от 16 декабря 2019 года № 201 «О предельных (максимальных) индексах изменения размера вносимой гражданами платы за коммунальные услуги в муниципальных образованиях Брянской области на 2020 год и долгосрочный период 2021 – 2023 годов»;</w:t>
      </w:r>
      <w:r w:rsidRPr="003F3B73">
        <w:rPr>
          <w:color w:val="333333"/>
        </w:rPr>
        <w:br/>
        <w:t>от 30 сентября 2020 года № 190 «О внесении изменений в указ Губернатора Брянской области от 16 декабря 2019 года № 201 «О предельных (максимальных) индексах изменения размера вносимой гражданами платы за коммунальные услуги в муниципальных образованиях Брянской области на 2020 год и долгосрочный период 2021</w:t>
      </w:r>
    </w:p>
    <w:p w:rsidR="003F3B73" w:rsidRDefault="003F3B73" w:rsidP="003F3B73">
      <w:pPr>
        <w:pStyle w:val="af6"/>
        <w:spacing w:before="0" w:beforeAutospacing="0" w:after="0" w:afterAutospacing="0" w:line="360" w:lineRule="auto"/>
        <w:jc w:val="both"/>
        <w:rPr>
          <w:color w:val="333333"/>
        </w:rPr>
      </w:pPr>
      <w:r w:rsidRPr="003F3B73">
        <w:rPr>
          <w:color w:val="333333"/>
        </w:rPr>
        <w:t xml:space="preserve"> – 2023 годов».</w:t>
      </w:r>
    </w:p>
    <w:p w:rsidR="003F3B73" w:rsidRDefault="003F3B73" w:rsidP="003F3B73">
      <w:pPr>
        <w:pStyle w:val="af6"/>
        <w:spacing w:before="0" w:beforeAutospacing="0" w:after="0" w:afterAutospacing="0" w:line="360" w:lineRule="auto"/>
        <w:ind w:firstLine="567"/>
        <w:jc w:val="both"/>
        <w:rPr>
          <w:color w:val="333333"/>
        </w:rPr>
      </w:pPr>
      <w:r w:rsidRPr="003F3B73">
        <w:rPr>
          <w:color w:val="333333"/>
        </w:rPr>
        <w:t>4. Указ вступает в силу с 1 января 2021 года.</w:t>
      </w:r>
    </w:p>
    <w:p w:rsidR="003F3B73" w:rsidRDefault="003F3B73" w:rsidP="00050395">
      <w:pPr>
        <w:pStyle w:val="ConsPlusTitle"/>
        <w:spacing w:line="276" w:lineRule="auto"/>
        <w:jc w:val="both"/>
        <w:rPr>
          <w:rFonts w:ascii="Times New Roman" w:hAnsi="Times New Roman" w:cs="Times New Roman"/>
          <w:b w:val="0"/>
          <w:sz w:val="24"/>
          <w:szCs w:val="24"/>
        </w:rPr>
      </w:pPr>
    </w:p>
    <w:p w:rsidR="000A0892" w:rsidRDefault="000A0892" w:rsidP="00050395">
      <w:pPr>
        <w:pStyle w:val="ConsPlusTitle"/>
        <w:spacing w:line="276" w:lineRule="auto"/>
        <w:jc w:val="both"/>
        <w:rPr>
          <w:rFonts w:ascii="Times New Roman" w:hAnsi="Times New Roman" w:cs="Times New Roman"/>
          <w:b w:val="0"/>
          <w:sz w:val="24"/>
          <w:szCs w:val="24"/>
        </w:rPr>
      </w:pPr>
    </w:p>
    <w:p w:rsidR="000A0892" w:rsidRDefault="000A0892" w:rsidP="00050395">
      <w:pPr>
        <w:pStyle w:val="ConsPlusTitle"/>
        <w:spacing w:line="276" w:lineRule="auto"/>
        <w:jc w:val="both"/>
        <w:rPr>
          <w:rFonts w:ascii="Times New Roman" w:hAnsi="Times New Roman" w:cs="Times New Roman"/>
          <w:b w:val="0"/>
          <w:sz w:val="24"/>
          <w:szCs w:val="24"/>
        </w:rPr>
      </w:pPr>
    </w:p>
    <w:p w:rsidR="00050395" w:rsidRPr="003F3B73" w:rsidRDefault="00050395" w:rsidP="003F3B73">
      <w:pPr>
        <w:pStyle w:val="ConsPlusTitle"/>
        <w:spacing w:line="276" w:lineRule="auto"/>
        <w:ind w:firstLine="567"/>
        <w:jc w:val="both"/>
        <w:rPr>
          <w:rFonts w:ascii="Times New Roman" w:hAnsi="Times New Roman" w:cs="Times New Roman"/>
          <w:b w:val="0"/>
          <w:i/>
          <w:sz w:val="24"/>
          <w:szCs w:val="24"/>
        </w:rPr>
      </w:pPr>
      <w:r w:rsidRPr="003F3B73">
        <w:rPr>
          <w:rFonts w:ascii="Times New Roman" w:hAnsi="Times New Roman" w:cs="Times New Roman"/>
          <w:b w:val="0"/>
          <w:i/>
          <w:sz w:val="24"/>
          <w:szCs w:val="24"/>
        </w:rPr>
        <w:t>4.2 Показатели качества коммунальных ресурсов</w:t>
      </w:r>
    </w:p>
    <w:p w:rsidR="00050395" w:rsidRPr="008D256C" w:rsidRDefault="00050395" w:rsidP="000A0892">
      <w:pPr>
        <w:spacing w:before="120" w:after="0" w:line="360" w:lineRule="auto"/>
        <w:ind w:firstLine="567"/>
        <w:jc w:val="both"/>
        <w:rPr>
          <w:rFonts w:ascii="Times New Roman" w:hAnsi="Times New Roman" w:cs="Times New Roman"/>
          <w:sz w:val="24"/>
          <w:szCs w:val="24"/>
        </w:rPr>
      </w:pPr>
      <w:r w:rsidRPr="008D256C">
        <w:rPr>
          <w:rFonts w:ascii="Times New Roman" w:hAnsi="Times New Roman" w:cs="Times New Roman"/>
          <w:sz w:val="24"/>
          <w:szCs w:val="24"/>
        </w:rPr>
        <w:t>Показатели качества коммунальных ресурсов в период действия Программы не изменяются. Это комплекс физических параметров, которые должны поддерживаться в регламентированных различными нормативными документами диапазонах и по которым оценивается качество поставляемых потребителям коммунальных ресурсов.</w:t>
      </w:r>
    </w:p>
    <w:p w:rsidR="00050395" w:rsidRDefault="00050395" w:rsidP="008C072F">
      <w:pPr>
        <w:spacing w:after="0" w:line="360" w:lineRule="auto"/>
        <w:jc w:val="both"/>
        <w:rPr>
          <w:rFonts w:ascii="Times New Roman" w:hAnsi="Times New Roman" w:cs="Times New Roman"/>
          <w:sz w:val="24"/>
          <w:szCs w:val="24"/>
        </w:rPr>
      </w:pPr>
      <w:r w:rsidRPr="008D256C">
        <w:rPr>
          <w:rFonts w:ascii="Times New Roman" w:hAnsi="Times New Roman" w:cs="Times New Roman"/>
          <w:sz w:val="24"/>
          <w:szCs w:val="24"/>
        </w:rPr>
        <w:t>Основные показатели качества коммунальных ресурсов систематизированы по видам ресурсо</w:t>
      </w:r>
      <w:r w:rsidR="0091269F">
        <w:rPr>
          <w:rFonts w:ascii="Times New Roman" w:hAnsi="Times New Roman" w:cs="Times New Roman"/>
          <w:sz w:val="24"/>
          <w:szCs w:val="24"/>
        </w:rPr>
        <w:t>в и услуг и отражены в таблице</w:t>
      </w:r>
      <w:r w:rsidRPr="008D256C">
        <w:rPr>
          <w:rFonts w:ascii="Times New Roman" w:hAnsi="Times New Roman" w:cs="Times New Roman"/>
          <w:sz w:val="24"/>
          <w:szCs w:val="24"/>
        </w:rPr>
        <w:t xml:space="preserve"> 4.</w:t>
      </w:r>
      <w:r w:rsidR="008C072F">
        <w:rPr>
          <w:rFonts w:ascii="Times New Roman" w:hAnsi="Times New Roman" w:cs="Times New Roman"/>
          <w:sz w:val="24"/>
          <w:szCs w:val="24"/>
        </w:rPr>
        <w:t>3</w:t>
      </w:r>
      <w:r w:rsidRPr="008D256C">
        <w:rPr>
          <w:rFonts w:ascii="Times New Roman" w:hAnsi="Times New Roman" w:cs="Times New Roman"/>
          <w:sz w:val="24"/>
          <w:szCs w:val="24"/>
        </w:rPr>
        <w:t>.</w:t>
      </w:r>
    </w:p>
    <w:p w:rsidR="000F62B4" w:rsidRPr="008D256C" w:rsidRDefault="000F62B4" w:rsidP="008C072F">
      <w:pPr>
        <w:spacing w:after="0" w:line="360" w:lineRule="auto"/>
        <w:jc w:val="both"/>
        <w:rPr>
          <w:rFonts w:ascii="Times New Roman" w:hAnsi="Times New Roman" w:cs="Times New Roman"/>
          <w:sz w:val="24"/>
          <w:szCs w:val="24"/>
        </w:rPr>
      </w:pPr>
    </w:p>
    <w:p w:rsidR="00050395" w:rsidRDefault="00050395" w:rsidP="00050395">
      <w:pPr>
        <w:spacing w:after="0" w:line="240" w:lineRule="auto"/>
        <w:jc w:val="center"/>
        <w:rPr>
          <w:rFonts w:ascii="Times New Roman" w:hAnsi="Times New Roman" w:cs="Times New Roman"/>
          <w:sz w:val="24"/>
          <w:szCs w:val="24"/>
        </w:rPr>
      </w:pPr>
      <w:r w:rsidRPr="008D256C">
        <w:rPr>
          <w:rFonts w:ascii="Times New Roman" w:hAnsi="Times New Roman" w:cs="Times New Roman"/>
          <w:sz w:val="24"/>
          <w:szCs w:val="24"/>
        </w:rPr>
        <w:lastRenderedPageBreak/>
        <w:t>Показатели качества коммунальных ресурсов</w:t>
      </w:r>
    </w:p>
    <w:p w:rsidR="0091269F" w:rsidRPr="0091269F" w:rsidRDefault="0091269F" w:rsidP="0091269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Таблица </w:t>
      </w:r>
      <w:r w:rsidRPr="0091269F">
        <w:rPr>
          <w:rFonts w:ascii="Times New Roman" w:hAnsi="Times New Roman" w:cs="Times New Roman"/>
          <w:b/>
          <w:sz w:val="20"/>
          <w:szCs w:val="20"/>
        </w:rPr>
        <w:t>4.3</w:t>
      </w:r>
    </w:p>
    <w:tbl>
      <w:tblPr>
        <w:tblW w:w="10043"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2"/>
        <w:gridCol w:w="8281"/>
      </w:tblGrid>
      <w:tr w:rsidR="00050395" w:rsidRPr="008D256C" w:rsidTr="0091269F">
        <w:trPr>
          <w:jc w:val="center"/>
        </w:trPr>
        <w:tc>
          <w:tcPr>
            <w:tcW w:w="1762" w:type="dxa"/>
          </w:tcPr>
          <w:p w:rsidR="00050395" w:rsidRPr="0091269F" w:rsidRDefault="00050395" w:rsidP="00F0101D">
            <w:pPr>
              <w:spacing w:after="0" w:line="240" w:lineRule="auto"/>
              <w:ind w:hanging="57"/>
              <w:jc w:val="center"/>
              <w:rPr>
                <w:rFonts w:ascii="Times New Roman" w:hAnsi="Times New Roman" w:cs="Times New Roman"/>
                <w:b/>
                <w:sz w:val="20"/>
                <w:szCs w:val="20"/>
              </w:rPr>
            </w:pPr>
            <w:r w:rsidRPr="0091269F">
              <w:rPr>
                <w:rFonts w:ascii="Times New Roman" w:hAnsi="Times New Roman" w:cs="Times New Roman"/>
                <w:b/>
                <w:sz w:val="20"/>
                <w:szCs w:val="20"/>
              </w:rPr>
              <w:t xml:space="preserve">Наименование </w:t>
            </w:r>
          </w:p>
          <w:p w:rsidR="00050395" w:rsidRPr="0091269F" w:rsidRDefault="00050395" w:rsidP="00F0101D">
            <w:pPr>
              <w:spacing w:after="0" w:line="240" w:lineRule="auto"/>
              <w:ind w:hanging="57"/>
              <w:jc w:val="center"/>
              <w:rPr>
                <w:rFonts w:ascii="Times New Roman" w:hAnsi="Times New Roman" w:cs="Times New Roman"/>
                <w:b/>
                <w:sz w:val="20"/>
                <w:szCs w:val="20"/>
              </w:rPr>
            </w:pPr>
            <w:r w:rsidRPr="0091269F">
              <w:rPr>
                <w:rFonts w:ascii="Times New Roman" w:hAnsi="Times New Roman" w:cs="Times New Roman"/>
                <w:b/>
                <w:sz w:val="20"/>
                <w:szCs w:val="20"/>
              </w:rPr>
              <w:t>ресурса</w:t>
            </w:r>
          </w:p>
        </w:tc>
        <w:tc>
          <w:tcPr>
            <w:tcW w:w="8281" w:type="dxa"/>
            <w:vAlign w:val="center"/>
          </w:tcPr>
          <w:p w:rsidR="00050395" w:rsidRPr="0091269F" w:rsidRDefault="00050395" w:rsidP="00F0101D">
            <w:pPr>
              <w:spacing w:after="0" w:line="240" w:lineRule="auto"/>
              <w:jc w:val="center"/>
              <w:rPr>
                <w:rFonts w:ascii="Times New Roman" w:hAnsi="Times New Roman" w:cs="Times New Roman"/>
                <w:b/>
                <w:sz w:val="20"/>
                <w:szCs w:val="20"/>
              </w:rPr>
            </w:pPr>
            <w:r w:rsidRPr="0091269F">
              <w:rPr>
                <w:rFonts w:ascii="Times New Roman" w:hAnsi="Times New Roman" w:cs="Times New Roman"/>
                <w:b/>
                <w:sz w:val="20"/>
                <w:szCs w:val="20"/>
              </w:rPr>
              <w:t>Показатели качества</w:t>
            </w:r>
          </w:p>
        </w:tc>
      </w:tr>
      <w:tr w:rsidR="00050395" w:rsidRPr="008D256C" w:rsidTr="0091269F">
        <w:trPr>
          <w:jc w:val="center"/>
        </w:trPr>
        <w:tc>
          <w:tcPr>
            <w:tcW w:w="1762" w:type="dxa"/>
          </w:tcPr>
          <w:p w:rsidR="00050395" w:rsidRPr="0091269F" w:rsidRDefault="00050395" w:rsidP="00F0101D">
            <w:pPr>
              <w:spacing w:after="0" w:line="240" w:lineRule="auto"/>
              <w:ind w:hanging="57"/>
              <w:rPr>
                <w:rFonts w:ascii="Times New Roman" w:hAnsi="Times New Roman" w:cs="Times New Roman"/>
                <w:sz w:val="20"/>
                <w:szCs w:val="20"/>
              </w:rPr>
            </w:pPr>
            <w:r w:rsidRPr="0091269F">
              <w:rPr>
                <w:rFonts w:ascii="Times New Roman" w:hAnsi="Times New Roman" w:cs="Times New Roman"/>
                <w:sz w:val="20"/>
                <w:szCs w:val="20"/>
              </w:rPr>
              <w:t xml:space="preserve">Электрическая энергия </w:t>
            </w:r>
          </w:p>
        </w:tc>
        <w:tc>
          <w:tcPr>
            <w:tcW w:w="8281" w:type="dxa"/>
          </w:tcPr>
          <w:p w:rsidR="00050395" w:rsidRPr="0091269F" w:rsidRDefault="00050395" w:rsidP="00F0101D">
            <w:pPr>
              <w:spacing w:after="0" w:line="240" w:lineRule="auto"/>
              <w:ind w:firstLine="10"/>
              <w:jc w:val="both"/>
              <w:rPr>
                <w:rFonts w:ascii="Times New Roman" w:hAnsi="Times New Roman" w:cs="Times New Roman"/>
                <w:sz w:val="20"/>
                <w:szCs w:val="20"/>
              </w:rPr>
            </w:pPr>
            <w:r w:rsidRPr="0091269F">
              <w:rPr>
                <w:rFonts w:ascii="Times New Roman" w:hAnsi="Times New Roman" w:cs="Times New Roman"/>
                <w:sz w:val="20"/>
                <w:szCs w:val="20"/>
              </w:rPr>
              <w:t xml:space="preserve">   Напряжение - 220 (или 380) вольт, частота - 50 Гц</w:t>
            </w:r>
          </w:p>
          <w:p w:rsidR="00050395" w:rsidRPr="0091269F" w:rsidRDefault="00050395" w:rsidP="00F0101D">
            <w:pPr>
              <w:spacing w:after="0" w:line="240" w:lineRule="auto"/>
              <w:ind w:firstLine="10"/>
              <w:jc w:val="both"/>
              <w:rPr>
                <w:rFonts w:ascii="Times New Roman" w:hAnsi="Times New Roman" w:cs="Times New Roman"/>
                <w:sz w:val="20"/>
                <w:szCs w:val="20"/>
              </w:rPr>
            </w:pPr>
            <w:r w:rsidRPr="0091269F">
              <w:rPr>
                <w:rFonts w:ascii="Times New Roman" w:hAnsi="Times New Roman" w:cs="Times New Roman"/>
                <w:sz w:val="20"/>
                <w:szCs w:val="20"/>
              </w:rPr>
              <w:t>Отсутствие отклонений напряжения и частоты тока выше допустимых значений.</w:t>
            </w:r>
          </w:p>
        </w:tc>
      </w:tr>
      <w:tr w:rsidR="00050395" w:rsidRPr="008D256C" w:rsidTr="0091269F">
        <w:trPr>
          <w:jc w:val="center"/>
        </w:trPr>
        <w:tc>
          <w:tcPr>
            <w:tcW w:w="1762" w:type="dxa"/>
          </w:tcPr>
          <w:p w:rsidR="00050395" w:rsidRPr="0091269F" w:rsidRDefault="00050395" w:rsidP="00F0101D">
            <w:pPr>
              <w:spacing w:after="0" w:line="240" w:lineRule="auto"/>
              <w:ind w:hanging="57"/>
              <w:rPr>
                <w:rFonts w:ascii="Times New Roman" w:hAnsi="Times New Roman" w:cs="Times New Roman"/>
                <w:sz w:val="20"/>
                <w:szCs w:val="20"/>
              </w:rPr>
            </w:pPr>
            <w:r w:rsidRPr="0091269F">
              <w:rPr>
                <w:rFonts w:ascii="Times New Roman" w:hAnsi="Times New Roman" w:cs="Times New Roman"/>
                <w:sz w:val="20"/>
                <w:szCs w:val="20"/>
              </w:rPr>
              <w:t>Тепловая энергия (отопление и горячее водоснабжение)</w:t>
            </w:r>
          </w:p>
        </w:tc>
        <w:tc>
          <w:tcPr>
            <w:tcW w:w="8281" w:type="dxa"/>
          </w:tcPr>
          <w:p w:rsidR="00050395" w:rsidRPr="0091269F" w:rsidRDefault="00050395" w:rsidP="00F0101D">
            <w:pPr>
              <w:spacing w:after="0" w:line="240" w:lineRule="auto"/>
              <w:ind w:firstLine="10"/>
              <w:jc w:val="both"/>
              <w:rPr>
                <w:rFonts w:ascii="Times New Roman" w:hAnsi="Times New Roman" w:cs="Times New Roman"/>
                <w:sz w:val="20"/>
                <w:szCs w:val="20"/>
              </w:rPr>
            </w:pPr>
            <w:r w:rsidRPr="0091269F">
              <w:rPr>
                <w:rFonts w:ascii="Times New Roman" w:hAnsi="Times New Roman" w:cs="Times New Roman"/>
                <w:sz w:val="20"/>
                <w:szCs w:val="20"/>
              </w:rPr>
              <w:t xml:space="preserve">   Температура и количество теплоносителя должны обеспечивать температуру внутри помещения и температуру горячей воды в соответствии с правилами предоставления коммунальных услуг гражданам. В помещениях социально-культурного назначения и административных зданий – в соответствии с отраслевыми стандартами, в других помещениях по договорам с потребителями. Качество горячей воды в системах с открытым водоразбором должно соответствовать требованиям санитарных норм и правил</w:t>
            </w:r>
          </w:p>
        </w:tc>
      </w:tr>
      <w:tr w:rsidR="00050395" w:rsidRPr="008D256C" w:rsidTr="0091269F">
        <w:trPr>
          <w:jc w:val="center"/>
        </w:trPr>
        <w:tc>
          <w:tcPr>
            <w:tcW w:w="1762" w:type="dxa"/>
          </w:tcPr>
          <w:p w:rsidR="00050395" w:rsidRPr="0091269F" w:rsidRDefault="00050395" w:rsidP="00F0101D">
            <w:pPr>
              <w:spacing w:after="0" w:line="240" w:lineRule="auto"/>
              <w:ind w:hanging="57"/>
              <w:rPr>
                <w:rFonts w:ascii="Times New Roman" w:hAnsi="Times New Roman" w:cs="Times New Roman"/>
                <w:sz w:val="20"/>
                <w:szCs w:val="20"/>
              </w:rPr>
            </w:pPr>
            <w:r w:rsidRPr="0091269F">
              <w:rPr>
                <w:rFonts w:ascii="Times New Roman" w:hAnsi="Times New Roman" w:cs="Times New Roman"/>
                <w:sz w:val="20"/>
                <w:szCs w:val="20"/>
              </w:rPr>
              <w:t xml:space="preserve">Водоснабжение </w:t>
            </w:r>
          </w:p>
        </w:tc>
        <w:tc>
          <w:tcPr>
            <w:tcW w:w="8281" w:type="dxa"/>
          </w:tcPr>
          <w:p w:rsidR="00050395" w:rsidRPr="0091269F" w:rsidRDefault="00050395" w:rsidP="00F0101D">
            <w:pPr>
              <w:spacing w:after="0" w:line="240" w:lineRule="auto"/>
              <w:jc w:val="both"/>
              <w:rPr>
                <w:rFonts w:ascii="Times New Roman" w:hAnsi="Times New Roman" w:cs="Times New Roman"/>
                <w:sz w:val="20"/>
                <w:szCs w:val="20"/>
              </w:rPr>
            </w:pPr>
            <w:r w:rsidRPr="0091269F">
              <w:rPr>
                <w:rFonts w:ascii="Times New Roman" w:hAnsi="Times New Roman" w:cs="Times New Roman"/>
                <w:sz w:val="20"/>
                <w:szCs w:val="20"/>
              </w:rPr>
              <w:t>Соответствие качества воды требованиям санитарных норм и правил</w:t>
            </w:r>
          </w:p>
        </w:tc>
      </w:tr>
      <w:tr w:rsidR="00050395" w:rsidRPr="008D256C" w:rsidTr="0091269F">
        <w:trPr>
          <w:jc w:val="center"/>
        </w:trPr>
        <w:tc>
          <w:tcPr>
            <w:tcW w:w="1762" w:type="dxa"/>
          </w:tcPr>
          <w:p w:rsidR="00050395" w:rsidRPr="0091269F" w:rsidRDefault="00050395" w:rsidP="00F0101D">
            <w:pPr>
              <w:spacing w:after="0" w:line="240" w:lineRule="auto"/>
              <w:ind w:hanging="57"/>
              <w:rPr>
                <w:rFonts w:ascii="Times New Roman" w:hAnsi="Times New Roman" w:cs="Times New Roman"/>
                <w:sz w:val="20"/>
                <w:szCs w:val="20"/>
              </w:rPr>
            </w:pPr>
            <w:r w:rsidRPr="0091269F">
              <w:rPr>
                <w:rFonts w:ascii="Times New Roman" w:hAnsi="Times New Roman" w:cs="Times New Roman"/>
                <w:sz w:val="20"/>
                <w:szCs w:val="20"/>
              </w:rPr>
              <w:t>Водоотведение</w:t>
            </w:r>
          </w:p>
        </w:tc>
        <w:tc>
          <w:tcPr>
            <w:tcW w:w="8281" w:type="dxa"/>
          </w:tcPr>
          <w:p w:rsidR="00050395" w:rsidRPr="0091269F" w:rsidRDefault="00050395" w:rsidP="00F0101D">
            <w:pPr>
              <w:spacing w:after="0" w:line="240" w:lineRule="auto"/>
              <w:ind w:firstLine="10"/>
              <w:jc w:val="both"/>
              <w:rPr>
                <w:rFonts w:ascii="Times New Roman" w:hAnsi="Times New Roman" w:cs="Times New Roman"/>
                <w:sz w:val="20"/>
                <w:szCs w:val="20"/>
              </w:rPr>
            </w:pPr>
            <w:r w:rsidRPr="0091269F">
              <w:rPr>
                <w:rFonts w:ascii="Times New Roman" w:hAnsi="Times New Roman" w:cs="Times New Roman"/>
                <w:sz w:val="20"/>
                <w:szCs w:val="20"/>
              </w:rPr>
              <w:t>Бесперебойное функционирование</w:t>
            </w:r>
          </w:p>
        </w:tc>
      </w:tr>
      <w:tr w:rsidR="00050395" w:rsidRPr="008D256C" w:rsidTr="0091269F">
        <w:trPr>
          <w:jc w:val="center"/>
        </w:trPr>
        <w:tc>
          <w:tcPr>
            <w:tcW w:w="1762" w:type="dxa"/>
          </w:tcPr>
          <w:p w:rsidR="00050395" w:rsidRPr="0091269F" w:rsidRDefault="00050395" w:rsidP="00F0101D">
            <w:pPr>
              <w:spacing w:after="0" w:line="240" w:lineRule="auto"/>
              <w:ind w:hanging="57"/>
              <w:rPr>
                <w:rFonts w:ascii="Times New Roman" w:hAnsi="Times New Roman" w:cs="Times New Roman"/>
                <w:sz w:val="20"/>
                <w:szCs w:val="20"/>
              </w:rPr>
            </w:pPr>
            <w:r w:rsidRPr="0091269F">
              <w:rPr>
                <w:rFonts w:ascii="Times New Roman" w:hAnsi="Times New Roman" w:cs="Times New Roman"/>
                <w:sz w:val="20"/>
                <w:szCs w:val="20"/>
              </w:rPr>
              <w:t>Вывоз ТБО</w:t>
            </w:r>
          </w:p>
        </w:tc>
        <w:tc>
          <w:tcPr>
            <w:tcW w:w="8281" w:type="dxa"/>
          </w:tcPr>
          <w:p w:rsidR="00050395" w:rsidRPr="0091269F" w:rsidRDefault="00050395" w:rsidP="00F0101D">
            <w:pPr>
              <w:spacing w:after="0" w:line="240" w:lineRule="auto"/>
              <w:ind w:firstLine="10"/>
              <w:jc w:val="both"/>
              <w:rPr>
                <w:rFonts w:ascii="Times New Roman" w:hAnsi="Times New Roman" w:cs="Times New Roman"/>
                <w:sz w:val="20"/>
                <w:szCs w:val="20"/>
              </w:rPr>
            </w:pPr>
            <w:r w:rsidRPr="0091269F">
              <w:rPr>
                <w:rFonts w:ascii="Times New Roman" w:hAnsi="Times New Roman" w:cs="Times New Roman"/>
                <w:sz w:val="20"/>
                <w:szCs w:val="20"/>
              </w:rPr>
              <w:t>Вывоз, в соответствии с графиком, согласованным потребителем</w:t>
            </w:r>
          </w:p>
        </w:tc>
      </w:tr>
    </w:tbl>
    <w:p w:rsidR="00050395" w:rsidRPr="008D256C" w:rsidRDefault="00050395" w:rsidP="00050395">
      <w:pPr>
        <w:spacing w:after="0" w:line="240" w:lineRule="auto"/>
        <w:rPr>
          <w:rFonts w:ascii="Times New Roman" w:hAnsi="Times New Roman" w:cs="Times New Roman"/>
          <w:sz w:val="24"/>
          <w:szCs w:val="24"/>
        </w:rPr>
      </w:pPr>
    </w:p>
    <w:p w:rsidR="00050395" w:rsidRPr="0091269F" w:rsidRDefault="00050395" w:rsidP="00050395">
      <w:pPr>
        <w:spacing w:after="0" w:line="240" w:lineRule="auto"/>
        <w:rPr>
          <w:rFonts w:ascii="Times New Roman" w:hAnsi="Times New Roman" w:cs="Times New Roman"/>
          <w:i/>
          <w:sz w:val="24"/>
          <w:szCs w:val="24"/>
        </w:rPr>
      </w:pPr>
      <w:r w:rsidRPr="0091269F">
        <w:rPr>
          <w:rFonts w:ascii="Times New Roman" w:hAnsi="Times New Roman" w:cs="Times New Roman"/>
          <w:i/>
          <w:sz w:val="24"/>
          <w:szCs w:val="24"/>
        </w:rPr>
        <w:t>4.3 Показатели надежности систем ресурсоснабжения</w:t>
      </w:r>
    </w:p>
    <w:p w:rsidR="00050395" w:rsidRPr="008D256C" w:rsidRDefault="00050395" w:rsidP="00050395">
      <w:pPr>
        <w:spacing w:after="0" w:line="240" w:lineRule="auto"/>
        <w:ind w:firstLine="851"/>
        <w:rPr>
          <w:rFonts w:ascii="Times New Roman" w:hAnsi="Times New Roman" w:cs="Times New Roman"/>
          <w:sz w:val="24"/>
          <w:szCs w:val="24"/>
        </w:rPr>
      </w:pPr>
    </w:p>
    <w:p w:rsidR="00050395" w:rsidRPr="008D256C" w:rsidRDefault="0091269F" w:rsidP="000503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0395" w:rsidRPr="008D256C">
        <w:rPr>
          <w:rFonts w:ascii="Times New Roman" w:hAnsi="Times New Roman" w:cs="Times New Roman"/>
          <w:sz w:val="24"/>
          <w:szCs w:val="24"/>
        </w:rPr>
        <w:t xml:space="preserve"> Показатели надёжности работы систем ресурсоснабжения представлены в таблице 4.</w:t>
      </w:r>
      <w:r>
        <w:rPr>
          <w:rFonts w:ascii="Times New Roman" w:hAnsi="Times New Roman" w:cs="Times New Roman"/>
          <w:sz w:val="24"/>
          <w:szCs w:val="24"/>
        </w:rPr>
        <w:t>4</w:t>
      </w:r>
      <w:r w:rsidR="00050395" w:rsidRPr="008D256C">
        <w:rPr>
          <w:rFonts w:ascii="Times New Roman" w:hAnsi="Times New Roman" w:cs="Times New Roman"/>
          <w:sz w:val="24"/>
          <w:szCs w:val="24"/>
        </w:rPr>
        <w:t>.</w:t>
      </w:r>
    </w:p>
    <w:p w:rsidR="00050395" w:rsidRPr="00755D95" w:rsidRDefault="0091269F" w:rsidP="00050395">
      <w:pPr>
        <w:spacing w:after="0" w:line="240" w:lineRule="auto"/>
        <w:ind w:firstLine="851"/>
        <w:jc w:val="right"/>
        <w:rPr>
          <w:rFonts w:ascii="Times New Roman" w:hAnsi="Times New Roman" w:cs="Times New Roman"/>
          <w:b/>
          <w:sz w:val="20"/>
          <w:szCs w:val="20"/>
        </w:rPr>
      </w:pPr>
      <w:r w:rsidRPr="00755D95">
        <w:rPr>
          <w:rFonts w:ascii="Times New Roman" w:hAnsi="Times New Roman" w:cs="Times New Roman"/>
          <w:b/>
          <w:sz w:val="20"/>
          <w:szCs w:val="20"/>
        </w:rPr>
        <w:t xml:space="preserve">Таблица </w:t>
      </w:r>
      <w:r w:rsidR="00050395" w:rsidRPr="00755D95">
        <w:rPr>
          <w:rFonts w:ascii="Times New Roman" w:hAnsi="Times New Roman" w:cs="Times New Roman"/>
          <w:b/>
          <w:sz w:val="20"/>
          <w:szCs w:val="20"/>
        </w:rPr>
        <w:t>4.</w:t>
      </w:r>
      <w:r w:rsidRPr="00755D95">
        <w:rPr>
          <w:rFonts w:ascii="Times New Roman" w:hAnsi="Times New Roman" w:cs="Times New Roman"/>
          <w:b/>
          <w:sz w:val="20"/>
          <w:szCs w:val="20"/>
        </w:rPr>
        <w:t>4</w:t>
      </w:r>
    </w:p>
    <w:tbl>
      <w:tblPr>
        <w:tblW w:w="10162" w:type="dxa"/>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2"/>
        <w:gridCol w:w="8080"/>
      </w:tblGrid>
      <w:tr w:rsidR="00050395" w:rsidRPr="008D256C" w:rsidTr="0091269F">
        <w:trPr>
          <w:jc w:val="center"/>
        </w:trPr>
        <w:tc>
          <w:tcPr>
            <w:tcW w:w="2082" w:type="dxa"/>
          </w:tcPr>
          <w:p w:rsidR="00050395" w:rsidRPr="0091269F" w:rsidRDefault="00050395" w:rsidP="00F0101D">
            <w:pPr>
              <w:spacing w:after="0" w:line="240" w:lineRule="auto"/>
              <w:ind w:hanging="57"/>
              <w:jc w:val="center"/>
              <w:rPr>
                <w:rFonts w:ascii="Times New Roman" w:hAnsi="Times New Roman" w:cs="Times New Roman"/>
                <w:b/>
                <w:sz w:val="20"/>
                <w:szCs w:val="20"/>
              </w:rPr>
            </w:pPr>
            <w:r w:rsidRPr="0091269F">
              <w:rPr>
                <w:rFonts w:ascii="Times New Roman" w:hAnsi="Times New Roman" w:cs="Times New Roman"/>
                <w:b/>
                <w:sz w:val="20"/>
                <w:szCs w:val="20"/>
              </w:rPr>
              <w:t>Наименование вида</w:t>
            </w:r>
          </w:p>
          <w:p w:rsidR="00050395" w:rsidRPr="0091269F" w:rsidRDefault="00050395" w:rsidP="00F0101D">
            <w:pPr>
              <w:spacing w:after="0" w:line="240" w:lineRule="auto"/>
              <w:ind w:hanging="57"/>
              <w:jc w:val="center"/>
              <w:rPr>
                <w:rFonts w:ascii="Times New Roman" w:hAnsi="Times New Roman" w:cs="Times New Roman"/>
                <w:b/>
                <w:sz w:val="20"/>
                <w:szCs w:val="20"/>
              </w:rPr>
            </w:pPr>
            <w:r w:rsidRPr="0091269F">
              <w:rPr>
                <w:rFonts w:ascii="Times New Roman" w:hAnsi="Times New Roman" w:cs="Times New Roman"/>
                <w:b/>
                <w:sz w:val="20"/>
                <w:szCs w:val="20"/>
              </w:rPr>
              <w:t>ресурсоснабжения</w:t>
            </w:r>
          </w:p>
        </w:tc>
        <w:tc>
          <w:tcPr>
            <w:tcW w:w="8080" w:type="dxa"/>
            <w:vAlign w:val="center"/>
          </w:tcPr>
          <w:p w:rsidR="00050395" w:rsidRPr="0091269F" w:rsidRDefault="00050395" w:rsidP="00F0101D">
            <w:pPr>
              <w:spacing w:after="0" w:line="240" w:lineRule="auto"/>
              <w:jc w:val="center"/>
              <w:rPr>
                <w:rFonts w:ascii="Times New Roman" w:hAnsi="Times New Roman" w:cs="Times New Roman"/>
                <w:b/>
                <w:sz w:val="20"/>
                <w:szCs w:val="20"/>
              </w:rPr>
            </w:pPr>
            <w:r w:rsidRPr="0091269F">
              <w:rPr>
                <w:rFonts w:ascii="Times New Roman" w:hAnsi="Times New Roman" w:cs="Times New Roman"/>
                <w:b/>
                <w:sz w:val="20"/>
                <w:szCs w:val="20"/>
              </w:rPr>
              <w:t>Показатели надежности</w:t>
            </w:r>
          </w:p>
        </w:tc>
      </w:tr>
      <w:tr w:rsidR="00050395" w:rsidRPr="008D256C" w:rsidTr="0091269F">
        <w:trPr>
          <w:jc w:val="center"/>
        </w:trPr>
        <w:tc>
          <w:tcPr>
            <w:tcW w:w="2082" w:type="dxa"/>
            <w:vAlign w:val="center"/>
          </w:tcPr>
          <w:p w:rsidR="00050395" w:rsidRPr="0091269F" w:rsidRDefault="00050395" w:rsidP="00F0101D">
            <w:pPr>
              <w:spacing w:after="0" w:line="240" w:lineRule="auto"/>
              <w:jc w:val="center"/>
              <w:rPr>
                <w:rFonts w:ascii="Times New Roman" w:hAnsi="Times New Roman" w:cs="Times New Roman"/>
                <w:sz w:val="20"/>
                <w:szCs w:val="20"/>
              </w:rPr>
            </w:pPr>
            <w:r w:rsidRPr="0091269F">
              <w:rPr>
                <w:rFonts w:ascii="Times New Roman" w:hAnsi="Times New Roman" w:cs="Times New Roman"/>
                <w:sz w:val="20"/>
                <w:szCs w:val="20"/>
              </w:rPr>
              <w:t>Электрическая энергия</w:t>
            </w:r>
          </w:p>
        </w:tc>
        <w:tc>
          <w:tcPr>
            <w:tcW w:w="8080" w:type="dxa"/>
            <w:vAlign w:val="center"/>
          </w:tcPr>
          <w:p w:rsidR="00050395" w:rsidRPr="0091269F" w:rsidRDefault="00050395" w:rsidP="0091269F">
            <w:pPr>
              <w:spacing w:after="0" w:line="240" w:lineRule="auto"/>
              <w:ind w:left="-108" w:firstLine="21"/>
              <w:jc w:val="both"/>
              <w:rPr>
                <w:rFonts w:ascii="Times New Roman" w:hAnsi="Times New Roman" w:cs="Times New Roman"/>
                <w:sz w:val="20"/>
                <w:szCs w:val="20"/>
              </w:rPr>
            </w:pPr>
            <w:r w:rsidRPr="0091269F">
              <w:rPr>
                <w:rFonts w:ascii="Times New Roman" w:hAnsi="Times New Roman" w:cs="Times New Roman"/>
                <w:sz w:val="20"/>
                <w:szCs w:val="20"/>
              </w:rPr>
              <w:t>Обеспечение качества электроснабжения в соответствии с п. 4.2</w:t>
            </w:r>
            <w:r w:rsidR="0091269F">
              <w:rPr>
                <w:rFonts w:ascii="Times New Roman" w:hAnsi="Times New Roman" w:cs="Times New Roman"/>
                <w:sz w:val="20"/>
                <w:szCs w:val="20"/>
              </w:rPr>
              <w:t xml:space="preserve">. </w:t>
            </w:r>
            <w:r w:rsidRPr="0091269F">
              <w:rPr>
                <w:rFonts w:ascii="Times New Roman" w:hAnsi="Times New Roman" w:cs="Times New Roman"/>
                <w:sz w:val="20"/>
                <w:szCs w:val="20"/>
              </w:rPr>
              <w:t>Количество перерывов в электроснабжении потребителей, вследствие аварий и инцидентов в системе электроснабжения</w:t>
            </w:r>
          </w:p>
        </w:tc>
      </w:tr>
      <w:tr w:rsidR="00050395" w:rsidRPr="008D256C" w:rsidTr="0091269F">
        <w:trPr>
          <w:jc w:val="center"/>
        </w:trPr>
        <w:tc>
          <w:tcPr>
            <w:tcW w:w="2082" w:type="dxa"/>
            <w:vAlign w:val="center"/>
          </w:tcPr>
          <w:p w:rsidR="00050395" w:rsidRPr="0091269F" w:rsidRDefault="00050395" w:rsidP="0091269F">
            <w:pPr>
              <w:spacing w:after="0" w:line="240" w:lineRule="auto"/>
              <w:jc w:val="center"/>
              <w:rPr>
                <w:rFonts w:ascii="Times New Roman" w:hAnsi="Times New Roman" w:cs="Times New Roman"/>
                <w:sz w:val="20"/>
                <w:szCs w:val="20"/>
              </w:rPr>
            </w:pPr>
            <w:r w:rsidRPr="0091269F">
              <w:rPr>
                <w:rFonts w:ascii="Times New Roman" w:hAnsi="Times New Roman" w:cs="Times New Roman"/>
                <w:sz w:val="20"/>
                <w:szCs w:val="20"/>
              </w:rPr>
              <w:t xml:space="preserve">Тепловая энергия (отопление и </w:t>
            </w:r>
            <w:r w:rsidR="0091269F">
              <w:rPr>
                <w:rFonts w:ascii="Times New Roman" w:hAnsi="Times New Roman" w:cs="Times New Roman"/>
                <w:sz w:val="20"/>
                <w:szCs w:val="20"/>
              </w:rPr>
              <w:t>ГВС</w:t>
            </w:r>
            <w:r w:rsidRPr="0091269F">
              <w:rPr>
                <w:rFonts w:ascii="Times New Roman" w:hAnsi="Times New Roman" w:cs="Times New Roman"/>
                <w:sz w:val="20"/>
                <w:szCs w:val="20"/>
              </w:rPr>
              <w:t>)</w:t>
            </w:r>
          </w:p>
        </w:tc>
        <w:tc>
          <w:tcPr>
            <w:tcW w:w="8080" w:type="dxa"/>
            <w:vAlign w:val="center"/>
          </w:tcPr>
          <w:p w:rsidR="00050395" w:rsidRPr="0091269F" w:rsidRDefault="00050395" w:rsidP="0091269F">
            <w:pPr>
              <w:spacing w:after="0" w:line="240" w:lineRule="auto"/>
              <w:ind w:left="-108" w:firstLine="21"/>
              <w:jc w:val="both"/>
              <w:rPr>
                <w:rFonts w:ascii="Times New Roman" w:hAnsi="Times New Roman" w:cs="Times New Roman"/>
                <w:sz w:val="20"/>
                <w:szCs w:val="20"/>
              </w:rPr>
            </w:pPr>
            <w:r w:rsidRPr="0091269F">
              <w:rPr>
                <w:rFonts w:ascii="Times New Roman" w:hAnsi="Times New Roman" w:cs="Times New Roman"/>
                <w:sz w:val="20"/>
                <w:szCs w:val="20"/>
              </w:rPr>
              <w:t>Обеспечение качества теплоснабжения в соответствии с п. 4.2</w:t>
            </w:r>
            <w:r w:rsidR="0091269F">
              <w:rPr>
                <w:rFonts w:ascii="Times New Roman" w:hAnsi="Times New Roman" w:cs="Times New Roman"/>
                <w:sz w:val="20"/>
                <w:szCs w:val="20"/>
              </w:rPr>
              <w:t xml:space="preserve">. </w:t>
            </w:r>
            <w:r w:rsidRPr="0091269F">
              <w:rPr>
                <w:rFonts w:ascii="Times New Roman" w:hAnsi="Times New Roman" w:cs="Times New Roman"/>
                <w:sz w:val="20"/>
                <w:szCs w:val="20"/>
              </w:rPr>
              <w:t>Количество перерывов в теплоснабжении потребителей, вследствие аварий и инцидентов в системе теплоснабжения</w:t>
            </w:r>
          </w:p>
        </w:tc>
      </w:tr>
      <w:tr w:rsidR="00050395" w:rsidRPr="008D256C" w:rsidTr="0091269F">
        <w:trPr>
          <w:jc w:val="center"/>
        </w:trPr>
        <w:tc>
          <w:tcPr>
            <w:tcW w:w="2082" w:type="dxa"/>
            <w:vAlign w:val="center"/>
          </w:tcPr>
          <w:p w:rsidR="00050395" w:rsidRPr="0091269F" w:rsidRDefault="00050395" w:rsidP="00F0101D">
            <w:pPr>
              <w:spacing w:after="0" w:line="240" w:lineRule="auto"/>
              <w:jc w:val="center"/>
              <w:rPr>
                <w:rFonts w:ascii="Times New Roman" w:hAnsi="Times New Roman" w:cs="Times New Roman"/>
                <w:sz w:val="20"/>
                <w:szCs w:val="20"/>
              </w:rPr>
            </w:pPr>
            <w:r w:rsidRPr="0091269F">
              <w:rPr>
                <w:rFonts w:ascii="Times New Roman" w:hAnsi="Times New Roman" w:cs="Times New Roman"/>
                <w:sz w:val="20"/>
                <w:szCs w:val="20"/>
              </w:rPr>
              <w:t>Водоснабжение</w:t>
            </w:r>
          </w:p>
        </w:tc>
        <w:tc>
          <w:tcPr>
            <w:tcW w:w="8080" w:type="dxa"/>
            <w:vAlign w:val="center"/>
          </w:tcPr>
          <w:p w:rsidR="00050395" w:rsidRPr="0091269F" w:rsidRDefault="00050395" w:rsidP="0091269F">
            <w:pPr>
              <w:spacing w:after="0" w:line="240" w:lineRule="auto"/>
              <w:ind w:left="-108" w:firstLine="21"/>
              <w:jc w:val="both"/>
              <w:rPr>
                <w:rFonts w:ascii="Times New Roman" w:hAnsi="Times New Roman" w:cs="Times New Roman"/>
                <w:sz w:val="20"/>
                <w:szCs w:val="20"/>
              </w:rPr>
            </w:pPr>
            <w:r w:rsidRPr="0091269F">
              <w:rPr>
                <w:rFonts w:ascii="Times New Roman" w:hAnsi="Times New Roman" w:cs="Times New Roman"/>
                <w:sz w:val="20"/>
                <w:szCs w:val="20"/>
              </w:rPr>
              <w:t>Обеспечение качества водоснабжения в соответствии с п. 4.2</w:t>
            </w:r>
            <w:r w:rsidR="0091269F">
              <w:rPr>
                <w:rFonts w:ascii="Times New Roman" w:hAnsi="Times New Roman" w:cs="Times New Roman"/>
                <w:sz w:val="20"/>
                <w:szCs w:val="20"/>
              </w:rPr>
              <w:t xml:space="preserve">. </w:t>
            </w:r>
            <w:r w:rsidRPr="0091269F">
              <w:rPr>
                <w:rFonts w:ascii="Times New Roman" w:hAnsi="Times New Roman" w:cs="Times New Roman"/>
                <w:sz w:val="20"/>
                <w:szCs w:val="20"/>
              </w:rPr>
              <w:t>Количество перерывов в водоснабжении потребителей, вследствие аварий и инцидентов в системе водоснабжения</w:t>
            </w:r>
          </w:p>
        </w:tc>
      </w:tr>
      <w:tr w:rsidR="00050395" w:rsidRPr="008D256C" w:rsidTr="0091269F">
        <w:trPr>
          <w:jc w:val="center"/>
        </w:trPr>
        <w:tc>
          <w:tcPr>
            <w:tcW w:w="2082" w:type="dxa"/>
            <w:vAlign w:val="center"/>
          </w:tcPr>
          <w:p w:rsidR="00050395" w:rsidRPr="0091269F" w:rsidRDefault="00050395" w:rsidP="00F0101D">
            <w:pPr>
              <w:spacing w:after="0" w:line="240" w:lineRule="auto"/>
              <w:jc w:val="center"/>
              <w:rPr>
                <w:rFonts w:ascii="Times New Roman" w:hAnsi="Times New Roman" w:cs="Times New Roman"/>
                <w:sz w:val="20"/>
                <w:szCs w:val="20"/>
              </w:rPr>
            </w:pPr>
            <w:r w:rsidRPr="0091269F">
              <w:rPr>
                <w:rFonts w:ascii="Times New Roman" w:hAnsi="Times New Roman" w:cs="Times New Roman"/>
                <w:sz w:val="20"/>
                <w:szCs w:val="20"/>
              </w:rPr>
              <w:t>Водоотведение</w:t>
            </w:r>
          </w:p>
        </w:tc>
        <w:tc>
          <w:tcPr>
            <w:tcW w:w="8080" w:type="dxa"/>
            <w:vAlign w:val="center"/>
          </w:tcPr>
          <w:p w:rsidR="00050395" w:rsidRPr="0091269F" w:rsidRDefault="00050395" w:rsidP="0091269F">
            <w:pPr>
              <w:spacing w:after="0" w:line="240" w:lineRule="auto"/>
              <w:ind w:left="-108" w:firstLine="21"/>
              <w:jc w:val="both"/>
              <w:rPr>
                <w:rFonts w:ascii="Times New Roman" w:hAnsi="Times New Roman" w:cs="Times New Roman"/>
                <w:sz w:val="20"/>
                <w:szCs w:val="20"/>
              </w:rPr>
            </w:pPr>
            <w:r w:rsidRPr="0091269F">
              <w:rPr>
                <w:rFonts w:ascii="Times New Roman" w:hAnsi="Times New Roman" w:cs="Times New Roman"/>
                <w:sz w:val="20"/>
                <w:szCs w:val="20"/>
              </w:rPr>
              <w:t>Количество перерывов в водоотведении от объектов недвижимости, вследствие аварий и инцидентов в системе водоотведения</w:t>
            </w:r>
          </w:p>
        </w:tc>
      </w:tr>
      <w:tr w:rsidR="00050395" w:rsidRPr="008D256C" w:rsidTr="0091269F">
        <w:trPr>
          <w:jc w:val="center"/>
        </w:trPr>
        <w:tc>
          <w:tcPr>
            <w:tcW w:w="2082" w:type="dxa"/>
            <w:vAlign w:val="center"/>
          </w:tcPr>
          <w:p w:rsidR="00050395" w:rsidRPr="0091269F" w:rsidRDefault="00050395" w:rsidP="00F0101D">
            <w:pPr>
              <w:spacing w:after="0" w:line="240" w:lineRule="auto"/>
              <w:ind w:hanging="57"/>
              <w:jc w:val="center"/>
              <w:rPr>
                <w:rFonts w:ascii="Times New Roman" w:hAnsi="Times New Roman" w:cs="Times New Roman"/>
                <w:sz w:val="20"/>
                <w:szCs w:val="20"/>
              </w:rPr>
            </w:pPr>
            <w:r w:rsidRPr="0091269F">
              <w:rPr>
                <w:rFonts w:ascii="Times New Roman" w:hAnsi="Times New Roman" w:cs="Times New Roman"/>
                <w:sz w:val="20"/>
                <w:szCs w:val="20"/>
              </w:rPr>
              <w:t>Вывоз твердых бытовых отходов</w:t>
            </w:r>
          </w:p>
        </w:tc>
        <w:tc>
          <w:tcPr>
            <w:tcW w:w="8080" w:type="dxa"/>
            <w:vAlign w:val="center"/>
          </w:tcPr>
          <w:p w:rsidR="00050395" w:rsidRPr="0091269F" w:rsidRDefault="00050395" w:rsidP="0091269F">
            <w:pPr>
              <w:spacing w:after="0" w:line="240" w:lineRule="auto"/>
              <w:ind w:left="-108" w:firstLine="21"/>
              <w:jc w:val="both"/>
              <w:rPr>
                <w:rFonts w:ascii="Times New Roman" w:hAnsi="Times New Roman" w:cs="Times New Roman"/>
                <w:sz w:val="20"/>
                <w:szCs w:val="20"/>
              </w:rPr>
            </w:pPr>
            <w:r w:rsidRPr="0091269F">
              <w:rPr>
                <w:rFonts w:ascii="Times New Roman" w:hAnsi="Times New Roman" w:cs="Times New Roman"/>
                <w:sz w:val="20"/>
                <w:szCs w:val="20"/>
              </w:rPr>
              <w:t>Обеспечение регулярности и полноты вывоза ТБО в соответствии с п. 4.2</w:t>
            </w:r>
          </w:p>
        </w:tc>
      </w:tr>
    </w:tbl>
    <w:p w:rsidR="00050395" w:rsidRPr="008D256C" w:rsidRDefault="00050395" w:rsidP="00050395">
      <w:pPr>
        <w:pStyle w:val="33"/>
        <w:spacing w:line="240" w:lineRule="auto"/>
        <w:ind w:firstLine="0"/>
        <w:jc w:val="center"/>
        <w:rPr>
          <w:rFonts w:ascii="Times New Roman" w:eastAsia="Calibri" w:hAnsi="Times New Roman"/>
          <w:bCs/>
          <w:sz w:val="24"/>
          <w:szCs w:val="24"/>
        </w:rPr>
      </w:pPr>
    </w:p>
    <w:p w:rsidR="00050395" w:rsidRDefault="00050395" w:rsidP="0005039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D256C">
        <w:rPr>
          <w:rFonts w:ascii="Times New Roman" w:eastAsia="Times New Roman" w:hAnsi="Times New Roman" w:cs="Times New Roman"/>
          <w:b/>
          <w:color w:val="000000"/>
          <w:sz w:val="24"/>
          <w:szCs w:val="24"/>
        </w:rPr>
        <w:t>Ожидаемые результаты и целевые показатели Программы</w:t>
      </w:r>
    </w:p>
    <w:p w:rsidR="00755D95" w:rsidRPr="00755D95" w:rsidRDefault="00755D95" w:rsidP="00755D95">
      <w:pPr>
        <w:spacing w:after="0" w:line="240" w:lineRule="auto"/>
        <w:ind w:firstLine="851"/>
        <w:jc w:val="right"/>
        <w:rPr>
          <w:rFonts w:ascii="Times New Roman" w:hAnsi="Times New Roman" w:cs="Times New Roman"/>
          <w:b/>
          <w:sz w:val="20"/>
          <w:szCs w:val="20"/>
        </w:rPr>
      </w:pPr>
      <w:r w:rsidRPr="00755D95">
        <w:rPr>
          <w:rFonts w:ascii="Times New Roman" w:hAnsi="Times New Roman" w:cs="Times New Roman"/>
          <w:b/>
          <w:sz w:val="20"/>
          <w:szCs w:val="20"/>
        </w:rPr>
        <w:t>Таблица 4.</w:t>
      </w:r>
      <w:r>
        <w:rPr>
          <w:rFonts w:ascii="Times New Roman" w:hAnsi="Times New Roman" w:cs="Times New Roman"/>
          <w:b/>
          <w:sz w:val="20"/>
          <w:szCs w:val="20"/>
        </w:rPr>
        <w:t>5</w:t>
      </w:r>
    </w:p>
    <w:tbl>
      <w:tblPr>
        <w:tblW w:w="9456" w:type="dxa"/>
        <w:tblInd w:w="40" w:type="dxa"/>
        <w:tblLayout w:type="fixed"/>
        <w:tblCellMar>
          <w:left w:w="40" w:type="dxa"/>
          <w:right w:w="40" w:type="dxa"/>
        </w:tblCellMar>
        <w:tblLook w:val="0000"/>
      </w:tblPr>
      <w:tblGrid>
        <w:gridCol w:w="945"/>
        <w:gridCol w:w="4584"/>
        <w:gridCol w:w="6"/>
        <w:gridCol w:w="3921"/>
      </w:tblGrid>
      <w:tr w:rsidR="00050395" w:rsidRPr="008D256C" w:rsidTr="00755D95">
        <w:trPr>
          <w:trHeight w:val="65"/>
          <w:tblHeader/>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050395">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755D95">
              <w:rPr>
                <w:rFonts w:ascii="Times New Roman" w:hAnsi="Times New Roman" w:cs="Times New Roman"/>
                <w:b/>
                <w:color w:val="000000"/>
                <w:sz w:val="20"/>
                <w:szCs w:val="20"/>
                <w:lang w:val="en-US"/>
              </w:rPr>
              <w:t xml:space="preserve">N </w:t>
            </w:r>
            <w:r w:rsidRPr="00755D95">
              <w:rPr>
                <w:rFonts w:ascii="Times New Roman" w:eastAsia="Times New Roman" w:hAnsi="Times New Roman" w:cs="Times New Roman"/>
                <w:b/>
                <w:color w:val="000000"/>
                <w:sz w:val="20"/>
                <w:szCs w:val="20"/>
              </w:rPr>
              <w:t>п/п</w:t>
            </w:r>
          </w:p>
        </w:tc>
        <w:tc>
          <w:tcPr>
            <w:tcW w:w="4584" w:type="dxa"/>
            <w:tcBorders>
              <w:top w:val="single" w:sz="6" w:space="0" w:color="auto"/>
              <w:left w:val="single" w:sz="6" w:space="0" w:color="auto"/>
              <w:bottom w:val="single" w:sz="6" w:space="0" w:color="auto"/>
              <w:right w:val="single" w:sz="4" w:space="0" w:color="auto"/>
            </w:tcBorders>
            <w:shd w:val="clear" w:color="auto" w:fill="FFFFFF"/>
          </w:tcPr>
          <w:p w:rsidR="00050395" w:rsidRPr="00755D95" w:rsidRDefault="00050395" w:rsidP="00050395">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755D95">
              <w:rPr>
                <w:rFonts w:ascii="Times New Roman" w:eastAsia="Times New Roman" w:hAnsi="Times New Roman" w:cs="Times New Roman"/>
                <w:b/>
                <w:color w:val="000000"/>
                <w:sz w:val="20"/>
                <w:szCs w:val="20"/>
              </w:rPr>
              <w:t>Ожидаемые результаты Программы</w:t>
            </w:r>
          </w:p>
        </w:tc>
        <w:tc>
          <w:tcPr>
            <w:tcW w:w="3927" w:type="dxa"/>
            <w:gridSpan w:val="2"/>
            <w:tcBorders>
              <w:top w:val="single" w:sz="6" w:space="0" w:color="auto"/>
              <w:left w:val="single" w:sz="4" w:space="0" w:color="auto"/>
              <w:bottom w:val="single" w:sz="6" w:space="0" w:color="auto"/>
              <w:right w:val="single" w:sz="6" w:space="0" w:color="auto"/>
            </w:tcBorders>
            <w:shd w:val="clear" w:color="auto" w:fill="FFFFFF"/>
          </w:tcPr>
          <w:p w:rsidR="00050395" w:rsidRPr="00755D95" w:rsidRDefault="00050395" w:rsidP="00050395">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755D95">
              <w:rPr>
                <w:rFonts w:ascii="Times New Roman" w:eastAsia="Times New Roman" w:hAnsi="Times New Roman" w:cs="Times New Roman"/>
                <w:b/>
                <w:color w:val="000000"/>
                <w:sz w:val="20"/>
                <w:szCs w:val="20"/>
              </w:rPr>
              <w:t>Целевые индикаторы</w:t>
            </w:r>
          </w:p>
        </w:tc>
      </w:tr>
      <w:tr w:rsidR="00755D95" w:rsidRPr="008D256C" w:rsidTr="00755D95">
        <w:trPr>
          <w:trHeight w:val="65"/>
          <w:tblHeader/>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755D95" w:rsidRPr="00755D95" w:rsidRDefault="00755D95" w:rsidP="00755D95">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4590" w:type="dxa"/>
            <w:gridSpan w:val="2"/>
            <w:tcBorders>
              <w:top w:val="single" w:sz="6" w:space="0" w:color="auto"/>
              <w:left w:val="single" w:sz="6" w:space="0" w:color="auto"/>
              <w:bottom w:val="single" w:sz="6" w:space="0" w:color="auto"/>
              <w:right w:val="single" w:sz="4" w:space="0" w:color="auto"/>
            </w:tcBorders>
            <w:shd w:val="clear" w:color="auto" w:fill="FFFFFF"/>
          </w:tcPr>
          <w:p w:rsidR="00755D95" w:rsidRPr="00755D95" w:rsidRDefault="00755D95" w:rsidP="00755D9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3921" w:type="dxa"/>
            <w:tcBorders>
              <w:top w:val="single" w:sz="6" w:space="0" w:color="auto"/>
              <w:left w:val="single" w:sz="4" w:space="0" w:color="auto"/>
              <w:bottom w:val="single" w:sz="6" w:space="0" w:color="auto"/>
              <w:right w:val="single" w:sz="6" w:space="0" w:color="auto"/>
            </w:tcBorders>
            <w:shd w:val="clear" w:color="auto" w:fill="FFFFFF"/>
          </w:tcPr>
          <w:p w:rsidR="00755D95" w:rsidRPr="00755D95" w:rsidRDefault="00755D95" w:rsidP="00755D9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r>
      <w:tr w:rsidR="00050395" w:rsidRPr="008D256C" w:rsidTr="00050395">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hAnsi="Times New Roman" w:cs="Times New Roman"/>
                <w:b/>
                <w:color w:val="000000"/>
                <w:sz w:val="20"/>
                <w:szCs w:val="20"/>
              </w:rPr>
              <w:t>1</w:t>
            </w:r>
          </w:p>
        </w:tc>
        <w:tc>
          <w:tcPr>
            <w:tcW w:w="8511" w:type="dxa"/>
            <w:gridSpan w:val="3"/>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eastAsia="Times New Roman" w:hAnsi="Times New Roman" w:cs="Times New Roman"/>
                <w:b/>
                <w:color w:val="000000"/>
                <w:sz w:val="20"/>
                <w:szCs w:val="20"/>
              </w:rPr>
              <w:t>Теплоэнергетическое хозяйство</w:t>
            </w:r>
          </w:p>
        </w:tc>
      </w:tr>
      <w:tr w:rsidR="00050395" w:rsidRPr="008D256C" w:rsidTr="00050395">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hAnsi="Times New Roman" w:cs="Times New Roman"/>
                <w:b/>
                <w:color w:val="000000"/>
                <w:sz w:val="20"/>
                <w:szCs w:val="20"/>
              </w:rPr>
              <w:t>1.1</w:t>
            </w:r>
          </w:p>
        </w:tc>
        <w:tc>
          <w:tcPr>
            <w:tcW w:w="8511" w:type="dxa"/>
            <w:gridSpan w:val="3"/>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eastAsia="Times New Roman" w:hAnsi="Times New Roman" w:cs="Times New Roman"/>
                <w:b/>
                <w:color w:val="000000"/>
                <w:sz w:val="20"/>
                <w:szCs w:val="20"/>
              </w:rPr>
              <w:t>Технические показатели</w:t>
            </w:r>
          </w:p>
        </w:tc>
      </w:tr>
      <w:tr w:rsidR="00050395" w:rsidRPr="008D256C" w:rsidTr="00755D95">
        <w:trPr>
          <w:trHeight w:val="397"/>
        </w:trPr>
        <w:tc>
          <w:tcPr>
            <w:tcW w:w="945" w:type="dxa"/>
            <w:vMerge w:val="restart"/>
            <w:tcBorders>
              <w:top w:val="single" w:sz="6" w:space="0" w:color="auto"/>
              <w:left w:val="single" w:sz="6" w:space="0" w:color="auto"/>
              <w:bottom w:val="nil"/>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hAnsi="Times New Roman" w:cs="Times New Roman"/>
                <w:color w:val="000000"/>
                <w:sz w:val="20"/>
                <w:szCs w:val="20"/>
              </w:rPr>
              <w:t>1.1.1</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Надежность обслуживания систем</w:t>
            </w:r>
            <w:r w:rsidR="00755D95">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теплоснабжения</w:t>
            </w:r>
          </w:p>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Повышение надежности работы системы</w:t>
            </w:r>
          </w:p>
          <w:p w:rsidR="00050395" w:rsidRPr="00755D95" w:rsidRDefault="00050395" w:rsidP="00755D95">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теплоснабжения в соответствии с</w:t>
            </w:r>
            <w:r w:rsidR="00755D95">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нормативными требованиями</w:t>
            </w: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Количество аварий и повреждений на 1 км сети в год</w:t>
            </w:r>
          </w:p>
        </w:tc>
      </w:tr>
      <w:tr w:rsidR="00050395" w:rsidRPr="008D256C" w:rsidTr="00050395">
        <w:trPr>
          <w:trHeight w:val="107"/>
        </w:trPr>
        <w:tc>
          <w:tcPr>
            <w:tcW w:w="945" w:type="dxa"/>
            <w:vMerge/>
            <w:tcBorders>
              <w:top w:val="nil"/>
              <w:left w:val="single" w:sz="6" w:space="0" w:color="auto"/>
              <w:bottom w:val="nil"/>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nil"/>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Износ коммунальных систем</w:t>
            </w:r>
          </w:p>
        </w:tc>
      </w:tr>
      <w:tr w:rsidR="00050395" w:rsidRPr="008D256C" w:rsidTr="00050395">
        <w:trPr>
          <w:trHeight w:val="253"/>
        </w:trPr>
        <w:tc>
          <w:tcPr>
            <w:tcW w:w="945" w:type="dxa"/>
            <w:vMerge/>
            <w:tcBorders>
              <w:top w:val="nil"/>
              <w:left w:val="single" w:sz="6" w:space="0" w:color="auto"/>
              <w:bottom w:val="nil"/>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nil"/>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Протяженность сетей, нуждающихся в замене</w:t>
            </w:r>
          </w:p>
        </w:tc>
      </w:tr>
      <w:tr w:rsidR="00050395" w:rsidRPr="008D256C" w:rsidTr="00050395">
        <w:trPr>
          <w:trHeight w:val="65"/>
        </w:trPr>
        <w:tc>
          <w:tcPr>
            <w:tcW w:w="945" w:type="dxa"/>
            <w:vMerge/>
            <w:tcBorders>
              <w:top w:val="nil"/>
              <w:left w:val="single" w:sz="6" w:space="0" w:color="auto"/>
              <w:bottom w:val="nil"/>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nil"/>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Доля ежегодно заменяемых сетей</w:t>
            </w:r>
          </w:p>
        </w:tc>
      </w:tr>
      <w:tr w:rsidR="00050395" w:rsidRPr="008D256C" w:rsidTr="00050395">
        <w:trPr>
          <w:trHeight w:val="179"/>
        </w:trPr>
        <w:tc>
          <w:tcPr>
            <w:tcW w:w="945" w:type="dxa"/>
            <w:vMerge/>
            <w:tcBorders>
              <w:top w:val="nil"/>
              <w:left w:val="single" w:sz="6" w:space="0" w:color="auto"/>
              <w:bottom w:val="single" w:sz="6" w:space="0" w:color="auto"/>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single" w:sz="6" w:space="0" w:color="auto"/>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Уровень потерь и неучтенных расходов тепловой энергии</w:t>
            </w:r>
          </w:p>
        </w:tc>
      </w:tr>
      <w:tr w:rsidR="00050395" w:rsidRPr="008D256C" w:rsidTr="00755D95">
        <w:trPr>
          <w:trHeight w:val="701"/>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hAnsi="Times New Roman" w:cs="Times New Roman"/>
                <w:color w:val="000000"/>
                <w:sz w:val="20"/>
                <w:szCs w:val="20"/>
              </w:rPr>
              <w:t>1.1.2</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755D9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Сбалансированность систем теплоснабжения Обеспечение услугами теплоснабжения новых объектов капитального строительства социального или промышленного назначения</w:t>
            </w: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755D9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Уровень использования производственных мощностей</w:t>
            </w:r>
          </w:p>
        </w:tc>
      </w:tr>
      <w:tr w:rsidR="00050395" w:rsidRPr="008D256C" w:rsidTr="00F0101D">
        <w:trPr>
          <w:trHeight w:val="370"/>
        </w:trPr>
        <w:tc>
          <w:tcPr>
            <w:tcW w:w="945" w:type="dxa"/>
            <w:vMerge w:val="restart"/>
            <w:tcBorders>
              <w:top w:val="single" w:sz="6" w:space="0" w:color="auto"/>
              <w:left w:val="single" w:sz="6" w:space="0" w:color="auto"/>
              <w:bottom w:val="nil"/>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hAnsi="Times New Roman" w:cs="Times New Roman"/>
                <w:color w:val="000000"/>
                <w:sz w:val="20"/>
                <w:szCs w:val="20"/>
              </w:rPr>
              <w:lastRenderedPageBreak/>
              <w:t>1.1.3</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Ресурсная эффективность теплоснабжения Повышение эффективности работы системы теплоснабжения</w:t>
            </w: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Удельный расход электроэнергии</w:t>
            </w:r>
          </w:p>
        </w:tc>
      </w:tr>
      <w:tr w:rsidR="00050395" w:rsidRPr="008D256C" w:rsidTr="00F0101D">
        <w:trPr>
          <w:trHeight w:val="280"/>
        </w:trPr>
        <w:tc>
          <w:tcPr>
            <w:tcW w:w="945" w:type="dxa"/>
            <w:vMerge/>
            <w:tcBorders>
              <w:top w:val="nil"/>
              <w:left w:val="single" w:sz="6" w:space="0" w:color="auto"/>
              <w:bottom w:val="single" w:sz="6" w:space="0" w:color="auto"/>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single" w:sz="6" w:space="0" w:color="auto"/>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Удельный расход топлива</w:t>
            </w:r>
          </w:p>
        </w:tc>
      </w:tr>
      <w:tr w:rsidR="00050395" w:rsidRPr="008D256C" w:rsidTr="00050395">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hAnsi="Times New Roman" w:cs="Times New Roman"/>
                <w:b/>
                <w:color w:val="000000"/>
                <w:sz w:val="20"/>
                <w:szCs w:val="20"/>
              </w:rPr>
              <w:t>2</w:t>
            </w:r>
          </w:p>
        </w:tc>
        <w:tc>
          <w:tcPr>
            <w:tcW w:w="8511" w:type="dxa"/>
            <w:gridSpan w:val="3"/>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eastAsia="Times New Roman" w:hAnsi="Times New Roman" w:cs="Times New Roman"/>
                <w:b/>
                <w:color w:val="000000"/>
                <w:sz w:val="20"/>
                <w:szCs w:val="20"/>
              </w:rPr>
              <w:t>Водопроводно-канализационное хозяйство</w:t>
            </w:r>
          </w:p>
        </w:tc>
      </w:tr>
      <w:tr w:rsidR="00050395" w:rsidRPr="008D256C" w:rsidTr="00050395">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hAnsi="Times New Roman" w:cs="Times New Roman"/>
                <w:b/>
                <w:color w:val="000000"/>
                <w:sz w:val="20"/>
                <w:szCs w:val="20"/>
              </w:rPr>
              <w:t>2.1</w:t>
            </w:r>
          </w:p>
        </w:tc>
        <w:tc>
          <w:tcPr>
            <w:tcW w:w="8511" w:type="dxa"/>
            <w:gridSpan w:val="3"/>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eastAsia="Times New Roman" w:hAnsi="Times New Roman" w:cs="Times New Roman"/>
                <w:b/>
                <w:color w:val="000000"/>
                <w:sz w:val="20"/>
                <w:szCs w:val="20"/>
              </w:rPr>
              <w:t>Технические показатели</w:t>
            </w:r>
          </w:p>
        </w:tc>
      </w:tr>
      <w:tr w:rsidR="00050395" w:rsidRPr="008D256C" w:rsidTr="00050395">
        <w:trPr>
          <w:trHeight w:val="149"/>
        </w:trPr>
        <w:tc>
          <w:tcPr>
            <w:tcW w:w="945" w:type="dxa"/>
            <w:vMerge w:val="restart"/>
            <w:tcBorders>
              <w:top w:val="single" w:sz="6" w:space="0" w:color="auto"/>
              <w:left w:val="single" w:sz="6" w:space="0" w:color="auto"/>
              <w:bottom w:val="nil"/>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hAnsi="Times New Roman" w:cs="Times New Roman"/>
                <w:color w:val="000000"/>
                <w:sz w:val="20"/>
                <w:szCs w:val="20"/>
              </w:rPr>
              <w:t>2.1.1</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050395" w:rsidRPr="00755D95" w:rsidRDefault="00050395" w:rsidP="00755D9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Надежность обслуживания систем водоснабжения и водоотведения Повышение надежности работы системы водоснабжения и водоотведения в соответствии с нормативными требованиями</w:t>
            </w: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Количество аварий и повреждений на 1 км сети в год</w:t>
            </w:r>
          </w:p>
        </w:tc>
      </w:tr>
      <w:tr w:rsidR="00050395" w:rsidRPr="008D256C" w:rsidTr="00755D95">
        <w:trPr>
          <w:trHeight w:val="100"/>
        </w:trPr>
        <w:tc>
          <w:tcPr>
            <w:tcW w:w="945" w:type="dxa"/>
            <w:vMerge/>
            <w:tcBorders>
              <w:top w:val="nil"/>
              <w:left w:val="single" w:sz="6" w:space="0" w:color="auto"/>
              <w:bottom w:val="nil"/>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nil"/>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Износ коммунальных систем</w:t>
            </w:r>
          </w:p>
        </w:tc>
      </w:tr>
      <w:tr w:rsidR="00050395" w:rsidRPr="008D256C" w:rsidTr="00050395">
        <w:trPr>
          <w:trHeight w:val="189"/>
        </w:trPr>
        <w:tc>
          <w:tcPr>
            <w:tcW w:w="945" w:type="dxa"/>
            <w:vMerge/>
            <w:tcBorders>
              <w:top w:val="nil"/>
              <w:left w:val="single" w:sz="6" w:space="0" w:color="auto"/>
              <w:bottom w:val="nil"/>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nil"/>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Протяженность сетей, нуждающихся в замене</w:t>
            </w:r>
          </w:p>
        </w:tc>
      </w:tr>
      <w:tr w:rsidR="00050395" w:rsidRPr="008D256C" w:rsidTr="00050395">
        <w:trPr>
          <w:trHeight w:val="65"/>
        </w:trPr>
        <w:tc>
          <w:tcPr>
            <w:tcW w:w="945" w:type="dxa"/>
            <w:vMerge/>
            <w:tcBorders>
              <w:top w:val="nil"/>
              <w:left w:val="single" w:sz="6" w:space="0" w:color="auto"/>
              <w:bottom w:val="nil"/>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nil"/>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Доля ежегодно заменяемых сетей</w:t>
            </w:r>
          </w:p>
        </w:tc>
      </w:tr>
      <w:tr w:rsidR="00050395" w:rsidRPr="008D256C" w:rsidTr="00050395">
        <w:trPr>
          <w:trHeight w:val="101"/>
        </w:trPr>
        <w:tc>
          <w:tcPr>
            <w:tcW w:w="945" w:type="dxa"/>
            <w:vMerge/>
            <w:tcBorders>
              <w:top w:val="nil"/>
              <w:left w:val="single" w:sz="6" w:space="0" w:color="auto"/>
              <w:bottom w:val="single" w:sz="6" w:space="0" w:color="auto"/>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single" w:sz="6" w:space="0" w:color="auto"/>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Уровень потерь и неучтенных расходов воды</w:t>
            </w:r>
          </w:p>
        </w:tc>
      </w:tr>
      <w:tr w:rsidR="00050395" w:rsidRPr="008D256C" w:rsidTr="004B0C92">
        <w:trPr>
          <w:trHeight w:val="447"/>
        </w:trPr>
        <w:tc>
          <w:tcPr>
            <w:tcW w:w="945" w:type="dxa"/>
            <w:vMerge w:val="restart"/>
            <w:tcBorders>
              <w:top w:val="single" w:sz="6" w:space="0" w:color="auto"/>
              <w:left w:val="single" w:sz="6" w:space="0" w:color="auto"/>
              <w:bottom w:val="nil"/>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hAnsi="Times New Roman" w:cs="Times New Roman"/>
                <w:color w:val="000000"/>
                <w:sz w:val="20"/>
                <w:szCs w:val="20"/>
              </w:rPr>
              <w:t>2.1.2</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050395" w:rsidRPr="00755D95" w:rsidRDefault="00050395" w:rsidP="00755D9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Сбалансированность систем водоснабжения и водоотведения Обеспечение услугами водоснабжения и водоотведения новых объектов капитального строительства социального или промышленного назначения</w:t>
            </w: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755D9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Уровень использования производственных мощностей</w:t>
            </w:r>
          </w:p>
        </w:tc>
      </w:tr>
      <w:tr w:rsidR="00050395" w:rsidRPr="008D256C" w:rsidTr="00F0101D">
        <w:trPr>
          <w:trHeight w:val="446"/>
        </w:trPr>
        <w:tc>
          <w:tcPr>
            <w:tcW w:w="945" w:type="dxa"/>
            <w:vMerge/>
            <w:tcBorders>
              <w:top w:val="nil"/>
              <w:left w:val="single" w:sz="6" w:space="0" w:color="auto"/>
              <w:bottom w:val="nil"/>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nil"/>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755D9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Наличие дефицита мощности (уровень очистки воды, уровень очистки стоков)</w:t>
            </w:r>
          </w:p>
        </w:tc>
      </w:tr>
      <w:tr w:rsidR="00050395" w:rsidRPr="008D256C" w:rsidTr="004B0C92">
        <w:trPr>
          <w:trHeight w:val="347"/>
        </w:trPr>
        <w:tc>
          <w:tcPr>
            <w:tcW w:w="945" w:type="dxa"/>
            <w:vMerge/>
            <w:tcBorders>
              <w:top w:val="nil"/>
              <w:left w:val="single" w:sz="6" w:space="0" w:color="auto"/>
              <w:bottom w:val="single" w:sz="6" w:space="0" w:color="auto"/>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single" w:sz="6" w:space="0" w:color="auto"/>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755D9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Обеспеченность потребителей приборами учета</w:t>
            </w:r>
          </w:p>
        </w:tc>
      </w:tr>
      <w:tr w:rsidR="00050395" w:rsidRPr="008D256C" w:rsidTr="00755D95">
        <w:trPr>
          <w:trHeight w:val="652"/>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hAnsi="Times New Roman" w:cs="Times New Roman"/>
                <w:color w:val="000000"/>
                <w:sz w:val="20"/>
                <w:szCs w:val="20"/>
              </w:rPr>
              <w:t>2.1.3</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755D9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Ресурсная эффективность водоснабжения и водоотведения</w:t>
            </w:r>
            <w:r w:rsidR="00755D95">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Повышение эффективности работы систем водоснабжения и водоотведения</w:t>
            </w: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Удельный расход электроэнергии</w:t>
            </w:r>
          </w:p>
        </w:tc>
      </w:tr>
      <w:tr w:rsidR="00050395" w:rsidRPr="008D256C" w:rsidTr="00050395">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050395">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hAnsi="Times New Roman" w:cs="Times New Roman"/>
                <w:b/>
                <w:color w:val="000000"/>
                <w:sz w:val="20"/>
                <w:szCs w:val="20"/>
              </w:rPr>
              <w:t>3</w:t>
            </w:r>
          </w:p>
        </w:tc>
        <w:tc>
          <w:tcPr>
            <w:tcW w:w="8511" w:type="dxa"/>
            <w:gridSpan w:val="3"/>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050395">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eastAsia="Times New Roman" w:hAnsi="Times New Roman" w:cs="Times New Roman"/>
                <w:b/>
                <w:color w:val="000000"/>
                <w:sz w:val="20"/>
                <w:szCs w:val="20"/>
              </w:rPr>
              <w:t>Электроснабжение</w:t>
            </w:r>
          </w:p>
        </w:tc>
      </w:tr>
      <w:tr w:rsidR="00050395" w:rsidRPr="008D256C" w:rsidTr="00050395">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050395">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hAnsi="Times New Roman" w:cs="Times New Roman"/>
                <w:b/>
                <w:color w:val="000000"/>
                <w:sz w:val="20"/>
                <w:szCs w:val="20"/>
              </w:rPr>
              <w:t>3.1</w:t>
            </w:r>
          </w:p>
        </w:tc>
        <w:tc>
          <w:tcPr>
            <w:tcW w:w="8511" w:type="dxa"/>
            <w:gridSpan w:val="3"/>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050395">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eastAsia="Times New Roman" w:hAnsi="Times New Roman" w:cs="Times New Roman"/>
                <w:b/>
                <w:color w:val="000000"/>
                <w:sz w:val="20"/>
                <w:szCs w:val="20"/>
              </w:rPr>
              <w:t>Технические показатели</w:t>
            </w:r>
          </w:p>
        </w:tc>
      </w:tr>
      <w:tr w:rsidR="00050395" w:rsidRPr="008D256C" w:rsidTr="00050395">
        <w:trPr>
          <w:trHeight w:val="111"/>
        </w:trPr>
        <w:tc>
          <w:tcPr>
            <w:tcW w:w="945" w:type="dxa"/>
            <w:vMerge w:val="restart"/>
            <w:tcBorders>
              <w:top w:val="single" w:sz="6" w:space="0" w:color="auto"/>
              <w:left w:val="single" w:sz="6" w:space="0" w:color="auto"/>
              <w:bottom w:val="nil"/>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hAnsi="Times New Roman" w:cs="Times New Roman"/>
                <w:color w:val="000000"/>
                <w:sz w:val="20"/>
                <w:szCs w:val="20"/>
              </w:rPr>
              <w:t>3.1.1</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050395" w:rsidRPr="00755D95" w:rsidRDefault="00050395" w:rsidP="004B0C9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Надежность обслуживания систем</w:t>
            </w:r>
            <w:r w:rsidR="004B0C92">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электроснабже</w:t>
            </w:r>
            <w:r w:rsidR="004B0C92">
              <w:rPr>
                <w:rFonts w:ascii="Times New Roman" w:eastAsia="Times New Roman" w:hAnsi="Times New Roman" w:cs="Times New Roman"/>
                <w:color w:val="000000"/>
                <w:sz w:val="20"/>
                <w:szCs w:val="20"/>
              </w:rPr>
              <w:t>-</w:t>
            </w:r>
            <w:r w:rsidRPr="00755D95">
              <w:rPr>
                <w:rFonts w:ascii="Times New Roman" w:eastAsia="Times New Roman" w:hAnsi="Times New Roman" w:cs="Times New Roman"/>
                <w:color w:val="000000"/>
                <w:sz w:val="20"/>
                <w:szCs w:val="20"/>
              </w:rPr>
              <w:t>ния</w:t>
            </w:r>
            <w:r w:rsidR="004B0C92">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Повышение надежности работы системы</w:t>
            </w:r>
          </w:p>
          <w:p w:rsidR="00050395" w:rsidRPr="00755D95" w:rsidRDefault="00050395" w:rsidP="004B0C92">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электроснабжения в соответствии с</w:t>
            </w:r>
            <w:r w:rsidR="004B0C92">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нормативными требованиями</w:t>
            </w: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Количество аварий и повреждений на 1 км сети в год</w:t>
            </w:r>
          </w:p>
        </w:tc>
      </w:tr>
      <w:tr w:rsidR="00050395" w:rsidRPr="008D256C" w:rsidTr="00050395">
        <w:trPr>
          <w:trHeight w:val="65"/>
        </w:trPr>
        <w:tc>
          <w:tcPr>
            <w:tcW w:w="945" w:type="dxa"/>
            <w:vMerge/>
            <w:tcBorders>
              <w:top w:val="nil"/>
              <w:left w:val="single" w:sz="6" w:space="0" w:color="auto"/>
              <w:bottom w:val="nil"/>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nil"/>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Износ коммунальных систем</w:t>
            </w:r>
          </w:p>
        </w:tc>
      </w:tr>
      <w:tr w:rsidR="00050395" w:rsidRPr="008D256C" w:rsidTr="00050395">
        <w:trPr>
          <w:trHeight w:val="165"/>
        </w:trPr>
        <w:tc>
          <w:tcPr>
            <w:tcW w:w="945" w:type="dxa"/>
            <w:vMerge/>
            <w:tcBorders>
              <w:top w:val="nil"/>
              <w:left w:val="single" w:sz="6" w:space="0" w:color="auto"/>
              <w:bottom w:val="nil"/>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nil"/>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Протяженность сетей, нуждающихся в замене</w:t>
            </w:r>
          </w:p>
        </w:tc>
      </w:tr>
      <w:tr w:rsidR="00050395" w:rsidRPr="008D256C" w:rsidTr="00F0101D">
        <w:trPr>
          <w:trHeight w:val="148"/>
        </w:trPr>
        <w:tc>
          <w:tcPr>
            <w:tcW w:w="945" w:type="dxa"/>
            <w:vMerge/>
            <w:tcBorders>
              <w:top w:val="nil"/>
              <w:left w:val="single" w:sz="6" w:space="0" w:color="auto"/>
              <w:bottom w:val="nil"/>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nil"/>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Доля ежегодно заменяемых сетей</w:t>
            </w:r>
          </w:p>
        </w:tc>
      </w:tr>
      <w:tr w:rsidR="00050395" w:rsidRPr="008D256C" w:rsidTr="00050395">
        <w:trPr>
          <w:trHeight w:val="65"/>
        </w:trPr>
        <w:tc>
          <w:tcPr>
            <w:tcW w:w="945" w:type="dxa"/>
            <w:vMerge/>
            <w:tcBorders>
              <w:top w:val="nil"/>
              <w:left w:val="single" w:sz="6" w:space="0" w:color="auto"/>
              <w:bottom w:val="single" w:sz="6" w:space="0" w:color="auto"/>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single" w:sz="6" w:space="0" w:color="auto"/>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Уровень потерь электрической энергии</w:t>
            </w:r>
          </w:p>
        </w:tc>
      </w:tr>
      <w:tr w:rsidR="00050395" w:rsidRPr="008D256C" w:rsidTr="00755D95">
        <w:trPr>
          <w:trHeight w:val="325"/>
        </w:trPr>
        <w:tc>
          <w:tcPr>
            <w:tcW w:w="945" w:type="dxa"/>
            <w:vMerge w:val="restart"/>
            <w:tcBorders>
              <w:top w:val="single" w:sz="6" w:space="0" w:color="auto"/>
              <w:left w:val="single" w:sz="6" w:space="0" w:color="auto"/>
              <w:bottom w:val="nil"/>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hAnsi="Times New Roman" w:cs="Times New Roman"/>
                <w:color w:val="000000"/>
                <w:sz w:val="20"/>
                <w:szCs w:val="20"/>
              </w:rPr>
              <w:t>3.1.2</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050395" w:rsidRPr="00755D95" w:rsidRDefault="00050395" w:rsidP="00755D9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Сбалансированность систем</w:t>
            </w:r>
            <w:r w:rsidR="00755D95">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электроснабжения</w:t>
            </w:r>
          </w:p>
          <w:p w:rsidR="00050395" w:rsidRPr="00755D95" w:rsidRDefault="00050395" w:rsidP="00755D9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Обеспечение услугами электроснабжения</w:t>
            </w:r>
            <w:r w:rsidR="00755D95">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новых объектов капитального строительства</w:t>
            </w:r>
            <w:r w:rsidR="00755D95">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социального или промышленного назначения</w:t>
            </w: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Уровень использования производственных мощностей</w:t>
            </w:r>
          </w:p>
        </w:tc>
      </w:tr>
      <w:tr w:rsidR="00050395" w:rsidRPr="008D256C" w:rsidTr="00755D95">
        <w:trPr>
          <w:trHeight w:val="417"/>
        </w:trPr>
        <w:tc>
          <w:tcPr>
            <w:tcW w:w="945" w:type="dxa"/>
            <w:vMerge/>
            <w:tcBorders>
              <w:top w:val="nil"/>
              <w:left w:val="single" w:sz="6" w:space="0" w:color="auto"/>
              <w:bottom w:val="single" w:sz="6" w:space="0" w:color="auto"/>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single" w:sz="6" w:space="0" w:color="auto"/>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Обеспеченность потребителей приборами учета</w:t>
            </w:r>
          </w:p>
        </w:tc>
      </w:tr>
      <w:tr w:rsidR="00050395" w:rsidRPr="008D256C" w:rsidTr="00755D95">
        <w:trPr>
          <w:trHeight w:val="6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hAnsi="Times New Roman" w:cs="Times New Roman"/>
                <w:color w:val="000000"/>
                <w:sz w:val="20"/>
                <w:szCs w:val="20"/>
              </w:rPr>
              <w:t>3.1.3</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755D9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Ресурсная эффективность электроснабжения Повышение эффективности работы систем электроснабжения</w:t>
            </w: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Удельные нормативы потребления</w:t>
            </w:r>
          </w:p>
        </w:tc>
      </w:tr>
      <w:tr w:rsidR="00050395" w:rsidRPr="008D256C" w:rsidTr="00050395">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hAnsi="Times New Roman" w:cs="Times New Roman"/>
                <w:b/>
                <w:color w:val="000000"/>
                <w:sz w:val="20"/>
                <w:szCs w:val="20"/>
              </w:rPr>
              <w:t>4</w:t>
            </w:r>
          </w:p>
        </w:tc>
        <w:tc>
          <w:tcPr>
            <w:tcW w:w="8511" w:type="dxa"/>
            <w:gridSpan w:val="3"/>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eastAsia="Times New Roman" w:hAnsi="Times New Roman" w:cs="Times New Roman"/>
                <w:b/>
                <w:color w:val="000000"/>
                <w:sz w:val="20"/>
                <w:szCs w:val="20"/>
              </w:rPr>
              <w:t>Газоснабжение</w:t>
            </w:r>
          </w:p>
        </w:tc>
      </w:tr>
      <w:tr w:rsidR="00050395" w:rsidRPr="008D256C" w:rsidTr="00050395">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hAnsi="Times New Roman" w:cs="Times New Roman"/>
                <w:b/>
                <w:color w:val="000000"/>
                <w:sz w:val="20"/>
                <w:szCs w:val="20"/>
              </w:rPr>
              <w:t>4.1</w:t>
            </w:r>
          </w:p>
        </w:tc>
        <w:tc>
          <w:tcPr>
            <w:tcW w:w="8511" w:type="dxa"/>
            <w:gridSpan w:val="3"/>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eastAsia="Times New Roman" w:hAnsi="Times New Roman" w:cs="Times New Roman"/>
                <w:b/>
                <w:color w:val="000000"/>
                <w:sz w:val="20"/>
                <w:szCs w:val="20"/>
              </w:rPr>
              <w:t>Технические показатели</w:t>
            </w:r>
          </w:p>
        </w:tc>
      </w:tr>
      <w:tr w:rsidR="00050395" w:rsidRPr="008D256C" w:rsidTr="00755D95">
        <w:trPr>
          <w:trHeight w:val="240"/>
        </w:trPr>
        <w:tc>
          <w:tcPr>
            <w:tcW w:w="945" w:type="dxa"/>
            <w:tcBorders>
              <w:top w:val="single" w:sz="6" w:space="0" w:color="auto"/>
              <w:left w:val="single" w:sz="6" w:space="0" w:color="auto"/>
              <w:bottom w:val="single" w:sz="4"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hAnsi="Times New Roman" w:cs="Times New Roman"/>
                <w:color w:val="000000"/>
                <w:sz w:val="20"/>
                <w:szCs w:val="20"/>
              </w:rPr>
              <w:t>4.1.1</w:t>
            </w:r>
          </w:p>
        </w:tc>
        <w:tc>
          <w:tcPr>
            <w:tcW w:w="4584" w:type="dxa"/>
            <w:tcBorders>
              <w:top w:val="single" w:sz="6" w:space="0" w:color="auto"/>
              <w:left w:val="single" w:sz="6" w:space="0" w:color="auto"/>
              <w:bottom w:val="single" w:sz="4" w:space="0" w:color="auto"/>
              <w:right w:val="single" w:sz="6" w:space="0" w:color="auto"/>
            </w:tcBorders>
            <w:shd w:val="clear" w:color="auto" w:fill="FFFFFF"/>
          </w:tcPr>
          <w:p w:rsidR="00050395" w:rsidRPr="00755D95" w:rsidRDefault="00050395" w:rsidP="00755D95">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Надежность обслуживания систем</w:t>
            </w:r>
            <w:r w:rsidR="00755D95" w:rsidRPr="00755D95">
              <w:rPr>
                <w:rFonts w:ascii="Times New Roman" w:eastAsia="Times New Roman" w:hAnsi="Times New Roman" w:cs="Times New Roman"/>
                <w:color w:val="000000"/>
                <w:sz w:val="20"/>
                <w:szCs w:val="20"/>
              </w:rPr>
              <w:t xml:space="preserve"> газоснабжения</w:t>
            </w:r>
          </w:p>
        </w:tc>
        <w:tc>
          <w:tcPr>
            <w:tcW w:w="3927" w:type="dxa"/>
            <w:gridSpan w:val="2"/>
            <w:tcBorders>
              <w:top w:val="single" w:sz="6" w:space="0" w:color="auto"/>
              <w:left w:val="single" w:sz="6" w:space="0" w:color="auto"/>
              <w:bottom w:val="single" w:sz="4"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Износ коммунальных систем</w:t>
            </w:r>
          </w:p>
        </w:tc>
      </w:tr>
      <w:tr w:rsidR="00050395" w:rsidRPr="008D256C" w:rsidTr="004B0C92">
        <w:trPr>
          <w:trHeight w:val="492"/>
        </w:trPr>
        <w:tc>
          <w:tcPr>
            <w:tcW w:w="945" w:type="dxa"/>
            <w:tcBorders>
              <w:top w:val="single" w:sz="4" w:space="0" w:color="auto"/>
              <w:left w:val="single" w:sz="6" w:space="0" w:color="auto"/>
              <w:bottom w:val="single" w:sz="6" w:space="0" w:color="auto"/>
              <w:right w:val="single" w:sz="6" w:space="0" w:color="auto"/>
            </w:tcBorders>
            <w:shd w:val="clear" w:color="auto" w:fill="FFFFFF"/>
          </w:tcPr>
          <w:p w:rsidR="00050395" w:rsidRPr="00755D95" w:rsidRDefault="00050395" w:rsidP="00D23BF1">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D23BF1">
            <w:pPr>
              <w:autoSpaceDE w:val="0"/>
              <w:autoSpaceDN w:val="0"/>
              <w:adjustRightInd w:val="0"/>
              <w:spacing w:after="0" w:line="240" w:lineRule="auto"/>
              <w:rPr>
                <w:rFonts w:ascii="Times New Roman" w:hAnsi="Times New Roman" w:cs="Times New Roman"/>
                <w:sz w:val="20"/>
                <w:szCs w:val="20"/>
              </w:rPr>
            </w:pPr>
          </w:p>
        </w:tc>
        <w:tc>
          <w:tcPr>
            <w:tcW w:w="4584" w:type="dxa"/>
            <w:tcBorders>
              <w:top w:val="single" w:sz="4" w:space="0" w:color="auto"/>
              <w:left w:val="single" w:sz="6" w:space="0" w:color="auto"/>
              <w:bottom w:val="single" w:sz="6" w:space="0" w:color="auto"/>
              <w:right w:val="single" w:sz="6" w:space="0" w:color="auto"/>
            </w:tcBorders>
            <w:shd w:val="clear" w:color="auto" w:fill="FFFFFF"/>
          </w:tcPr>
          <w:p w:rsidR="00050395" w:rsidRPr="00755D95" w:rsidRDefault="00050395" w:rsidP="004B0C9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Пов</w:t>
            </w:r>
            <w:r w:rsidR="004B0C92">
              <w:rPr>
                <w:rFonts w:ascii="Times New Roman" w:eastAsia="Times New Roman" w:hAnsi="Times New Roman" w:cs="Times New Roman"/>
                <w:color w:val="000000"/>
                <w:sz w:val="20"/>
                <w:szCs w:val="20"/>
              </w:rPr>
              <w:t>ышение надежности работы сист</w:t>
            </w:r>
            <w:r w:rsidRPr="00755D95">
              <w:rPr>
                <w:rFonts w:ascii="Times New Roman" w:eastAsia="Times New Roman" w:hAnsi="Times New Roman" w:cs="Times New Roman"/>
                <w:color w:val="000000"/>
                <w:sz w:val="20"/>
                <w:szCs w:val="20"/>
              </w:rPr>
              <w:t xml:space="preserve"> газоснабжения в соответствии с нормативными требованиями</w:t>
            </w:r>
          </w:p>
        </w:tc>
        <w:tc>
          <w:tcPr>
            <w:tcW w:w="3927" w:type="dxa"/>
            <w:gridSpan w:val="2"/>
            <w:tcBorders>
              <w:top w:val="single" w:sz="4" w:space="0" w:color="auto"/>
              <w:left w:val="single" w:sz="6" w:space="0" w:color="auto"/>
              <w:bottom w:val="single" w:sz="6" w:space="0" w:color="auto"/>
              <w:right w:val="single" w:sz="6" w:space="0" w:color="auto"/>
            </w:tcBorders>
            <w:shd w:val="clear" w:color="auto" w:fill="FFFFFF"/>
          </w:tcPr>
          <w:p w:rsidR="00050395" w:rsidRPr="00755D95"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Протяженность газопроводов, нуждающихся в замене</w:t>
            </w:r>
          </w:p>
        </w:tc>
      </w:tr>
      <w:tr w:rsidR="00050395" w:rsidRPr="008D256C" w:rsidTr="004B0C92">
        <w:trPr>
          <w:trHeight w:val="397"/>
        </w:trPr>
        <w:tc>
          <w:tcPr>
            <w:tcW w:w="945" w:type="dxa"/>
            <w:vMerge w:val="restart"/>
            <w:tcBorders>
              <w:top w:val="single" w:sz="6" w:space="0" w:color="auto"/>
              <w:left w:val="single" w:sz="6" w:space="0" w:color="auto"/>
              <w:bottom w:val="nil"/>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hAnsi="Times New Roman" w:cs="Times New Roman"/>
                <w:color w:val="000000"/>
                <w:sz w:val="20"/>
                <w:szCs w:val="20"/>
              </w:rPr>
              <w:t>4.1.2</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050395" w:rsidRPr="00755D95" w:rsidRDefault="00050395" w:rsidP="004B0C9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Сбалансированность систем</w:t>
            </w:r>
            <w:r w:rsidR="004B0C92">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газоснабжения</w:t>
            </w:r>
            <w:r w:rsidR="004B0C92">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Обеспечение услугами газоснабжения</w:t>
            </w:r>
            <w:r w:rsidR="004B0C92">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новых объектов капитального строительства</w:t>
            </w:r>
            <w:r w:rsidR="004B0C92">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социального или промышленного назначения</w:t>
            </w: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Уровень использования производственных мощностей</w:t>
            </w:r>
          </w:p>
        </w:tc>
      </w:tr>
      <w:tr w:rsidR="00050395" w:rsidRPr="008D256C" w:rsidTr="00562108">
        <w:trPr>
          <w:trHeight w:val="389"/>
        </w:trPr>
        <w:tc>
          <w:tcPr>
            <w:tcW w:w="945" w:type="dxa"/>
            <w:vMerge/>
            <w:tcBorders>
              <w:top w:val="nil"/>
              <w:left w:val="single" w:sz="6" w:space="0" w:color="auto"/>
              <w:bottom w:val="single" w:sz="6" w:space="0" w:color="auto"/>
              <w:right w:val="single" w:sz="6" w:space="0" w:color="auto"/>
            </w:tcBorders>
            <w:shd w:val="clear" w:color="auto" w:fill="FFFFFF"/>
          </w:tcPr>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p w:rsidR="00050395" w:rsidRPr="00755D95" w:rsidRDefault="00050395" w:rsidP="00F0101D">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single" w:sz="6" w:space="0" w:color="auto"/>
              <w:right w:val="single" w:sz="6" w:space="0" w:color="auto"/>
            </w:tcBorders>
            <w:shd w:val="clear" w:color="auto" w:fill="FFFFFF"/>
          </w:tcPr>
          <w:p w:rsidR="00050395" w:rsidRPr="00755D95" w:rsidRDefault="00050395" w:rsidP="004B0C92">
            <w:pPr>
              <w:autoSpaceDE w:val="0"/>
              <w:autoSpaceDN w:val="0"/>
              <w:adjustRightInd w:val="0"/>
              <w:spacing w:after="0" w:line="240" w:lineRule="auto"/>
              <w:jc w:val="both"/>
              <w:rPr>
                <w:rFonts w:ascii="Times New Roman" w:hAnsi="Times New Roman" w:cs="Times New Roman"/>
                <w:sz w:val="20"/>
                <w:szCs w:val="20"/>
              </w:rPr>
            </w:pPr>
          </w:p>
          <w:p w:rsidR="00050395" w:rsidRPr="00755D95" w:rsidRDefault="00050395" w:rsidP="004B0C92">
            <w:pPr>
              <w:autoSpaceDE w:val="0"/>
              <w:autoSpaceDN w:val="0"/>
              <w:adjustRightInd w:val="0"/>
              <w:spacing w:after="0" w:line="240" w:lineRule="auto"/>
              <w:jc w:val="both"/>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Обеспеченность потребителей приборами учета</w:t>
            </w:r>
          </w:p>
        </w:tc>
      </w:tr>
      <w:tr w:rsidR="00050395" w:rsidRPr="008D256C" w:rsidTr="004B0C92">
        <w:trPr>
          <w:trHeight w:val="134"/>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hAnsi="Times New Roman" w:cs="Times New Roman"/>
                <w:color w:val="000000"/>
                <w:sz w:val="20"/>
                <w:szCs w:val="20"/>
              </w:rPr>
              <w:t>4.1.3</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4B0C9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Ресурсная эффективность</w:t>
            </w:r>
            <w:r w:rsidR="004B0C92">
              <w:rPr>
                <w:rFonts w:ascii="Times New Roman" w:eastAsia="Times New Roman" w:hAnsi="Times New Roman" w:cs="Times New Roman"/>
                <w:color w:val="000000"/>
                <w:sz w:val="20"/>
                <w:szCs w:val="20"/>
              </w:rPr>
              <w:t xml:space="preserve"> систем</w:t>
            </w:r>
            <w:r w:rsidRPr="00755D95">
              <w:rPr>
                <w:rFonts w:ascii="Times New Roman" w:eastAsia="Times New Roman" w:hAnsi="Times New Roman" w:cs="Times New Roman"/>
                <w:color w:val="000000"/>
                <w:sz w:val="20"/>
                <w:szCs w:val="20"/>
              </w:rPr>
              <w:t xml:space="preserve"> газоснабжения</w:t>
            </w:r>
            <w:r w:rsidR="004B0C92">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Повышение эффективности работы газоснабжения</w:t>
            </w: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050395" w:rsidRPr="00755D95" w:rsidRDefault="00050395" w:rsidP="00F0101D">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Удельные нормативы потребления</w:t>
            </w:r>
          </w:p>
        </w:tc>
      </w:tr>
    </w:tbl>
    <w:p w:rsidR="00050395" w:rsidRPr="008D256C" w:rsidRDefault="00050395" w:rsidP="00050395">
      <w:pPr>
        <w:autoSpaceDE w:val="0"/>
        <w:autoSpaceDN w:val="0"/>
        <w:adjustRightInd w:val="0"/>
        <w:spacing w:after="0" w:line="240" w:lineRule="auto"/>
        <w:rPr>
          <w:rFonts w:ascii="Times New Roman" w:hAnsi="Times New Roman" w:cs="Times New Roman"/>
          <w:b/>
          <w:bCs/>
          <w:sz w:val="24"/>
          <w:szCs w:val="24"/>
        </w:rPr>
      </w:pPr>
    </w:p>
    <w:p w:rsidR="00050395" w:rsidRPr="008D256C" w:rsidRDefault="004B0C92" w:rsidP="004B0C92">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050395" w:rsidRPr="008D256C">
        <w:rPr>
          <w:rFonts w:ascii="Times New Roman" w:eastAsia="Times New Roman" w:hAnsi="Times New Roman" w:cs="Times New Roman"/>
          <w:color w:val="000000"/>
          <w:sz w:val="24"/>
          <w:szCs w:val="24"/>
        </w:rPr>
        <w:t xml:space="preserve"> В соответствии с действующим законодательством администрация </w:t>
      </w:r>
      <w:r w:rsidR="00014CA3" w:rsidRPr="008D256C">
        <w:rPr>
          <w:rFonts w:ascii="Times New Roman" w:hAnsi="Times New Roman" w:cs="Times New Roman"/>
          <w:sz w:val="24"/>
          <w:szCs w:val="24"/>
        </w:rPr>
        <w:t>МО «Пеклинское сельское поселение»</w:t>
      </w:r>
      <w:r w:rsidR="00050395" w:rsidRPr="008D256C">
        <w:rPr>
          <w:rFonts w:ascii="Times New Roman" w:hAnsi="Times New Roman" w:cs="Times New Roman"/>
          <w:sz w:val="24"/>
          <w:szCs w:val="24"/>
        </w:rPr>
        <w:t xml:space="preserve"> </w:t>
      </w:r>
      <w:r w:rsidR="00050395" w:rsidRPr="008D256C">
        <w:rPr>
          <w:rFonts w:ascii="Times New Roman" w:eastAsia="Times New Roman" w:hAnsi="Times New Roman" w:cs="Times New Roman"/>
          <w:color w:val="000000"/>
          <w:sz w:val="24"/>
          <w:szCs w:val="24"/>
        </w:rPr>
        <w:t>вправе устанавливать в пределах своих полномочий стандарты, на основании которых определяются основные требования к качеству коммунального обслуживания, оценивается эффективность работы предприятий коммунального комплекса, осуществляется распределение бюджетных средств. Реформирование и модернизация систем коммунальной инфраструктуры с применением комплекса целевых индикаторов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w:t>
      </w:r>
    </w:p>
    <w:p w:rsidR="00050395" w:rsidRPr="008D256C" w:rsidRDefault="00050395" w:rsidP="004B0C92">
      <w:pPr>
        <w:numPr>
          <w:ilvl w:val="0"/>
          <w:numId w:val="18"/>
        </w:numPr>
        <w:shd w:val="clear" w:color="auto" w:fill="FFFFFF"/>
        <w:autoSpaceDE w:val="0"/>
        <w:autoSpaceDN w:val="0"/>
        <w:adjustRightInd w:val="0"/>
        <w:spacing w:after="0" w:line="360" w:lineRule="auto"/>
        <w:ind w:left="284"/>
        <w:contextualSpacing/>
        <w:jc w:val="both"/>
        <w:rPr>
          <w:rFonts w:ascii="Times New Roman" w:hAnsi="Times New Roman" w:cs="Times New Roman"/>
          <w:sz w:val="24"/>
          <w:szCs w:val="24"/>
        </w:rPr>
      </w:pPr>
      <w:r w:rsidRPr="008D256C">
        <w:rPr>
          <w:rFonts w:ascii="Times New Roman" w:eastAsia="Times New Roman" w:hAnsi="Times New Roman" w:cs="Times New Roman"/>
          <w:color w:val="000000"/>
          <w:sz w:val="24"/>
          <w:szCs w:val="24"/>
        </w:rPr>
        <w:t>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реконструкции систем.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050395" w:rsidRPr="008D256C" w:rsidRDefault="00050395" w:rsidP="004B0C92">
      <w:pPr>
        <w:numPr>
          <w:ilvl w:val="0"/>
          <w:numId w:val="18"/>
        </w:numPr>
        <w:shd w:val="clear" w:color="auto" w:fill="FFFFFF"/>
        <w:autoSpaceDE w:val="0"/>
        <w:autoSpaceDN w:val="0"/>
        <w:adjustRightInd w:val="0"/>
        <w:spacing w:after="0" w:line="360" w:lineRule="auto"/>
        <w:ind w:left="284"/>
        <w:contextualSpacing/>
        <w:jc w:val="both"/>
        <w:rPr>
          <w:rFonts w:ascii="Times New Roman" w:hAnsi="Times New Roman" w:cs="Times New Roman"/>
          <w:sz w:val="24"/>
          <w:szCs w:val="24"/>
        </w:rPr>
      </w:pPr>
      <w:r w:rsidRPr="008D256C">
        <w:rPr>
          <w:rFonts w:ascii="Times New Roman" w:eastAsia="Times New Roman" w:hAnsi="Times New Roman" w:cs="Times New Roman"/>
          <w:color w:val="000000"/>
          <w:sz w:val="24"/>
          <w:szCs w:val="24"/>
        </w:rPr>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050395" w:rsidRPr="008D256C" w:rsidRDefault="00050395" w:rsidP="004B0C92">
      <w:pPr>
        <w:autoSpaceDE w:val="0"/>
        <w:autoSpaceDN w:val="0"/>
        <w:adjustRightInd w:val="0"/>
        <w:spacing w:after="0" w:line="360" w:lineRule="auto"/>
        <w:jc w:val="both"/>
        <w:rPr>
          <w:rFonts w:ascii="Times New Roman" w:hAnsi="Times New Roman" w:cs="Times New Roman"/>
          <w:sz w:val="24"/>
          <w:szCs w:val="24"/>
        </w:rPr>
      </w:pPr>
      <w:r w:rsidRPr="008D256C">
        <w:rPr>
          <w:rFonts w:ascii="Times New Roman" w:eastAsia="Times New Roman" w:hAnsi="Times New Roman" w:cs="Times New Roman"/>
          <w:color w:val="000000"/>
          <w:sz w:val="24"/>
          <w:szCs w:val="24"/>
        </w:rPr>
        <w:t xml:space="preserve">          Целевые индикаторы анализируются по каждому виду коммунальных услуг и периодически пересматриваются и актуализируются. Значения целевых индикаторов разработаны на базе обобщения, анализа и корректировки фактических данных по предприятиям коммунального комплекса </w:t>
      </w:r>
      <w:r w:rsidR="00014CA3" w:rsidRPr="008D256C">
        <w:rPr>
          <w:rFonts w:ascii="Times New Roman" w:hAnsi="Times New Roman" w:cs="Times New Roman"/>
          <w:sz w:val="24"/>
          <w:szCs w:val="24"/>
        </w:rPr>
        <w:t>МО «Пеклинское сельское поселение»</w:t>
      </w:r>
      <w:r w:rsidRPr="008D256C">
        <w:rPr>
          <w:rFonts w:ascii="Times New Roman" w:eastAsia="Times New Roman" w:hAnsi="Times New Roman" w:cs="Times New Roman"/>
          <w:color w:val="000000"/>
          <w:sz w:val="24"/>
          <w:szCs w:val="24"/>
        </w:rPr>
        <w:t xml:space="preserve"> и в целом по Российской Федерации, разделены на 3 группы:</w:t>
      </w:r>
    </w:p>
    <w:p w:rsidR="00050395" w:rsidRPr="008D256C" w:rsidRDefault="00050395" w:rsidP="004B0C92">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8D256C">
        <w:rPr>
          <w:rFonts w:ascii="Times New Roman" w:hAnsi="Times New Roman" w:cs="Times New Roman"/>
          <w:color w:val="000000"/>
          <w:sz w:val="24"/>
          <w:szCs w:val="24"/>
        </w:rPr>
        <w:t xml:space="preserve">1. </w:t>
      </w:r>
      <w:r w:rsidRPr="008D256C">
        <w:rPr>
          <w:rFonts w:ascii="Times New Roman" w:eastAsia="Times New Roman" w:hAnsi="Times New Roman" w:cs="Times New Roman"/>
          <w:color w:val="000000"/>
          <w:sz w:val="24"/>
          <w:szCs w:val="24"/>
        </w:rPr>
        <w:t>Технические индикаторы</w:t>
      </w:r>
    </w:p>
    <w:p w:rsidR="00050395" w:rsidRPr="008D256C" w:rsidRDefault="00050395" w:rsidP="004B0C92">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8D256C">
        <w:rPr>
          <w:rFonts w:ascii="Times New Roman" w:eastAsia="Times New Roman" w:hAnsi="Times New Roman" w:cs="Times New Roman"/>
          <w:color w:val="000000"/>
          <w:sz w:val="24"/>
          <w:szCs w:val="24"/>
        </w:rPr>
        <w:t>Надежность     обслуживания     систем     жизнеобеспечения     характеризует</w:t>
      </w:r>
    </w:p>
    <w:p w:rsidR="00050395" w:rsidRPr="008D256C" w:rsidRDefault="00050395" w:rsidP="004B0C92">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8D256C">
        <w:rPr>
          <w:rFonts w:ascii="Times New Roman" w:eastAsia="Times New Roman" w:hAnsi="Times New Roman" w:cs="Times New Roman"/>
          <w:color w:val="000000"/>
          <w:sz w:val="24"/>
          <w:szCs w:val="24"/>
        </w:rPr>
        <w:t xml:space="preserve">способность коммунальных объектов обеспечивать жизнедеятельность </w:t>
      </w:r>
      <w:r w:rsidR="00014CA3" w:rsidRPr="008D256C">
        <w:rPr>
          <w:rFonts w:ascii="Times New Roman" w:hAnsi="Times New Roman" w:cs="Times New Roman"/>
          <w:sz w:val="24"/>
          <w:szCs w:val="24"/>
        </w:rPr>
        <w:t>МО «Пеклинское сельское поселение»</w:t>
      </w:r>
      <w:r w:rsidRPr="008D256C">
        <w:rPr>
          <w:rFonts w:ascii="Times New Roman" w:eastAsia="Times New Roman" w:hAnsi="Times New Roman" w:cs="Times New Roman"/>
          <w:color w:val="000000"/>
          <w:sz w:val="24"/>
          <w:szCs w:val="24"/>
        </w:rPr>
        <w:t xml:space="preserve">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 Надежность работы объектов коммунальной инфраструктуры целесообразно оценивать обратной </w:t>
      </w:r>
      <w:r w:rsidRPr="008D256C">
        <w:rPr>
          <w:rFonts w:ascii="Times New Roman" w:eastAsia="Times New Roman" w:hAnsi="Times New Roman" w:cs="Times New Roman"/>
          <w:color w:val="000000"/>
          <w:sz w:val="24"/>
          <w:szCs w:val="24"/>
        </w:rPr>
        <w:lastRenderedPageBreak/>
        <w:t>величиной: интенсивностью отказов (количеством аварий и повреждений на единицу масштаба объекта, например, на 1 км инженерных сетей, на 1 млн. руб. стоимости основных фондов); износом коммунальных сетей, протяженностью сетей, нуждающихся в замене; долей ежегодно заменяемых сетей; уровнем потерь и неучтенных расходов.</w:t>
      </w:r>
    </w:p>
    <w:p w:rsidR="00050395" w:rsidRPr="008D256C" w:rsidRDefault="00050395" w:rsidP="004B0C92">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8D256C">
        <w:rPr>
          <w:rFonts w:ascii="Times New Roman" w:hAnsi="Times New Roman" w:cs="Times New Roman"/>
          <w:color w:val="000000"/>
          <w:sz w:val="24"/>
          <w:szCs w:val="24"/>
        </w:rPr>
        <w:t xml:space="preserve">2. </w:t>
      </w:r>
      <w:r w:rsidRPr="008D256C">
        <w:rPr>
          <w:rFonts w:ascii="Times New Roman" w:eastAsia="Times New Roman" w:hAnsi="Times New Roman" w:cs="Times New Roman"/>
          <w:color w:val="000000"/>
          <w:sz w:val="24"/>
          <w:szCs w:val="24"/>
        </w:rPr>
        <w:t>Сбалансированность системы характеризует эффективность использования коммунальных систем, определяется с помощью следующих пок</w:t>
      </w:r>
      <w:r w:rsidR="003C2102">
        <w:rPr>
          <w:rFonts w:ascii="Times New Roman" w:eastAsia="Times New Roman" w:hAnsi="Times New Roman" w:cs="Times New Roman"/>
          <w:color w:val="000000"/>
          <w:sz w:val="24"/>
          <w:szCs w:val="24"/>
        </w:rPr>
        <w:t xml:space="preserve">азателей: уровень использования </w:t>
      </w:r>
      <w:r w:rsidRPr="008D256C">
        <w:rPr>
          <w:rFonts w:ascii="Times New Roman" w:eastAsia="Times New Roman" w:hAnsi="Times New Roman" w:cs="Times New Roman"/>
          <w:color w:val="000000"/>
          <w:sz w:val="24"/>
          <w:szCs w:val="24"/>
        </w:rPr>
        <w:t xml:space="preserve">производственных мощностей; наличие дефицита мощности; </w:t>
      </w:r>
      <w:r w:rsidR="003C2102">
        <w:rPr>
          <w:rFonts w:ascii="Times New Roman" w:eastAsia="Times New Roman" w:hAnsi="Times New Roman" w:cs="Times New Roman"/>
          <w:color w:val="000000"/>
          <w:sz w:val="24"/>
          <w:szCs w:val="24"/>
        </w:rPr>
        <w:t xml:space="preserve"> </w:t>
      </w:r>
      <w:r w:rsidR="003619AA" w:rsidRPr="008D256C">
        <w:rPr>
          <w:rFonts w:ascii="Times New Roman" w:eastAsia="Times New Roman" w:hAnsi="Times New Roman" w:cs="Times New Roman"/>
          <w:color w:val="000000"/>
          <w:sz w:val="24"/>
          <w:szCs w:val="24"/>
        </w:rPr>
        <w:t>обеспеченность</w:t>
      </w:r>
      <w:r w:rsidR="003C2102">
        <w:rPr>
          <w:rFonts w:ascii="Times New Roman" w:eastAsia="Times New Roman" w:hAnsi="Times New Roman" w:cs="Times New Roman"/>
          <w:color w:val="000000"/>
          <w:sz w:val="24"/>
          <w:szCs w:val="24"/>
        </w:rPr>
        <w:t xml:space="preserve"> приборами учета. Ресурсная эффективность</w:t>
      </w:r>
      <w:r w:rsidRPr="008D256C">
        <w:rPr>
          <w:rFonts w:ascii="Times New Roman" w:eastAsia="Times New Roman" w:hAnsi="Times New Roman" w:cs="Times New Roman"/>
          <w:color w:val="000000"/>
          <w:sz w:val="24"/>
          <w:szCs w:val="24"/>
        </w:rPr>
        <w:t xml:space="preserve"> </w:t>
      </w:r>
      <w:r w:rsidR="00DF1551" w:rsidRPr="008D256C">
        <w:rPr>
          <w:rFonts w:ascii="Times New Roman" w:eastAsia="Times New Roman" w:hAnsi="Times New Roman" w:cs="Times New Roman"/>
          <w:color w:val="000000"/>
          <w:sz w:val="24"/>
          <w:szCs w:val="24"/>
        </w:rPr>
        <w:t>определяет</w:t>
      </w:r>
      <w:r w:rsidR="003C2102">
        <w:rPr>
          <w:rFonts w:ascii="Times New Roman" w:eastAsia="Times New Roman" w:hAnsi="Times New Roman" w:cs="Times New Roman"/>
          <w:color w:val="000000"/>
          <w:sz w:val="24"/>
          <w:szCs w:val="24"/>
        </w:rPr>
        <w:t xml:space="preserve"> </w:t>
      </w:r>
      <w:r w:rsidR="00DF1551" w:rsidRPr="008D256C">
        <w:rPr>
          <w:rFonts w:ascii="Times New Roman" w:eastAsia="Times New Roman" w:hAnsi="Times New Roman" w:cs="Times New Roman"/>
          <w:color w:val="000000"/>
          <w:sz w:val="24"/>
          <w:szCs w:val="24"/>
        </w:rPr>
        <w:t xml:space="preserve">рациональность </w:t>
      </w:r>
      <w:r w:rsidRPr="008D256C">
        <w:rPr>
          <w:rFonts w:ascii="Times New Roman" w:eastAsia="Times New Roman" w:hAnsi="Times New Roman" w:cs="Times New Roman"/>
          <w:color w:val="000000"/>
          <w:sz w:val="24"/>
          <w:szCs w:val="24"/>
        </w:rPr>
        <w:t>использования</w:t>
      </w:r>
      <w:r w:rsidR="00B74441">
        <w:rPr>
          <w:rFonts w:ascii="Times New Roman" w:eastAsia="Times New Roman" w:hAnsi="Times New Roman" w:cs="Times New Roman"/>
          <w:color w:val="000000"/>
          <w:sz w:val="24"/>
          <w:szCs w:val="24"/>
        </w:rPr>
        <w:t xml:space="preserve"> ресурсов, характеризуется сле</w:t>
      </w:r>
      <w:r w:rsidR="00DF1551" w:rsidRPr="008D256C">
        <w:rPr>
          <w:rFonts w:ascii="Times New Roman" w:eastAsia="Times New Roman" w:hAnsi="Times New Roman" w:cs="Times New Roman"/>
          <w:color w:val="000000"/>
          <w:sz w:val="24"/>
          <w:szCs w:val="24"/>
        </w:rPr>
        <w:t>дующими показателями: удельный расход электроэнергии, топлива.</w:t>
      </w:r>
    </w:p>
    <w:p w:rsidR="00050395" w:rsidRPr="008D256C" w:rsidRDefault="00050395" w:rsidP="004B0C92">
      <w:pPr>
        <w:shd w:val="clear" w:color="auto" w:fill="FFFFFF"/>
        <w:autoSpaceDE w:val="0"/>
        <w:autoSpaceDN w:val="0"/>
        <w:adjustRightInd w:val="0"/>
        <w:spacing w:after="0" w:line="360" w:lineRule="auto"/>
        <w:jc w:val="both"/>
        <w:rPr>
          <w:rFonts w:ascii="Times New Roman" w:hAnsi="Times New Roman" w:cs="Times New Roman"/>
          <w:b/>
          <w:bCs/>
          <w:sz w:val="24"/>
          <w:szCs w:val="24"/>
        </w:rPr>
      </w:pPr>
      <w:r w:rsidRPr="008D256C">
        <w:rPr>
          <w:rFonts w:ascii="Times New Roman" w:eastAsia="Times New Roman" w:hAnsi="Times New Roman" w:cs="Times New Roman"/>
          <w:color w:val="000000"/>
          <w:sz w:val="24"/>
          <w:szCs w:val="24"/>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 Нор</w:t>
      </w:r>
      <w:r w:rsidR="00031E8B" w:rsidRPr="008D256C">
        <w:rPr>
          <w:rFonts w:ascii="Times New Roman" w:eastAsia="Times New Roman" w:hAnsi="Times New Roman" w:cs="Times New Roman"/>
          <w:color w:val="000000"/>
          <w:sz w:val="24"/>
          <w:szCs w:val="24"/>
        </w:rPr>
        <w:t xml:space="preserve">мативы потребления коммунальных </w:t>
      </w:r>
      <w:r w:rsidRPr="008D256C">
        <w:rPr>
          <w:rFonts w:ascii="Times New Roman" w:eastAsia="Times New Roman" w:hAnsi="Times New Roman" w:cs="Times New Roman"/>
          <w:color w:val="000000"/>
          <w:sz w:val="24"/>
          <w:szCs w:val="24"/>
        </w:rPr>
        <w:t>услуг отражают достаточный для поддержания жизнедеятельности объем потребления населением материального носителя коммунальных услуг.</w:t>
      </w:r>
    </w:p>
    <w:p w:rsidR="00050395" w:rsidRDefault="00050395" w:rsidP="004B0C92">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8D256C">
        <w:rPr>
          <w:rFonts w:ascii="Times New Roman" w:eastAsia="Times New Roman" w:hAnsi="Times New Roman" w:cs="Times New Roman"/>
          <w:color w:val="000000"/>
          <w:sz w:val="24"/>
          <w:szCs w:val="24"/>
        </w:rPr>
        <w:t xml:space="preserve">Целевые индикаторы для мониторинга реализации Программы комплексного развития систем коммунальной инфраструктуры </w:t>
      </w:r>
      <w:r w:rsidR="00014CA3" w:rsidRPr="008D256C">
        <w:rPr>
          <w:rFonts w:ascii="Times New Roman" w:hAnsi="Times New Roman" w:cs="Times New Roman"/>
          <w:sz w:val="24"/>
          <w:szCs w:val="24"/>
        </w:rPr>
        <w:t>МО «Пеклинское сельское поселение»</w:t>
      </w:r>
      <w:r w:rsidRPr="008D256C">
        <w:rPr>
          <w:rFonts w:ascii="Times New Roman" w:eastAsia="Times New Roman" w:hAnsi="Times New Roman" w:cs="Times New Roman"/>
          <w:color w:val="000000"/>
          <w:sz w:val="24"/>
          <w:szCs w:val="24"/>
        </w:rPr>
        <w:t xml:space="preserve"> на период с перспективой до 203</w:t>
      </w:r>
      <w:r w:rsidR="004B0C92">
        <w:rPr>
          <w:rFonts w:ascii="Times New Roman" w:eastAsia="Times New Roman" w:hAnsi="Times New Roman" w:cs="Times New Roman"/>
          <w:color w:val="000000"/>
          <w:sz w:val="24"/>
          <w:szCs w:val="24"/>
        </w:rPr>
        <w:t>1</w:t>
      </w:r>
      <w:r w:rsidRPr="008D256C">
        <w:rPr>
          <w:rFonts w:ascii="Times New Roman" w:eastAsia="Times New Roman" w:hAnsi="Times New Roman" w:cs="Times New Roman"/>
          <w:color w:val="000000"/>
          <w:sz w:val="24"/>
          <w:szCs w:val="24"/>
        </w:rPr>
        <w:t xml:space="preserve"> г. представлены в таблице.</w:t>
      </w:r>
    </w:p>
    <w:p w:rsidR="00050395" w:rsidRPr="00B74441" w:rsidRDefault="00050395" w:rsidP="00050395">
      <w:pPr>
        <w:shd w:val="clear" w:color="auto" w:fill="FFFFFF"/>
        <w:autoSpaceDE w:val="0"/>
        <w:autoSpaceDN w:val="0"/>
        <w:adjustRightInd w:val="0"/>
        <w:spacing w:after="0" w:line="240" w:lineRule="auto"/>
        <w:jc w:val="center"/>
        <w:rPr>
          <w:rFonts w:ascii="Times New Roman" w:hAnsi="Times New Roman" w:cs="Times New Roman"/>
          <w:i/>
          <w:sz w:val="24"/>
          <w:szCs w:val="24"/>
        </w:rPr>
      </w:pPr>
      <w:r w:rsidRPr="00B74441">
        <w:rPr>
          <w:rFonts w:ascii="Times New Roman" w:eastAsia="Times New Roman" w:hAnsi="Times New Roman" w:cs="Times New Roman"/>
          <w:i/>
          <w:color w:val="000000"/>
          <w:sz w:val="24"/>
          <w:szCs w:val="24"/>
        </w:rPr>
        <w:t>Целевые индикаторы для мониторинга реализации Программы комплексного          развития систем коммунальной инфраструктуры муниципального</w:t>
      </w:r>
    </w:p>
    <w:p w:rsidR="00050395" w:rsidRDefault="00050395" w:rsidP="00E557EF">
      <w:pPr>
        <w:autoSpaceDE w:val="0"/>
        <w:autoSpaceDN w:val="0"/>
        <w:adjustRightInd w:val="0"/>
        <w:spacing w:after="0" w:line="240" w:lineRule="auto"/>
        <w:jc w:val="center"/>
        <w:rPr>
          <w:rFonts w:ascii="Times New Roman" w:eastAsia="Times New Roman" w:hAnsi="Times New Roman" w:cs="Times New Roman"/>
          <w:i/>
          <w:color w:val="000000"/>
          <w:sz w:val="24"/>
          <w:szCs w:val="24"/>
        </w:rPr>
      </w:pPr>
      <w:r w:rsidRPr="00B74441">
        <w:rPr>
          <w:rFonts w:ascii="Times New Roman" w:eastAsia="Times New Roman" w:hAnsi="Times New Roman" w:cs="Times New Roman"/>
          <w:i/>
          <w:color w:val="000000"/>
          <w:sz w:val="24"/>
          <w:szCs w:val="24"/>
        </w:rPr>
        <w:t xml:space="preserve">образования </w:t>
      </w:r>
      <w:r w:rsidRPr="00B74441">
        <w:rPr>
          <w:rFonts w:ascii="Times New Roman" w:hAnsi="Times New Roman" w:cs="Times New Roman"/>
          <w:i/>
          <w:sz w:val="24"/>
          <w:szCs w:val="24"/>
        </w:rPr>
        <w:t>«</w:t>
      </w:r>
      <w:r w:rsidR="00B74441" w:rsidRPr="00B74441">
        <w:rPr>
          <w:rFonts w:ascii="Times New Roman" w:hAnsi="Times New Roman" w:cs="Times New Roman"/>
          <w:i/>
          <w:sz w:val="24"/>
          <w:szCs w:val="24"/>
        </w:rPr>
        <w:t>Пеклинское сельское</w:t>
      </w:r>
      <w:r w:rsidRPr="00B74441">
        <w:rPr>
          <w:rFonts w:ascii="Times New Roman" w:hAnsi="Times New Roman" w:cs="Times New Roman"/>
          <w:i/>
          <w:sz w:val="24"/>
          <w:szCs w:val="24"/>
        </w:rPr>
        <w:t xml:space="preserve"> поселение»</w:t>
      </w:r>
      <w:r w:rsidRPr="00B74441">
        <w:rPr>
          <w:rFonts w:ascii="Times New Roman" w:eastAsia="Times New Roman" w:hAnsi="Times New Roman" w:cs="Times New Roman"/>
          <w:i/>
          <w:color w:val="000000"/>
          <w:sz w:val="24"/>
          <w:szCs w:val="24"/>
        </w:rPr>
        <w:t xml:space="preserve"> на период до 203</w:t>
      </w:r>
      <w:r w:rsidR="00B74441" w:rsidRPr="00B74441">
        <w:rPr>
          <w:rFonts w:ascii="Times New Roman" w:eastAsia="Times New Roman" w:hAnsi="Times New Roman" w:cs="Times New Roman"/>
          <w:i/>
          <w:color w:val="000000"/>
          <w:sz w:val="24"/>
          <w:szCs w:val="24"/>
        </w:rPr>
        <w:t>1</w:t>
      </w:r>
      <w:r w:rsidRPr="00B74441">
        <w:rPr>
          <w:rFonts w:ascii="Times New Roman" w:eastAsia="Times New Roman" w:hAnsi="Times New Roman" w:cs="Times New Roman"/>
          <w:i/>
          <w:color w:val="000000"/>
          <w:sz w:val="24"/>
          <w:szCs w:val="24"/>
        </w:rPr>
        <w:t xml:space="preserve"> года</w:t>
      </w:r>
    </w:p>
    <w:p w:rsidR="00B74441" w:rsidRPr="00755D95" w:rsidRDefault="00B74441" w:rsidP="00B74441">
      <w:pPr>
        <w:spacing w:after="0" w:line="240" w:lineRule="auto"/>
        <w:ind w:firstLine="851"/>
        <w:jc w:val="right"/>
        <w:rPr>
          <w:rFonts w:ascii="Times New Roman" w:hAnsi="Times New Roman" w:cs="Times New Roman"/>
          <w:b/>
          <w:sz w:val="20"/>
          <w:szCs w:val="20"/>
        </w:rPr>
      </w:pPr>
      <w:r w:rsidRPr="00755D95">
        <w:rPr>
          <w:rFonts w:ascii="Times New Roman" w:hAnsi="Times New Roman" w:cs="Times New Roman"/>
          <w:b/>
          <w:sz w:val="20"/>
          <w:szCs w:val="20"/>
        </w:rPr>
        <w:t>Таблица 4.</w:t>
      </w:r>
      <w:r>
        <w:rPr>
          <w:rFonts w:ascii="Times New Roman" w:hAnsi="Times New Roman" w:cs="Times New Roman"/>
          <w:b/>
          <w:sz w:val="20"/>
          <w:szCs w:val="20"/>
        </w:rPr>
        <w:t>6.</w:t>
      </w:r>
    </w:p>
    <w:tbl>
      <w:tblPr>
        <w:tblW w:w="10726" w:type="dxa"/>
        <w:jc w:val="center"/>
        <w:tblInd w:w="-926" w:type="dxa"/>
        <w:tblLayout w:type="fixed"/>
        <w:tblCellMar>
          <w:left w:w="40" w:type="dxa"/>
          <w:right w:w="40" w:type="dxa"/>
        </w:tblCellMar>
        <w:tblLook w:val="0000"/>
      </w:tblPr>
      <w:tblGrid>
        <w:gridCol w:w="2120"/>
        <w:gridCol w:w="2815"/>
        <w:gridCol w:w="594"/>
        <w:gridCol w:w="824"/>
        <w:gridCol w:w="596"/>
        <w:gridCol w:w="3777"/>
      </w:tblGrid>
      <w:tr w:rsidR="00050395" w:rsidRPr="008D256C" w:rsidTr="005938DF">
        <w:trPr>
          <w:trHeight w:val="1757"/>
          <w:tblHeader/>
          <w:jc w:val="center"/>
        </w:trPr>
        <w:tc>
          <w:tcPr>
            <w:tcW w:w="2120" w:type="dxa"/>
            <w:tcBorders>
              <w:top w:val="single" w:sz="6" w:space="0" w:color="auto"/>
              <w:left w:val="single" w:sz="6" w:space="0" w:color="auto"/>
              <w:bottom w:val="single" w:sz="6" w:space="0" w:color="auto"/>
              <w:right w:val="single" w:sz="6" w:space="0" w:color="auto"/>
            </w:tcBorders>
            <w:shd w:val="clear" w:color="auto" w:fill="FFFFFF"/>
          </w:tcPr>
          <w:p w:rsidR="00050395" w:rsidRPr="00614A82" w:rsidRDefault="00050395" w:rsidP="00614A82">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614A82">
              <w:rPr>
                <w:rFonts w:ascii="Times New Roman" w:eastAsia="Times New Roman" w:hAnsi="Times New Roman" w:cs="Times New Roman"/>
                <w:b/>
                <w:color w:val="000000"/>
                <w:sz w:val="20"/>
                <w:szCs w:val="20"/>
              </w:rPr>
              <w:t>Наименование</w:t>
            </w:r>
          </w:p>
          <w:p w:rsidR="00050395" w:rsidRPr="00614A82" w:rsidRDefault="00050395" w:rsidP="00614A82">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614A82">
              <w:rPr>
                <w:rFonts w:ascii="Times New Roman" w:eastAsia="Times New Roman" w:hAnsi="Times New Roman" w:cs="Times New Roman"/>
                <w:b/>
                <w:color w:val="000000"/>
                <w:sz w:val="20"/>
                <w:szCs w:val="20"/>
              </w:rPr>
              <w:t>целевого</w:t>
            </w:r>
          </w:p>
          <w:p w:rsidR="00050395" w:rsidRPr="00614A82" w:rsidRDefault="00050395" w:rsidP="00614A82">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614A82">
              <w:rPr>
                <w:rFonts w:ascii="Times New Roman" w:eastAsia="Times New Roman" w:hAnsi="Times New Roman" w:cs="Times New Roman"/>
                <w:b/>
                <w:color w:val="000000"/>
                <w:sz w:val="20"/>
                <w:szCs w:val="20"/>
              </w:rPr>
              <w:t>индикатора</w:t>
            </w:r>
          </w:p>
        </w:tc>
        <w:tc>
          <w:tcPr>
            <w:tcW w:w="2815" w:type="dxa"/>
            <w:tcBorders>
              <w:top w:val="single" w:sz="6" w:space="0" w:color="auto"/>
              <w:left w:val="single" w:sz="6" w:space="0" w:color="auto"/>
              <w:bottom w:val="single" w:sz="6" w:space="0" w:color="auto"/>
              <w:right w:val="single" w:sz="6" w:space="0" w:color="auto"/>
            </w:tcBorders>
            <w:shd w:val="clear" w:color="auto" w:fill="FFFFFF"/>
          </w:tcPr>
          <w:p w:rsidR="00050395" w:rsidRPr="00614A82" w:rsidRDefault="00050395" w:rsidP="00614A82">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614A82">
              <w:rPr>
                <w:rFonts w:ascii="Times New Roman" w:eastAsia="Times New Roman" w:hAnsi="Times New Roman" w:cs="Times New Roman"/>
                <w:b/>
                <w:color w:val="000000"/>
                <w:sz w:val="20"/>
                <w:szCs w:val="20"/>
              </w:rPr>
              <w:t>Область применения</w:t>
            </w:r>
          </w:p>
        </w:tc>
        <w:tc>
          <w:tcPr>
            <w:tcW w:w="594" w:type="dxa"/>
            <w:tcBorders>
              <w:top w:val="single" w:sz="6" w:space="0" w:color="auto"/>
              <w:left w:val="single" w:sz="6" w:space="0" w:color="auto"/>
              <w:bottom w:val="single" w:sz="6" w:space="0" w:color="auto"/>
              <w:right w:val="single" w:sz="6" w:space="0" w:color="auto"/>
            </w:tcBorders>
            <w:shd w:val="clear" w:color="auto" w:fill="FFFFFF"/>
            <w:textDirection w:val="btLr"/>
          </w:tcPr>
          <w:p w:rsidR="00050395" w:rsidRPr="00614A82" w:rsidRDefault="00050395" w:rsidP="00614A82">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614A82">
              <w:rPr>
                <w:rFonts w:ascii="Times New Roman" w:hAnsi="Times New Roman" w:cs="Times New Roman"/>
                <w:b/>
                <w:sz w:val="20"/>
                <w:szCs w:val="20"/>
              </w:rPr>
              <w:t>Фактическое</w:t>
            </w:r>
          </w:p>
          <w:p w:rsidR="00050395" w:rsidRPr="00614A82" w:rsidRDefault="00050395" w:rsidP="00614A82">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614A82">
              <w:rPr>
                <w:rFonts w:ascii="Times New Roman" w:hAnsi="Times New Roman" w:cs="Times New Roman"/>
                <w:b/>
                <w:sz w:val="20"/>
                <w:szCs w:val="20"/>
              </w:rPr>
              <w:t>значение 20</w:t>
            </w:r>
            <w:r w:rsidR="00B74441" w:rsidRPr="00614A82">
              <w:rPr>
                <w:rFonts w:ascii="Times New Roman" w:hAnsi="Times New Roman" w:cs="Times New Roman"/>
                <w:b/>
                <w:sz w:val="20"/>
                <w:szCs w:val="20"/>
              </w:rPr>
              <w:t>20</w:t>
            </w:r>
            <w:r w:rsidRPr="00614A82">
              <w:rPr>
                <w:rFonts w:ascii="Times New Roman" w:hAnsi="Times New Roman" w:cs="Times New Roman"/>
                <w:b/>
                <w:sz w:val="20"/>
                <w:szCs w:val="20"/>
              </w:rPr>
              <w:t xml:space="preserve"> г.</w:t>
            </w:r>
          </w:p>
        </w:tc>
        <w:tc>
          <w:tcPr>
            <w:tcW w:w="824" w:type="dxa"/>
            <w:tcBorders>
              <w:top w:val="single" w:sz="6" w:space="0" w:color="auto"/>
              <w:left w:val="single" w:sz="6" w:space="0" w:color="auto"/>
              <w:bottom w:val="single" w:sz="6" w:space="0" w:color="auto"/>
              <w:right w:val="single" w:sz="6" w:space="0" w:color="auto"/>
            </w:tcBorders>
            <w:shd w:val="clear" w:color="auto" w:fill="FFFFFF"/>
            <w:textDirection w:val="btLr"/>
          </w:tcPr>
          <w:p w:rsidR="00614A82" w:rsidRPr="00614A82" w:rsidRDefault="00050395" w:rsidP="00614A82">
            <w:pPr>
              <w:autoSpaceDE w:val="0"/>
              <w:autoSpaceDN w:val="0"/>
              <w:adjustRightInd w:val="0"/>
              <w:spacing w:after="0" w:line="240" w:lineRule="auto"/>
              <w:jc w:val="center"/>
              <w:rPr>
                <w:rFonts w:ascii="Times New Roman" w:hAnsi="Times New Roman" w:cs="Times New Roman"/>
                <w:b/>
                <w:sz w:val="20"/>
                <w:szCs w:val="20"/>
              </w:rPr>
            </w:pPr>
            <w:r w:rsidRPr="00614A82">
              <w:rPr>
                <w:rFonts w:ascii="Times New Roman" w:hAnsi="Times New Roman" w:cs="Times New Roman"/>
                <w:b/>
                <w:sz w:val="20"/>
                <w:szCs w:val="20"/>
              </w:rPr>
              <w:t>Значение целевого     показателя</w:t>
            </w:r>
          </w:p>
          <w:p w:rsidR="00050395" w:rsidRPr="00614A82" w:rsidRDefault="00050395" w:rsidP="00614A82">
            <w:pPr>
              <w:autoSpaceDE w:val="0"/>
              <w:autoSpaceDN w:val="0"/>
              <w:adjustRightInd w:val="0"/>
              <w:spacing w:after="0" w:line="240" w:lineRule="auto"/>
              <w:jc w:val="center"/>
              <w:rPr>
                <w:rFonts w:ascii="Times New Roman" w:hAnsi="Times New Roman" w:cs="Times New Roman"/>
                <w:b/>
                <w:sz w:val="20"/>
                <w:szCs w:val="20"/>
              </w:rPr>
            </w:pPr>
            <w:r w:rsidRPr="00614A82">
              <w:rPr>
                <w:rFonts w:ascii="Times New Roman" w:hAnsi="Times New Roman" w:cs="Times New Roman"/>
                <w:b/>
                <w:sz w:val="20"/>
                <w:szCs w:val="20"/>
              </w:rPr>
              <w:t>на 203</w:t>
            </w:r>
            <w:r w:rsidR="00B74441" w:rsidRPr="00614A82">
              <w:rPr>
                <w:rFonts w:ascii="Times New Roman" w:hAnsi="Times New Roman" w:cs="Times New Roman"/>
                <w:b/>
                <w:sz w:val="20"/>
                <w:szCs w:val="20"/>
              </w:rPr>
              <w:t>1</w:t>
            </w:r>
            <w:r w:rsidRPr="00614A82">
              <w:rPr>
                <w:rFonts w:ascii="Times New Roman" w:hAnsi="Times New Roman" w:cs="Times New Roman"/>
                <w:b/>
                <w:sz w:val="20"/>
                <w:szCs w:val="20"/>
              </w:rPr>
              <w:t xml:space="preserve"> г.</w:t>
            </w:r>
          </w:p>
        </w:tc>
        <w:tc>
          <w:tcPr>
            <w:tcW w:w="596" w:type="dxa"/>
            <w:tcBorders>
              <w:top w:val="single" w:sz="6" w:space="0" w:color="auto"/>
              <w:left w:val="single" w:sz="6" w:space="0" w:color="auto"/>
              <w:bottom w:val="single" w:sz="6" w:space="0" w:color="auto"/>
              <w:right w:val="single" w:sz="6" w:space="0" w:color="auto"/>
            </w:tcBorders>
            <w:shd w:val="clear" w:color="auto" w:fill="FFFFFF"/>
            <w:textDirection w:val="btLr"/>
          </w:tcPr>
          <w:p w:rsidR="00050395" w:rsidRPr="00614A82" w:rsidRDefault="00050395" w:rsidP="00614A82">
            <w:pPr>
              <w:autoSpaceDE w:val="0"/>
              <w:autoSpaceDN w:val="0"/>
              <w:adjustRightInd w:val="0"/>
              <w:spacing w:after="0" w:line="240" w:lineRule="auto"/>
              <w:jc w:val="center"/>
              <w:rPr>
                <w:rFonts w:ascii="Times New Roman" w:hAnsi="Times New Roman" w:cs="Times New Roman"/>
                <w:b/>
                <w:sz w:val="20"/>
                <w:szCs w:val="20"/>
              </w:rPr>
            </w:pPr>
            <w:r w:rsidRPr="00614A82">
              <w:rPr>
                <w:rFonts w:ascii="Times New Roman" w:hAnsi="Times New Roman" w:cs="Times New Roman"/>
                <w:b/>
                <w:sz w:val="20"/>
                <w:szCs w:val="20"/>
              </w:rPr>
              <w:t>Рациональное</w:t>
            </w:r>
          </w:p>
          <w:p w:rsidR="00050395" w:rsidRPr="00614A82" w:rsidRDefault="00050395" w:rsidP="00614A82">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614A82">
              <w:rPr>
                <w:rFonts w:ascii="Times New Roman" w:hAnsi="Times New Roman" w:cs="Times New Roman"/>
                <w:b/>
                <w:sz w:val="20"/>
                <w:szCs w:val="20"/>
              </w:rPr>
              <w:t>значение</w:t>
            </w:r>
          </w:p>
        </w:tc>
        <w:tc>
          <w:tcPr>
            <w:tcW w:w="3777" w:type="dxa"/>
            <w:tcBorders>
              <w:top w:val="single" w:sz="6" w:space="0" w:color="auto"/>
              <w:left w:val="single" w:sz="6" w:space="0" w:color="auto"/>
              <w:bottom w:val="single" w:sz="6" w:space="0" w:color="auto"/>
              <w:right w:val="single" w:sz="6" w:space="0" w:color="auto"/>
            </w:tcBorders>
            <w:shd w:val="clear" w:color="auto" w:fill="FFFFFF"/>
          </w:tcPr>
          <w:p w:rsidR="00050395" w:rsidRPr="00614A82" w:rsidRDefault="00050395" w:rsidP="00614A82">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614A82">
              <w:rPr>
                <w:rFonts w:ascii="Times New Roman" w:eastAsia="Times New Roman" w:hAnsi="Times New Roman" w:cs="Times New Roman"/>
                <w:b/>
                <w:color w:val="000000"/>
                <w:sz w:val="20"/>
                <w:szCs w:val="20"/>
              </w:rPr>
              <w:t>Примечание</w:t>
            </w:r>
          </w:p>
        </w:tc>
      </w:tr>
      <w:tr w:rsidR="00050395" w:rsidRPr="008D256C" w:rsidTr="005938DF">
        <w:trPr>
          <w:trHeight w:val="142"/>
          <w:jc w:val="center"/>
        </w:trPr>
        <w:tc>
          <w:tcPr>
            <w:tcW w:w="10726" w:type="dxa"/>
            <w:gridSpan w:val="6"/>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 xml:space="preserve">1. </w:t>
            </w:r>
            <w:r w:rsidRPr="00B74441">
              <w:rPr>
                <w:rFonts w:ascii="Times New Roman" w:eastAsia="Times New Roman" w:hAnsi="Times New Roman" w:cs="Times New Roman"/>
                <w:color w:val="000000"/>
                <w:sz w:val="20"/>
                <w:szCs w:val="20"/>
              </w:rPr>
              <w:t>Теплоэнергетическое хозяйство</w:t>
            </w:r>
          </w:p>
        </w:tc>
      </w:tr>
      <w:tr w:rsidR="00050395" w:rsidRPr="008D256C" w:rsidTr="005938DF">
        <w:trPr>
          <w:trHeight w:val="117"/>
          <w:jc w:val="center"/>
        </w:trPr>
        <w:tc>
          <w:tcPr>
            <w:tcW w:w="10726" w:type="dxa"/>
            <w:gridSpan w:val="6"/>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 xml:space="preserve">1.1. </w:t>
            </w:r>
            <w:r w:rsidRPr="00B74441">
              <w:rPr>
                <w:rFonts w:ascii="Times New Roman" w:eastAsia="Times New Roman" w:hAnsi="Times New Roman" w:cs="Times New Roman"/>
                <w:color w:val="000000"/>
                <w:sz w:val="20"/>
                <w:szCs w:val="20"/>
              </w:rPr>
              <w:t>Технические (надежностные) показатели</w:t>
            </w:r>
          </w:p>
        </w:tc>
      </w:tr>
      <w:tr w:rsidR="00050395" w:rsidRPr="008D256C" w:rsidTr="005938DF">
        <w:trPr>
          <w:trHeight w:val="65"/>
          <w:jc w:val="center"/>
        </w:trPr>
        <w:tc>
          <w:tcPr>
            <w:tcW w:w="10726" w:type="dxa"/>
            <w:gridSpan w:val="6"/>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 xml:space="preserve">1.1.1. </w:t>
            </w:r>
            <w:r w:rsidRPr="00B74441">
              <w:rPr>
                <w:rFonts w:ascii="Times New Roman" w:eastAsia="Times New Roman" w:hAnsi="Times New Roman" w:cs="Times New Roman"/>
                <w:color w:val="000000"/>
                <w:sz w:val="20"/>
                <w:szCs w:val="20"/>
              </w:rPr>
              <w:t>Надежность обслуживания систем теплоснабжения</w:t>
            </w:r>
          </w:p>
        </w:tc>
      </w:tr>
      <w:tr w:rsidR="00050395" w:rsidRPr="008D256C" w:rsidTr="005938DF">
        <w:trPr>
          <w:trHeight w:val="2041"/>
          <w:jc w:val="center"/>
        </w:trPr>
        <w:tc>
          <w:tcPr>
            <w:tcW w:w="2120"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lastRenderedPageBreak/>
              <w:t>Количество аварий и повреждений на 1 км сети в год (с учетом повреждения оборудования)</w:t>
            </w:r>
          </w:p>
        </w:tc>
        <w:tc>
          <w:tcPr>
            <w:tcW w:w="2815"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B74441">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Используется для оценки надежности работы систем теплоснабжения, анализа необходимой замены сетей и оборудования и определения потребности в инвестициях</w:t>
            </w: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н/д</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0,3</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0,3</w:t>
            </w:r>
          </w:p>
        </w:tc>
        <w:tc>
          <w:tcPr>
            <w:tcW w:w="3777"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B74441">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Количество аварий и повреждений, требующих проведения аварийно -восстановительных работ (как с отключением потребителей, так и без него), определяется по журналам аварийно -диспетчерской службы предприятия. В результате реализации Программы значение данного показателя не должно превышать 0,3 аварии на 1 км сети</w:t>
            </w:r>
          </w:p>
        </w:tc>
      </w:tr>
      <w:tr w:rsidR="00050395" w:rsidRPr="008D256C" w:rsidTr="005938DF">
        <w:trPr>
          <w:trHeight w:val="1233"/>
          <w:jc w:val="center"/>
        </w:trPr>
        <w:tc>
          <w:tcPr>
            <w:tcW w:w="2120"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Износ</w:t>
            </w:r>
          </w:p>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коммунальных систем, %</w:t>
            </w:r>
          </w:p>
        </w:tc>
        <w:tc>
          <w:tcPr>
            <w:tcW w:w="2815"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B74441">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Используется для оценки надежности работы систем теплоснабжения, анализа необходимой замены оборудования и определения потребности в инвестициях</w:t>
            </w: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18676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н/д</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5</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5</w:t>
            </w:r>
          </w:p>
        </w:tc>
        <w:tc>
          <w:tcPr>
            <w:tcW w:w="3777"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B74441">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Конкретное значение определяется по данным организации, оказывающей услуги по теплоснабжению</w:t>
            </w:r>
          </w:p>
        </w:tc>
      </w:tr>
      <w:tr w:rsidR="00050395" w:rsidRPr="008D256C" w:rsidTr="005938DF">
        <w:trPr>
          <w:trHeight w:val="1402"/>
          <w:jc w:val="center"/>
        </w:trPr>
        <w:tc>
          <w:tcPr>
            <w:tcW w:w="2120"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Протяженность сетей, нуждаю</w:t>
            </w:r>
            <w:r w:rsidR="00050395" w:rsidRPr="00B74441">
              <w:rPr>
                <w:rFonts w:ascii="Times New Roman" w:eastAsia="Times New Roman" w:hAnsi="Times New Roman" w:cs="Times New Roman"/>
                <w:color w:val="000000"/>
                <w:sz w:val="20"/>
                <w:szCs w:val="20"/>
              </w:rPr>
              <w:t>щихся в замене, % от общей протяженности</w:t>
            </w:r>
          </w:p>
        </w:tc>
        <w:tc>
          <w:tcPr>
            <w:tcW w:w="2815"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Используется для оценки объемов работ и затрат на ремонт сетей</w:t>
            </w: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18676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н/д</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10</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5</w:t>
            </w:r>
          </w:p>
        </w:tc>
        <w:tc>
          <w:tcPr>
            <w:tcW w:w="3777"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Конкретное значение определяется по данным организации, оказывающей услуги по теплоснабжению</w:t>
            </w:r>
          </w:p>
        </w:tc>
      </w:tr>
      <w:tr w:rsidR="00B74441" w:rsidRPr="008D256C" w:rsidTr="005938DF">
        <w:trPr>
          <w:trHeight w:val="65"/>
          <w:jc w:val="center"/>
        </w:trPr>
        <w:tc>
          <w:tcPr>
            <w:tcW w:w="2120" w:type="dxa"/>
            <w:vMerge w:val="restart"/>
            <w:tcBorders>
              <w:top w:val="single" w:sz="6" w:space="0" w:color="auto"/>
              <w:left w:val="single" w:sz="6" w:space="0" w:color="auto"/>
              <w:right w:val="single" w:sz="6" w:space="0" w:color="auto"/>
            </w:tcBorders>
            <w:shd w:val="clear" w:color="auto" w:fill="FFFFFF"/>
          </w:tcPr>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Доля ежегодно</w:t>
            </w:r>
          </w:p>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Заменяемых</w:t>
            </w:r>
            <w:r>
              <w:rPr>
                <w:rFonts w:ascii="Times New Roman" w:eastAsia="Times New Roman" w:hAnsi="Times New Roman" w:cs="Times New Roman"/>
                <w:color w:val="000000"/>
                <w:sz w:val="20"/>
                <w:szCs w:val="20"/>
              </w:rPr>
              <w:t xml:space="preserve"> сетей, в</w:t>
            </w:r>
          </w:p>
          <w:p w:rsidR="00B74441" w:rsidRPr="00B74441" w:rsidRDefault="00B74441" w:rsidP="00B74441">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 от их</w:t>
            </w:r>
            <w:r>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общей</w:t>
            </w:r>
          </w:p>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протяженности</w:t>
            </w:r>
          </w:p>
        </w:tc>
        <w:tc>
          <w:tcPr>
            <w:tcW w:w="2815" w:type="dxa"/>
            <w:vMerge w:val="restart"/>
            <w:tcBorders>
              <w:top w:val="single" w:sz="6" w:space="0" w:color="auto"/>
              <w:left w:val="single" w:sz="6" w:space="0" w:color="auto"/>
              <w:right w:val="single" w:sz="6" w:space="0" w:color="auto"/>
            </w:tcBorders>
            <w:shd w:val="clear" w:color="auto" w:fill="FFFFFF"/>
          </w:tcPr>
          <w:p w:rsidR="00B74441" w:rsidRPr="00B74441" w:rsidRDefault="00B74441" w:rsidP="00B74441">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Используется</w:t>
            </w:r>
            <w:r>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для оценки</w:t>
            </w:r>
          </w:p>
          <w:p w:rsidR="00B74441" w:rsidRPr="00B74441" w:rsidRDefault="00B74441" w:rsidP="00B74441">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объемов работ и</w:t>
            </w:r>
            <w:r>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затрат на ремонт</w:t>
            </w:r>
            <w:r>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сетей</w:t>
            </w:r>
            <w:r>
              <w:rPr>
                <w:rFonts w:ascii="Times New Roman" w:eastAsia="Times New Roman" w:hAnsi="Times New Roman" w:cs="Times New Roman"/>
                <w:color w:val="000000"/>
                <w:sz w:val="20"/>
                <w:szCs w:val="20"/>
              </w:rPr>
              <w:t xml:space="preserve"> </w:t>
            </w:r>
          </w:p>
        </w:tc>
        <w:tc>
          <w:tcPr>
            <w:tcW w:w="594" w:type="dxa"/>
            <w:tcBorders>
              <w:top w:val="single" w:sz="6" w:space="0" w:color="auto"/>
              <w:left w:val="single" w:sz="6" w:space="0" w:color="auto"/>
              <w:bottom w:val="nil"/>
              <w:right w:val="single" w:sz="6" w:space="0" w:color="auto"/>
            </w:tcBorders>
            <w:shd w:val="clear" w:color="auto" w:fill="FFFFFF"/>
          </w:tcPr>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н/д</w:t>
            </w:r>
          </w:p>
        </w:tc>
        <w:tc>
          <w:tcPr>
            <w:tcW w:w="824" w:type="dxa"/>
            <w:tcBorders>
              <w:top w:val="single" w:sz="6" w:space="0" w:color="auto"/>
              <w:left w:val="single" w:sz="6" w:space="0" w:color="auto"/>
              <w:bottom w:val="nil"/>
              <w:right w:val="single" w:sz="6" w:space="0" w:color="auto"/>
            </w:tcBorders>
            <w:shd w:val="clear" w:color="auto" w:fill="FFFFFF"/>
          </w:tcPr>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5</w:t>
            </w:r>
          </w:p>
        </w:tc>
        <w:tc>
          <w:tcPr>
            <w:tcW w:w="596" w:type="dxa"/>
            <w:tcBorders>
              <w:top w:val="single" w:sz="6" w:space="0" w:color="auto"/>
              <w:left w:val="single" w:sz="6" w:space="0" w:color="auto"/>
              <w:bottom w:val="nil"/>
              <w:right w:val="single" w:sz="6" w:space="0" w:color="auto"/>
            </w:tcBorders>
            <w:shd w:val="clear" w:color="auto" w:fill="FFFFFF"/>
          </w:tcPr>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3</w:t>
            </w:r>
          </w:p>
        </w:tc>
        <w:tc>
          <w:tcPr>
            <w:tcW w:w="3777" w:type="dxa"/>
            <w:tcBorders>
              <w:top w:val="single" w:sz="6" w:space="0" w:color="auto"/>
              <w:left w:val="single" w:sz="6" w:space="0" w:color="auto"/>
              <w:bottom w:val="nil"/>
              <w:right w:val="single" w:sz="6" w:space="0" w:color="auto"/>
            </w:tcBorders>
            <w:shd w:val="clear" w:color="auto" w:fill="FFFFFF"/>
          </w:tcPr>
          <w:p w:rsidR="00B74441" w:rsidRPr="00B74441" w:rsidRDefault="00B74441" w:rsidP="00B74441">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Конкретное значение определяется</w:t>
            </w:r>
            <w:r>
              <w:rPr>
                <w:rFonts w:ascii="Times New Roman" w:eastAsia="Times New Roman" w:hAnsi="Times New Roman" w:cs="Times New Roman"/>
                <w:color w:val="000000"/>
                <w:sz w:val="20"/>
                <w:szCs w:val="20"/>
              </w:rPr>
              <w:t xml:space="preserve"> исходя</w:t>
            </w:r>
          </w:p>
        </w:tc>
      </w:tr>
      <w:tr w:rsidR="00B74441" w:rsidRPr="008D256C" w:rsidTr="005938DF">
        <w:trPr>
          <w:trHeight w:val="259"/>
          <w:jc w:val="center"/>
        </w:trPr>
        <w:tc>
          <w:tcPr>
            <w:tcW w:w="2120" w:type="dxa"/>
            <w:vMerge/>
            <w:tcBorders>
              <w:left w:val="single" w:sz="6" w:space="0" w:color="auto"/>
              <w:right w:val="single" w:sz="6" w:space="0" w:color="auto"/>
            </w:tcBorders>
            <w:shd w:val="clear" w:color="auto" w:fill="FFFFFF"/>
          </w:tcPr>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2815" w:type="dxa"/>
            <w:vMerge/>
            <w:tcBorders>
              <w:left w:val="single" w:sz="6" w:space="0" w:color="auto"/>
              <w:right w:val="single" w:sz="6" w:space="0" w:color="auto"/>
            </w:tcBorders>
            <w:shd w:val="clear" w:color="auto" w:fill="FFFFFF"/>
          </w:tcPr>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594" w:type="dxa"/>
            <w:tcBorders>
              <w:top w:val="nil"/>
              <w:left w:val="single" w:sz="6" w:space="0" w:color="auto"/>
              <w:bottom w:val="nil"/>
              <w:right w:val="single" w:sz="6" w:space="0" w:color="auto"/>
            </w:tcBorders>
            <w:shd w:val="clear" w:color="auto" w:fill="FFFFFF"/>
          </w:tcPr>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824" w:type="dxa"/>
            <w:tcBorders>
              <w:top w:val="nil"/>
              <w:left w:val="single" w:sz="6" w:space="0" w:color="auto"/>
              <w:bottom w:val="nil"/>
              <w:right w:val="single" w:sz="6" w:space="0" w:color="auto"/>
            </w:tcBorders>
            <w:shd w:val="clear" w:color="auto" w:fill="FFFFFF"/>
          </w:tcPr>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596" w:type="dxa"/>
            <w:tcBorders>
              <w:top w:val="nil"/>
              <w:left w:val="single" w:sz="6" w:space="0" w:color="auto"/>
              <w:bottom w:val="nil"/>
              <w:right w:val="single" w:sz="6" w:space="0" w:color="auto"/>
            </w:tcBorders>
            <w:shd w:val="clear" w:color="auto" w:fill="FFFFFF"/>
          </w:tcPr>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3777" w:type="dxa"/>
            <w:vMerge w:val="restart"/>
            <w:tcBorders>
              <w:top w:val="nil"/>
              <w:left w:val="single" w:sz="6" w:space="0" w:color="auto"/>
              <w:right w:val="single" w:sz="6" w:space="0" w:color="auto"/>
            </w:tcBorders>
            <w:shd w:val="clear" w:color="auto" w:fill="FFFFFF"/>
          </w:tcPr>
          <w:p w:rsidR="00B74441" w:rsidRPr="00B74441" w:rsidRDefault="00B74441" w:rsidP="00B74441">
            <w:pPr>
              <w:shd w:val="clear" w:color="auto" w:fill="FFFFFF"/>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из соотношения показате</w:t>
            </w:r>
            <w:r w:rsidRPr="00B74441">
              <w:rPr>
                <w:rFonts w:ascii="Times New Roman" w:eastAsia="Times New Roman" w:hAnsi="Times New Roman" w:cs="Times New Roman"/>
                <w:color w:val="000000"/>
                <w:sz w:val="20"/>
                <w:szCs w:val="20"/>
              </w:rPr>
              <w:t>лей потребности в замене</w:t>
            </w:r>
            <w:r>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изношенных сете</w:t>
            </w:r>
            <w:r>
              <w:rPr>
                <w:rFonts w:ascii="Times New Roman" w:eastAsia="Times New Roman" w:hAnsi="Times New Roman" w:cs="Times New Roman"/>
                <w:color w:val="000000"/>
                <w:sz w:val="20"/>
                <w:szCs w:val="20"/>
              </w:rPr>
              <w:t>й, финансовых и производственно</w:t>
            </w:r>
            <w:r w:rsidRPr="00B74441">
              <w:rPr>
                <w:rFonts w:ascii="Times New Roman" w:eastAsia="Times New Roman" w:hAnsi="Times New Roman" w:cs="Times New Roman"/>
                <w:color w:val="000000"/>
                <w:sz w:val="20"/>
                <w:szCs w:val="20"/>
              </w:rPr>
              <w:t>-технических</w:t>
            </w:r>
            <w:r>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возможнос</w:t>
            </w:r>
            <w:r>
              <w:rPr>
                <w:rFonts w:ascii="Times New Roman" w:eastAsia="Times New Roman" w:hAnsi="Times New Roman" w:cs="Times New Roman"/>
                <w:color w:val="000000"/>
                <w:sz w:val="20"/>
                <w:szCs w:val="20"/>
              </w:rPr>
              <w:t>-</w:t>
            </w:r>
            <w:r w:rsidRPr="00B74441">
              <w:rPr>
                <w:rFonts w:ascii="Times New Roman" w:eastAsia="Times New Roman" w:hAnsi="Times New Roman" w:cs="Times New Roman"/>
                <w:color w:val="000000"/>
                <w:sz w:val="20"/>
                <w:szCs w:val="20"/>
              </w:rPr>
              <w:t>тей организаций теплоснабжения, социальных ограничений в динамике тарифов и возможностей бюджета по целевому финансированию либо возврату кредитных ресурсов</w:t>
            </w:r>
          </w:p>
        </w:tc>
      </w:tr>
      <w:tr w:rsidR="00B74441" w:rsidRPr="008D256C" w:rsidTr="005938DF">
        <w:trPr>
          <w:trHeight w:val="269"/>
          <w:jc w:val="center"/>
        </w:trPr>
        <w:tc>
          <w:tcPr>
            <w:tcW w:w="2120" w:type="dxa"/>
            <w:vMerge/>
            <w:tcBorders>
              <w:left w:val="single" w:sz="6" w:space="0" w:color="auto"/>
              <w:right w:val="single" w:sz="6" w:space="0" w:color="auto"/>
            </w:tcBorders>
            <w:shd w:val="clear" w:color="auto" w:fill="FFFFFF"/>
          </w:tcPr>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2815" w:type="dxa"/>
            <w:vMerge/>
            <w:tcBorders>
              <w:left w:val="single" w:sz="6" w:space="0" w:color="auto"/>
              <w:right w:val="single" w:sz="6" w:space="0" w:color="auto"/>
            </w:tcBorders>
            <w:shd w:val="clear" w:color="auto" w:fill="FFFFFF"/>
          </w:tcPr>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594" w:type="dxa"/>
            <w:tcBorders>
              <w:top w:val="nil"/>
              <w:left w:val="single" w:sz="6" w:space="0" w:color="auto"/>
              <w:bottom w:val="nil"/>
              <w:right w:val="single" w:sz="6" w:space="0" w:color="auto"/>
            </w:tcBorders>
            <w:shd w:val="clear" w:color="auto" w:fill="FFFFFF"/>
          </w:tcPr>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824" w:type="dxa"/>
            <w:tcBorders>
              <w:top w:val="nil"/>
              <w:left w:val="single" w:sz="6" w:space="0" w:color="auto"/>
              <w:bottom w:val="nil"/>
              <w:right w:val="single" w:sz="6" w:space="0" w:color="auto"/>
            </w:tcBorders>
            <w:shd w:val="clear" w:color="auto" w:fill="FFFFFF"/>
          </w:tcPr>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596" w:type="dxa"/>
            <w:tcBorders>
              <w:top w:val="nil"/>
              <w:left w:val="single" w:sz="6" w:space="0" w:color="auto"/>
              <w:bottom w:val="nil"/>
              <w:right w:val="single" w:sz="6" w:space="0" w:color="auto"/>
            </w:tcBorders>
            <w:shd w:val="clear" w:color="auto" w:fill="FFFFFF"/>
          </w:tcPr>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3777" w:type="dxa"/>
            <w:vMerge/>
            <w:tcBorders>
              <w:left w:val="single" w:sz="6" w:space="0" w:color="auto"/>
              <w:right w:val="single" w:sz="6" w:space="0" w:color="auto"/>
            </w:tcBorders>
            <w:shd w:val="clear" w:color="auto" w:fill="FFFFFF"/>
          </w:tcPr>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p>
        </w:tc>
      </w:tr>
      <w:tr w:rsidR="00B74441" w:rsidRPr="008D256C" w:rsidTr="005938DF">
        <w:trPr>
          <w:trHeight w:val="283"/>
          <w:jc w:val="center"/>
        </w:trPr>
        <w:tc>
          <w:tcPr>
            <w:tcW w:w="2120" w:type="dxa"/>
            <w:vMerge/>
            <w:tcBorders>
              <w:left w:val="single" w:sz="6" w:space="0" w:color="auto"/>
              <w:right w:val="single" w:sz="6" w:space="0" w:color="auto"/>
            </w:tcBorders>
            <w:shd w:val="clear" w:color="auto" w:fill="FFFFFF"/>
          </w:tcPr>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2815" w:type="dxa"/>
            <w:vMerge/>
            <w:tcBorders>
              <w:left w:val="single" w:sz="6" w:space="0" w:color="auto"/>
              <w:right w:val="single" w:sz="6" w:space="0" w:color="auto"/>
            </w:tcBorders>
            <w:shd w:val="clear" w:color="auto" w:fill="FFFFFF"/>
          </w:tcPr>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594" w:type="dxa"/>
            <w:tcBorders>
              <w:top w:val="nil"/>
              <w:left w:val="single" w:sz="6" w:space="0" w:color="auto"/>
              <w:bottom w:val="nil"/>
              <w:right w:val="single" w:sz="6" w:space="0" w:color="auto"/>
            </w:tcBorders>
            <w:shd w:val="clear" w:color="auto" w:fill="FFFFFF"/>
          </w:tcPr>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824" w:type="dxa"/>
            <w:tcBorders>
              <w:top w:val="nil"/>
              <w:left w:val="single" w:sz="6" w:space="0" w:color="auto"/>
              <w:bottom w:val="nil"/>
              <w:right w:val="single" w:sz="6" w:space="0" w:color="auto"/>
            </w:tcBorders>
            <w:shd w:val="clear" w:color="auto" w:fill="FFFFFF"/>
          </w:tcPr>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596" w:type="dxa"/>
            <w:tcBorders>
              <w:top w:val="nil"/>
              <w:left w:val="single" w:sz="6" w:space="0" w:color="auto"/>
              <w:bottom w:val="nil"/>
              <w:right w:val="single" w:sz="6" w:space="0" w:color="auto"/>
            </w:tcBorders>
            <w:shd w:val="clear" w:color="auto" w:fill="FFFFFF"/>
          </w:tcPr>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3777" w:type="dxa"/>
            <w:vMerge/>
            <w:tcBorders>
              <w:left w:val="single" w:sz="6" w:space="0" w:color="auto"/>
              <w:right w:val="single" w:sz="6" w:space="0" w:color="auto"/>
            </w:tcBorders>
            <w:shd w:val="clear" w:color="auto" w:fill="FFFFFF"/>
          </w:tcPr>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p>
        </w:tc>
      </w:tr>
      <w:tr w:rsidR="00B74441" w:rsidRPr="008D256C" w:rsidTr="005938DF">
        <w:trPr>
          <w:trHeight w:val="1063"/>
          <w:jc w:val="center"/>
        </w:trPr>
        <w:tc>
          <w:tcPr>
            <w:tcW w:w="2120" w:type="dxa"/>
            <w:vMerge/>
            <w:tcBorders>
              <w:left w:val="single" w:sz="6" w:space="0" w:color="auto"/>
              <w:bottom w:val="single" w:sz="6" w:space="0" w:color="auto"/>
              <w:right w:val="single" w:sz="6" w:space="0" w:color="auto"/>
            </w:tcBorders>
            <w:shd w:val="clear" w:color="auto" w:fill="FFFFFF"/>
          </w:tcPr>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2815" w:type="dxa"/>
            <w:vMerge/>
            <w:tcBorders>
              <w:left w:val="single" w:sz="6" w:space="0" w:color="auto"/>
              <w:bottom w:val="single" w:sz="6" w:space="0" w:color="auto"/>
              <w:right w:val="single" w:sz="6" w:space="0" w:color="auto"/>
            </w:tcBorders>
            <w:shd w:val="clear" w:color="auto" w:fill="FFFFFF"/>
          </w:tcPr>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594" w:type="dxa"/>
            <w:tcBorders>
              <w:top w:val="nil"/>
              <w:left w:val="single" w:sz="6" w:space="0" w:color="auto"/>
              <w:bottom w:val="single" w:sz="6" w:space="0" w:color="auto"/>
              <w:right w:val="single" w:sz="6" w:space="0" w:color="auto"/>
            </w:tcBorders>
            <w:shd w:val="clear" w:color="auto" w:fill="FFFFFF"/>
          </w:tcPr>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824" w:type="dxa"/>
            <w:tcBorders>
              <w:top w:val="nil"/>
              <w:left w:val="single" w:sz="6" w:space="0" w:color="auto"/>
              <w:bottom w:val="single" w:sz="6" w:space="0" w:color="auto"/>
              <w:right w:val="single" w:sz="6" w:space="0" w:color="auto"/>
            </w:tcBorders>
            <w:shd w:val="clear" w:color="auto" w:fill="FFFFFF"/>
          </w:tcPr>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596" w:type="dxa"/>
            <w:tcBorders>
              <w:top w:val="nil"/>
              <w:left w:val="single" w:sz="6" w:space="0" w:color="auto"/>
              <w:bottom w:val="single" w:sz="6" w:space="0" w:color="auto"/>
              <w:right w:val="single" w:sz="6" w:space="0" w:color="auto"/>
            </w:tcBorders>
            <w:shd w:val="clear" w:color="auto" w:fill="FFFFFF"/>
          </w:tcPr>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3777" w:type="dxa"/>
            <w:vMerge/>
            <w:tcBorders>
              <w:left w:val="single" w:sz="6" w:space="0" w:color="auto"/>
              <w:bottom w:val="single" w:sz="6" w:space="0" w:color="auto"/>
              <w:right w:val="single" w:sz="6" w:space="0" w:color="auto"/>
            </w:tcBorders>
            <w:shd w:val="clear" w:color="auto" w:fill="FFFFFF"/>
          </w:tcPr>
          <w:p w:rsidR="00B74441" w:rsidRPr="00B74441" w:rsidRDefault="00B74441" w:rsidP="00D23BF1">
            <w:pPr>
              <w:shd w:val="clear" w:color="auto" w:fill="FFFFFF"/>
              <w:autoSpaceDE w:val="0"/>
              <w:autoSpaceDN w:val="0"/>
              <w:adjustRightInd w:val="0"/>
              <w:spacing w:after="0" w:line="240" w:lineRule="auto"/>
              <w:rPr>
                <w:rFonts w:ascii="Times New Roman" w:hAnsi="Times New Roman" w:cs="Times New Roman"/>
                <w:sz w:val="20"/>
                <w:szCs w:val="20"/>
              </w:rPr>
            </w:pPr>
          </w:p>
        </w:tc>
      </w:tr>
      <w:tr w:rsidR="00614A82" w:rsidRPr="008D256C" w:rsidTr="005938DF">
        <w:trPr>
          <w:trHeight w:val="553"/>
          <w:jc w:val="center"/>
        </w:trPr>
        <w:tc>
          <w:tcPr>
            <w:tcW w:w="2120" w:type="dxa"/>
            <w:tcBorders>
              <w:top w:val="single" w:sz="6" w:space="0" w:color="auto"/>
              <w:left w:val="single" w:sz="6" w:space="0" w:color="auto"/>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Уровень потерь</w:t>
            </w:r>
            <w:r>
              <w:rPr>
                <w:rFonts w:ascii="Times New Roman" w:eastAsia="Times New Roman" w:hAnsi="Times New Roman" w:cs="Times New Roman"/>
                <w:color w:val="000000"/>
                <w:sz w:val="20"/>
                <w:szCs w:val="20"/>
              </w:rPr>
              <w:t xml:space="preserve"> и</w:t>
            </w:r>
          </w:p>
          <w:p w:rsidR="00614A82" w:rsidRPr="00B74441" w:rsidRDefault="00614A82" w:rsidP="00B7444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неучтенных расходов тепловой энергии, % от</w:t>
            </w:r>
            <w:r>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общего объема</w:t>
            </w:r>
          </w:p>
        </w:tc>
        <w:tc>
          <w:tcPr>
            <w:tcW w:w="2815" w:type="dxa"/>
            <w:tcBorders>
              <w:top w:val="single" w:sz="6" w:space="0" w:color="auto"/>
              <w:left w:val="single" w:sz="6" w:space="0" w:color="auto"/>
              <w:right w:val="single" w:sz="6" w:space="0" w:color="auto"/>
            </w:tcBorders>
            <w:shd w:val="clear" w:color="auto" w:fill="FFFFFF"/>
          </w:tcPr>
          <w:p w:rsidR="00614A82" w:rsidRPr="00B74441" w:rsidRDefault="00614A82" w:rsidP="00614A8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Используется для оценки</w:t>
            </w:r>
          </w:p>
          <w:p w:rsidR="00614A82" w:rsidRPr="00B74441" w:rsidRDefault="00614A82" w:rsidP="00614A8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надежности систем</w:t>
            </w:r>
            <w:r>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теплоснабжения</w:t>
            </w:r>
          </w:p>
        </w:tc>
        <w:tc>
          <w:tcPr>
            <w:tcW w:w="594" w:type="dxa"/>
            <w:tcBorders>
              <w:top w:val="single" w:sz="6" w:space="0" w:color="auto"/>
              <w:left w:val="single" w:sz="6" w:space="0" w:color="auto"/>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18</w:t>
            </w:r>
          </w:p>
        </w:tc>
        <w:tc>
          <w:tcPr>
            <w:tcW w:w="824" w:type="dxa"/>
            <w:tcBorders>
              <w:top w:val="single" w:sz="6" w:space="0" w:color="auto"/>
              <w:left w:val="single" w:sz="6" w:space="0" w:color="auto"/>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5</w:t>
            </w:r>
          </w:p>
        </w:tc>
        <w:tc>
          <w:tcPr>
            <w:tcW w:w="596" w:type="dxa"/>
            <w:tcBorders>
              <w:top w:val="single" w:sz="6" w:space="0" w:color="auto"/>
              <w:left w:val="single" w:sz="6" w:space="0" w:color="auto"/>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2</w:t>
            </w:r>
          </w:p>
        </w:tc>
        <w:tc>
          <w:tcPr>
            <w:tcW w:w="3777" w:type="dxa"/>
            <w:tcBorders>
              <w:top w:val="single" w:sz="6" w:space="0" w:color="auto"/>
              <w:left w:val="single" w:sz="6" w:space="0" w:color="auto"/>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На 20</w:t>
            </w:r>
            <w:r>
              <w:rPr>
                <w:rFonts w:ascii="Times New Roman" w:eastAsia="Times New Roman" w:hAnsi="Times New Roman" w:cs="Times New Roman"/>
                <w:color w:val="000000"/>
                <w:sz w:val="20"/>
                <w:szCs w:val="20"/>
              </w:rPr>
              <w:t>20</w:t>
            </w:r>
            <w:r w:rsidRPr="00B74441">
              <w:rPr>
                <w:rFonts w:ascii="Times New Roman" w:eastAsia="Times New Roman" w:hAnsi="Times New Roman" w:cs="Times New Roman"/>
                <w:color w:val="000000"/>
                <w:sz w:val="20"/>
                <w:szCs w:val="20"/>
              </w:rPr>
              <w:t xml:space="preserve"> г. уровень потерь тепловой</w:t>
            </w:r>
          </w:p>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энергии составляет</w:t>
            </w:r>
            <w:r>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0"/>
                <w:szCs w:val="20"/>
              </w:rPr>
              <w:t>7</w:t>
            </w:r>
            <w:r w:rsidRPr="00B74441">
              <w:rPr>
                <w:rFonts w:ascii="Times New Roman" w:hAnsi="Times New Roman" w:cs="Times New Roman"/>
                <w:color w:val="000000"/>
                <w:sz w:val="20"/>
                <w:szCs w:val="20"/>
              </w:rPr>
              <w:t>%.</w:t>
            </w:r>
            <w:r w:rsidRPr="00B74441">
              <w:rPr>
                <w:rFonts w:ascii="Times New Roman" w:eastAsia="Times New Roman" w:hAnsi="Times New Roman" w:cs="Times New Roman"/>
                <w:color w:val="000000"/>
                <w:sz w:val="20"/>
                <w:szCs w:val="20"/>
              </w:rPr>
              <w:t xml:space="preserve"> В ходе</w:t>
            </w:r>
            <w:r>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реализации Программы в 203</w:t>
            </w:r>
            <w:r w:rsidR="00BE0961">
              <w:rPr>
                <w:rFonts w:ascii="Times New Roman" w:eastAsia="Times New Roman" w:hAnsi="Times New Roman" w:cs="Times New Roman"/>
                <w:color w:val="000000"/>
                <w:sz w:val="20"/>
                <w:szCs w:val="20"/>
              </w:rPr>
              <w:t>1</w:t>
            </w:r>
            <w:r w:rsidRPr="00B74441">
              <w:rPr>
                <w:rFonts w:ascii="Times New Roman" w:eastAsia="Times New Roman" w:hAnsi="Times New Roman" w:cs="Times New Roman"/>
                <w:color w:val="000000"/>
                <w:sz w:val="20"/>
                <w:szCs w:val="20"/>
              </w:rPr>
              <w:t xml:space="preserve"> г. - 5 %.</w:t>
            </w:r>
          </w:p>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p>
        </w:tc>
      </w:tr>
      <w:tr w:rsidR="00614A82" w:rsidRPr="008D256C" w:rsidTr="005938DF">
        <w:trPr>
          <w:trHeight w:val="65"/>
          <w:jc w:val="center"/>
        </w:trPr>
        <w:tc>
          <w:tcPr>
            <w:tcW w:w="10726" w:type="dxa"/>
            <w:gridSpan w:val="6"/>
            <w:tcBorders>
              <w:top w:val="single" w:sz="6" w:space="0" w:color="auto"/>
              <w:left w:val="single" w:sz="6" w:space="0" w:color="auto"/>
              <w:bottom w:val="single" w:sz="6" w:space="0" w:color="auto"/>
              <w:right w:val="single" w:sz="6" w:space="0" w:color="auto"/>
            </w:tcBorders>
            <w:shd w:val="clear" w:color="auto" w:fill="FFFFFF"/>
          </w:tcPr>
          <w:p w:rsidR="00614A82" w:rsidRPr="00B74441" w:rsidRDefault="00614A82" w:rsidP="00614A82">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 xml:space="preserve">1.1.2. </w:t>
            </w:r>
            <w:r w:rsidRPr="00B74441">
              <w:rPr>
                <w:rFonts w:ascii="Times New Roman" w:eastAsia="Times New Roman" w:hAnsi="Times New Roman" w:cs="Times New Roman"/>
                <w:color w:val="000000"/>
                <w:sz w:val="20"/>
                <w:szCs w:val="20"/>
              </w:rPr>
              <w:t>Сбалансированность систем теплоснабжения</w:t>
            </w:r>
          </w:p>
        </w:tc>
      </w:tr>
      <w:tr w:rsidR="00614A82" w:rsidRPr="008D256C" w:rsidTr="005938DF">
        <w:trPr>
          <w:trHeight w:val="641"/>
          <w:jc w:val="center"/>
        </w:trPr>
        <w:tc>
          <w:tcPr>
            <w:tcW w:w="2120" w:type="dxa"/>
            <w:tcBorders>
              <w:top w:val="single" w:sz="6" w:space="0" w:color="auto"/>
              <w:left w:val="single" w:sz="6" w:space="0" w:color="auto"/>
              <w:right w:val="single" w:sz="6" w:space="0" w:color="auto"/>
            </w:tcBorders>
            <w:shd w:val="clear" w:color="auto" w:fill="FFFFFF"/>
          </w:tcPr>
          <w:p w:rsidR="00614A82" w:rsidRPr="00B74441" w:rsidRDefault="00614A82" w:rsidP="00614A8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Уровень использова</w:t>
            </w:r>
            <w:r>
              <w:rPr>
                <w:rFonts w:ascii="Times New Roman" w:eastAsia="Times New Roman" w:hAnsi="Times New Roman" w:cs="Times New Roman"/>
                <w:color w:val="000000"/>
                <w:sz w:val="20"/>
                <w:szCs w:val="20"/>
              </w:rPr>
              <w:t>-</w:t>
            </w:r>
            <w:r w:rsidRPr="00B74441">
              <w:rPr>
                <w:rFonts w:ascii="Times New Roman" w:eastAsia="Times New Roman" w:hAnsi="Times New Roman" w:cs="Times New Roman"/>
                <w:color w:val="000000"/>
                <w:sz w:val="20"/>
                <w:szCs w:val="20"/>
              </w:rPr>
              <w:t>ния</w:t>
            </w:r>
            <w:r>
              <w:rPr>
                <w:rFonts w:ascii="Times New Roman" w:eastAsia="Times New Roman" w:hAnsi="Times New Roman" w:cs="Times New Roman"/>
                <w:color w:val="000000"/>
                <w:sz w:val="20"/>
                <w:szCs w:val="20"/>
              </w:rPr>
              <w:t xml:space="preserve"> произ</w:t>
            </w:r>
            <w:r w:rsidRPr="00B74441">
              <w:rPr>
                <w:rFonts w:ascii="Times New Roman" w:eastAsia="Times New Roman" w:hAnsi="Times New Roman" w:cs="Times New Roman"/>
                <w:color w:val="000000"/>
                <w:sz w:val="20"/>
                <w:szCs w:val="20"/>
              </w:rPr>
              <w:t>водственных мощностей, % от</w:t>
            </w:r>
          </w:p>
          <w:p w:rsidR="00614A82" w:rsidRPr="00B74441" w:rsidRDefault="00614A82" w:rsidP="00614A8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мощности</w:t>
            </w:r>
          </w:p>
        </w:tc>
        <w:tc>
          <w:tcPr>
            <w:tcW w:w="2815" w:type="dxa"/>
            <w:tcBorders>
              <w:top w:val="single" w:sz="6" w:space="0" w:color="auto"/>
              <w:left w:val="single" w:sz="6" w:space="0" w:color="auto"/>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Используется для оценки</w:t>
            </w:r>
          </w:p>
          <w:p w:rsidR="00614A82" w:rsidRPr="00B74441" w:rsidRDefault="00614A82" w:rsidP="00655236">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качества оказываемых</w:t>
            </w:r>
          </w:p>
          <w:p w:rsidR="00614A82" w:rsidRPr="00B74441" w:rsidRDefault="00614A82" w:rsidP="00655236">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услуг</w:t>
            </w:r>
          </w:p>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594" w:type="dxa"/>
            <w:tcBorders>
              <w:top w:val="single" w:sz="6" w:space="0" w:color="auto"/>
              <w:left w:val="single" w:sz="6" w:space="0" w:color="auto"/>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80</w:t>
            </w:r>
          </w:p>
        </w:tc>
        <w:tc>
          <w:tcPr>
            <w:tcW w:w="824" w:type="dxa"/>
            <w:tcBorders>
              <w:top w:val="single" w:sz="6" w:space="0" w:color="auto"/>
              <w:left w:val="single" w:sz="6" w:space="0" w:color="auto"/>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85</w:t>
            </w:r>
          </w:p>
        </w:tc>
        <w:tc>
          <w:tcPr>
            <w:tcW w:w="596" w:type="dxa"/>
            <w:tcBorders>
              <w:top w:val="single" w:sz="6" w:space="0" w:color="auto"/>
              <w:left w:val="single" w:sz="6" w:space="0" w:color="auto"/>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93</w:t>
            </w:r>
          </w:p>
        </w:tc>
        <w:tc>
          <w:tcPr>
            <w:tcW w:w="3777" w:type="dxa"/>
            <w:tcBorders>
              <w:top w:val="single" w:sz="6" w:space="0" w:color="auto"/>
              <w:left w:val="single" w:sz="6" w:space="0" w:color="auto"/>
              <w:right w:val="single" w:sz="6" w:space="0" w:color="auto"/>
            </w:tcBorders>
            <w:shd w:val="clear" w:color="auto" w:fill="FFFFFF"/>
          </w:tcPr>
          <w:p w:rsidR="00614A82" w:rsidRPr="00B74441" w:rsidRDefault="00614A82" w:rsidP="00614A8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Конкретное значение определяется</w:t>
            </w:r>
            <w:r>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исходя из данных организации,</w:t>
            </w:r>
            <w:r>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оказывающей услуги в сфере теплоснабжения</w:t>
            </w:r>
          </w:p>
        </w:tc>
      </w:tr>
      <w:tr w:rsidR="00050395" w:rsidRPr="008D256C" w:rsidTr="005938DF">
        <w:trPr>
          <w:trHeight w:val="65"/>
          <w:jc w:val="center"/>
        </w:trPr>
        <w:tc>
          <w:tcPr>
            <w:tcW w:w="10726" w:type="dxa"/>
            <w:gridSpan w:val="6"/>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 xml:space="preserve">2. </w:t>
            </w:r>
            <w:r w:rsidRPr="00B74441">
              <w:rPr>
                <w:rFonts w:ascii="Times New Roman" w:eastAsia="Times New Roman" w:hAnsi="Times New Roman" w:cs="Times New Roman"/>
                <w:color w:val="000000"/>
                <w:sz w:val="20"/>
                <w:szCs w:val="20"/>
              </w:rPr>
              <w:t>Водоснабжение</w:t>
            </w:r>
          </w:p>
        </w:tc>
      </w:tr>
      <w:tr w:rsidR="00614A82" w:rsidRPr="008D256C" w:rsidTr="005938DF">
        <w:trPr>
          <w:trHeight w:val="65"/>
          <w:jc w:val="center"/>
        </w:trPr>
        <w:tc>
          <w:tcPr>
            <w:tcW w:w="10726" w:type="dxa"/>
            <w:gridSpan w:val="6"/>
            <w:tcBorders>
              <w:top w:val="single" w:sz="6" w:space="0" w:color="auto"/>
              <w:left w:val="single" w:sz="6" w:space="0" w:color="auto"/>
              <w:bottom w:val="single" w:sz="6" w:space="0" w:color="auto"/>
              <w:right w:val="single" w:sz="6" w:space="0" w:color="auto"/>
            </w:tcBorders>
            <w:shd w:val="clear" w:color="auto" w:fill="FFFFFF"/>
          </w:tcPr>
          <w:p w:rsidR="00614A82" w:rsidRPr="00B74441" w:rsidRDefault="00614A82" w:rsidP="00614A82">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 xml:space="preserve">2.1. </w:t>
            </w:r>
            <w:r w:rsidRPr="00B74441">
              <w:rPr>
                <w:rFonts w:ascii="Times New Roman" w:eastAsia="Times New Roman" w:hAnsi="Times New Roman" w:cs="Times New Roman"/>
                <w:color w:val="000000"/>
                <w:sz w:val="20"/>
                <w:szCs w:val="20"/>
              </w:rPr>
              <w:t>Технические</w:t>
            </w:r>
            <w:r>
              <w:rPr>
                <w:rFonts w:ascii="Times New Roman" w:eastAsia="Times New Roman" w:hAnsi="Times New Roman" w:cs="Times New Roman"/>
                <w:color w:val="000000"/>
                <w:sz w:val="20"/>
                <w:szCs w:val="20"/>
              </w:rPr>
              <w:t xml:space="preserve"> </w:t>
            </w:r>
            <w:r w:rsidRPr="00B74441">
              <w:rPr>
                <w:rFonts w:ascii="Times New Roman" w:hAnsi="Times New Roman" w:cs="Times New Roman"/>
                <w:color w:val="000000"/>
                <w:sz w:val="20"/>
                <w:szCs w:val="20"/>
              </w:rPr>
              <w:t>(</w:t>
            </w:r>
            <w:r w:rsidRPr="00B74441">
              <w:rPr>
                <w:rFonts w:ascii="Times New Roman" w:eastAsia="Times New Roman" w:hAnsi="Times New Roman" w:cs="Times New Roman"/>
                <w:color w:val="000000"/>
                <w:sz w:val="20"/>
                <w:szCs w:val="20"/>
              </w:rPr>
              <w:t>надежностные) показатели</w:t>
            </w:r>
          </w:p>
        </w:tc>
      </w:tr>
      <w:tr w:rsidR="00050395" w:rsidRPr="008D256C" w:rsidTr="005938DF">
        <w:trPr>
          <w:trHeight w:val="65"/>
          <w:jc w:val="center"/>
        </w:trPr>
        <w:tc>
          <w:tcPr>
            <w:tcW w:w="10726" w:type="dxa"/>
            <w:gridSpan w:val="6"/>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 xml:space="preserve">2.1.1. </w:t>
            </w:r>
            <w:r w:rsidRPr="00B74441">
              <w:rPr>
                <w:rFonts w:ascii="Times New Roman" w:eastAsia="Times New Roman" w:hAnsi="Times New Roman" w:cs="Times New Roman"/>
                <w:color w:val="000000"/>
                <w:sz w:val="20"/>
                <w:szCs w:val="20"/>
              </w:rPr>
              <w:t>Надежность обслуживания систем водоснабжения</w:t>
            </w:r>
          </w:p>
        </w:tc>
      </w:tr>
      <w:tr w:rsidR="00614A82" w:rsidRPr="008D256C" w:rsidTr="005938DF">
        <w:trPr>
          <w:trHeight w:val="763"/>
          <w:jc w:val="center"/>
        </w:trPr>
        <w:tc>
          <w:tcPr>
            <w:tcW w:w="2120" w:type="dxa"/>
            <w:vMerge w:val="restart"/>
            <w:tcBorders>
              <w:top w:val="single" w:sz="6" w:space="0" w:color="auto"/>
              <w:left w:val="single" w:sz="6" w:space="0" w:color="auto"/>
              <w:right w:val="single" w:sz="6" w:space="0" w:color="auto"/>
            </w:tcBorders>
            <w:shd w:val="clear" w:color="auto" w:fill="FFFFFF"/>
          </w:tcPr>
          <w:p w:rsidR="00614A82" w:rsidRPr="00B74441" w:rsidRDefault="00614A82" w:rsidP="00614A8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Количество аварий и</w:t>
            </w:r>
            <w:r>
              <w:rPr>
                <w:rFonts w:ascii="Times New Roman" w:eastAsia="Times New Roman" w:hAnsi="Times New Roman" w:cs="Times New Roman"/>
                <w:color w:val="000000"/>
                <w:sz w:val="20"/>
                <w:szCs w:val="20"/>
              </w:rPr>
              <w:t xml:space="preserve"> поврежде</w:t>
            </w:r>
            <w:r w:rsidRPr="00B74441">
              <w:rPr>
                <w:rFonts w:ascii="Times New Roman" w:eastAsia="Times New Roman" w:hAnsi="Times New Roman" w:cs="Times New Roman"/>
                <w:color w:val="000000"/>
                <w:sz w:val="20"/>
                <w:szCs w:val="20"/>
              </w:rPr>
              <w:t>ний на</w:t>
            </w:r>
            <w:r w:rsidRPr="00B74441">
              <w:rPr>
                <w:rFonts w:ascii="Times New Roman" w:hAnsi="Times New Roman" w:cs="Times New Roman"/>
                <w:color w:val="000000"/>
                <w:sz w:val="20"/>
                <w:szCs w:val="20"/>
              </w:rPr>
              <w:t xml:space="preserve">1 </w:t>
            </w:r>
            <w:r w:rsidRPr="00B74441">
              <w:rPr>
                <w:rFonts w:ascii="Times New Roman" w:eastAsia="Times New Roman" w:hAnsi="Times New Roman" w:cs="Times New Roman"/>
                <w:color w:val="000000"/>
                <w:sz w:val="20"/>
                <w:szCs w:val="20"/>
              </w:rPr>
              <w:t>км сети</w:t>
            </w:r>
            <w:r>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в год</w:t>
            </w:r>
            <w:r>
              <w:rPr>
                <w:rFonts w:ascii="Times New Roman" w:eastAsia="Times New Roman" w:hAnsi="Times New Roman" w:cs="Times New Roman"/>
                <w:color w:val="000000"/>
                <w:sz w:val="20"/>
                <w:szCs w:val="20"/>
              </w:rPr>
              <w:t xml:space="preserve"> </w:t>
            </w:r>
            <w:r w:rsidRPr="00B74441">
              <w:rPr>
                <w:rFonts w:ascii="Times New Roman" w:hAnsi="Times New Roman" w:cs="Times New Roman"/>
                <w:color w:val="000000"/>
                <w:sz w:val="20"/>
                <w:szCs w:val="20"/>
              </w:rPr>
              <w:t>(</w:t>
            </w:r>
            <w:r w:rsidRPr="00B74441">
              <w:rPr>
                <w:rFonts w:ascii="Times New Roman" w:eastAsia="Times New Roman" w:hAnsi="Times New Roman" w:cs="Times New Roman"/>
                <w:color w:val="000000"/>
                <w:sz w:val="20"/>
                <w:szCs w:val="20"/>
              </w:rPr>
              <w:t xml:space="preserve">с учетом повреждения </w:t>
            </w:r>
            <w:r w:rsidRPr="00B74441">
              <w:rPr>
                <w:rFonts w:ascii="Times New Roman" w:eastAsia="Times New Roman" w:hAnsi="Times New Roman" w:cs="Times New Roman"/>
                <w:color w:val="000000"/>
                <w:sz w:val="20"/>
                <w:szCs w:val="20"/>
              </w:rPr>
              <w:lastRenderedPageBreak/>
              <w:t>оборудования)</w:t>
            </w:r>
          </w:p>
        </w:tc>
        <w:tc>
          <w:tcPr>
            <w:tcW w:w="2815" w:type="dxa"/>
            <w:vMerge w:val="restart"/>
            <w:tcBorders>
              <w:top w:val="single" w:sz="6" w:space="0" w:color="auto"/>
              <w:left w:val="single" w:sz="6" w:space="0" w:color="auto"/>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lastRenderedPageBreak/>
              <w:t>Используется для оценки</w:t>
            </w:r>
          </w:p>
          <w:p w:rsidR="00614A82" w:rsidRPr="00B74441" w:rsidRDefault="00614A82" w:rsidP="00614A8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надежности работы систем водоснабжения,</w:t>
            </w:r>
            <w:r>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анализа необ</w:t>
            </w:r>
            <w:r>
              <w:rPr>
                <w:rFonts w:ascii="Times New Roman" w:eastAsia="Times New Roman" w:hAnsi="Times New Roman" w:cs="Times New Roman"/>
                <w:color w:val="000000"/>
                <w:sz w:val="20"/>
                <w:szCs w:val="20"/>
              </w:rPr>
              <w:t xml:space="preserve">ходимой замены сетей и </w:t>
            </w:r>
            <w:r>
              <w:rPr>
                <w:rFonts w:ascii="Times New Roman" w:eastAsia="Times New Roman" w:hAnsi="Times New Roman" w:cs="Times New Roman"/>
                <w:color w:val="000000"/>
                <w:sz w:val="20"/>
                <w:szCs w:val="20"/>
              </w:rPr>
              <w:lastRenderedPageBreak/>
              <w:t>оборудо</w:t>
            </w:r>
            <w:r w:rsidRPr="00B74441">
              <w:rPr>
                <w:rFonts w:ascii="Times New Roman" w:eastAsia="Times New Roman" w:hAnsi="Times New Roman" w:cs="Times New Roman"/>
                <w:color w:val="000000"/>
                <w:sz w:val="20"/>
                <w:szCs w:val="20"/>
              </w:rPr>
              <w:t>вания и определения</w:t>
            </w:r>
          </w:p>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потребности в инвестициях</w:t>
            </w:r>
          </w:p>
        </w:tc>
        <w:tc>
          <w:tcPr>
            <w:tcW w:w="594" w:type="dxa"/>
            <w:tcBorders>
              <w:top w:val="single" w:sz="6" w:space="0" w:color="auto"/>
              <w:left w:val="single" w:sz="6" w:space="0" w:color="auto"/>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lastRenderedPageBreak/>
              <w:t>н/д</w:t>
            </w:r>
          </w:p>
        </w:tc>
        <w:tc>
          <w:tcPr>
            <w:tcW w:w="824" w:type="dxa"/>
            <w:tcBorders>
              <w:top w:val="single" w:sz="6" w:space="0" w:color="auto"/>
              <w:left w:val="single" w:sz="6" w:space="0" w:color="auto"/>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1,9</w:t>
            </w:r>
          </w:p>
        </w:tc>
        <w:tc>
          <w:tcPr>
            <w:tcW w:w="596" w:type="dxa"/>
            <w:tcBorders>
              <w:top w:val="single" w:sz="6" w:space="0" w:color="auto"/>
              <w:left w:val="single" w:sz="6" w:space="0" w:color="auto"/>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0,3</w:t>
            </w:r>
          </w:p>
        </w:tc>
        <w:tc>
          <w:tcPr>
            <w:tcW w:w="3777" w:type="dxa"/>
            <w:vMerge w:val="restart"/>
            <w:tcBorders>
              <w:top w:val="single" w:sz="6" w:space="0" w:color="auto"/>
              <w:left w:val="single" w:sz="6" w:space="0" w:color="auto"/>
              <w:right w:val="single" w:sz="6" w:space="0" w:color="auto"/>
            </w:tcBorders>
            <w:shd w:val="clear" w:color="auto" w:fill="FFFFFF"/>
          </w:tcPr>
          <w:p w:rsidR="00614A82" w:rsidRPr="00B74441" w:rsidRDefault="00614A82" w:rsidP="00614A8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Количество аварий и повреждений,</w:t>
            </w:r>
            <w:r>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требующих проведения аварийно - восстановительных работ (как с</w:t>
            </w:r>
          </w:p>
          <w:p w:rsidR="00614A82" w:rsidRPr="00B74441" w:rsidRDefault="00614A82" w:rsidP="00614A8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отключением потребителей, так и без</w:t>
            </w:r>
            <w:r>
              <w:rPr>
                <w:rFonts w:ascii="Times New Roman" w:eastAsia="Times New Roman" w:hAnsi="Times New Roman" w:cs="Times New Roman"/>
                <w:color w:val="000000"/>
                <w:sz w:val="20"/>
                <w:szCs w:val="20"/>
              </w:rPr>
              <w:t xml:space="preserve"> него</w:t>
            </w:r>
            <w:r w:rsidRPr="00B74441">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lastRenderedPageBreak/>
              <w:t xml:space="preserve">определяется по журналам аварийно </w:t>
            </w:r>
            <w:r>
              <w:rPr>
                <w:rFonts w:ascii="Times New Roman" w:eastAsia="Times New Roman" w:hAnsi="Times New Roman" w:cs="Times New Roman"/>
                <w:color w:val="000000"/>
                <w:sz w:val="20"/>
                <w:szCs w:val="20"/>
              </w:rPr>
              <w:t>–</w:t>
            </w:r>
            <w:r w:rsidRPr="00B74441">
              <w:rPr>
                <w:rFonts w:ascii="Times New Roman" w:eastAsia="Times New Roman" w:hAnsi="Times New Roman" w:cs="Times New Roman"/>
                <w:color w:val="000000"/>
                <w:sz w:val="20"/>
                <w:szCs w:val="20"/>
              </w:rPr>
              <w:t>диспетчерской</w:t>
            </w:r>
            <w:r>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службы предприятия. В результате реализации Программы значение</w:t>
            </w:r>
            <w:r>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данного показателя не должно</w:t>
            </w:r>
          </w:p>
          <w:p w:rsidR="00614A82" w:rsidRPr="00B74441" w:rsidRDefault="00614A82" w:rsidP="00614A8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превышать 1,9 аварии на 1 км сети</w:t>
            </w:r>
          </w:p>
        </w:tc>
      </w:tr>
      <w:tr w:rsidR="00614A82" w:rsidRPr="008D256C" w:rsidTr="005938DF">
        <w:trPr>
          <w:trHeight w:val="278"/>
          <w:jc w:val="center"/>
        </w:trPr>
        <w:tc>
          <w:tcPr>
            <w:tcW w:w="2120" w:type="dxa"/>
            <w:vMerge/>
            <w:tcBorders>
              <w:left w:val="single" w:sz="6" w:space="0" w:color="auto"/>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2815" w:type="dxa"/>
            <w:vMerge/>
            <w:tcBorders>
              <w:left w:val="single" w:sz="6" w:space="0" w:color="auto"/>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594" w:type="dxa"/>
            <w:tcBorders>
              <w:top w:val="nil"/>
              <w:left w:val="single" w:sz="6" w:space="0" w:color="auto"/>
              <w:bottom w:val="nil"/>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824" w:type="dxa"/>
            <w:tcBorders>
              <w:top w:val="nil"/>
              <w:left w:val="single" w:sz="6" w:space="0" w:color="auto"/>
              <w:bottom w:val="nil"/>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596" w:type="dxa"/>
            <w:tcBorders>
              <w:top w:val="nil"/>
              <w:left w:val="single" w:sz="6" w:space="0" w:color="auto"/>
              <w:bottom w:val="nil"/>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3777" w:type="dxa"/>
            <w:vMerge/>
            <w:tcBorders>
              <w:left w:val="single" w:sz="6" w:space="0" w:color="auto"/>
              <w:right w:val="single" w:sz="6" w:space="0" w:color="auto"/>
            </w:tcBorders>
            <w:shd w:val="clear" w:color="auto" w:fill="FFFFFF"/>
          </w:tcPr>
          <w:p w:rsidR="00614A82" w:rsidRPr="00B74441" w:rsidRDefault="00614A82" w:rsidP="00E557EF">
            <w:pPr>
              <w:shd w:val="clear" w:color="auto" w:fill="FFFFFF"/>
              <w:autoSpaceDE w:val="0"/>
              <w:autoSpaceDN w:val="0"/>
              <w:adjustRightInd w:val="0"/>
              <w:spacing w:after="0" w:line="240" w:lineRule="auto"/>
              <w:rPr>
                <w:rFonts w:ascii="Times New Roman" w:hAnsi="Times New Roman" w:cs="Times New Roman"/>
                <w:sz w:val="20"/>
                <w:szCs w:val="20"/>
              </w:rPr>
            </w:pPr>
          </w:p>
        </w:tc>
      </w:tr>
      <w:tr w:rsidR="00614A82" w:rsidRPr="008D256C" w:rsidTr="005938DF">
        <w:trPr>
          <w:trHeight w:val="269"/>
          <w:jc w:val="center"/>
        </w:trPr>
        <w:tc>
          <w:tcPr>
            <w:tcW w:w="2120" w:type="dxa"/>
            <w:vMerge/>
            <w:tcBorders>
              <w:left w:val="single" w:sz="6" w:space="0" w:color="auto"/>
              <w:bottom w:val="nil"/>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2815" w:type="dxa"/>
            <w:vMerge/>
            <w:tcBorders>
              <w:left w:val="single" w:sz="6" w:space="0" w:color="auto"/>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594" w:type="dxa"/>
            <w:tcBorders>
              <w:top w:val="nil"/>
              <w:left w:val="single" w:sz="6" w:space="0" w:color="auto"/>
              <w:bottom w:val="nil"/>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824" w:type="dxa"/>
            <w:tcBorders>
              <w:top w:val="nil"/>
              <w:left w:val="single" w:sz="6" w:space="0" w:color="auto"/>
              <w:bottom w:val="nil"/>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596" w:type="dxa"/>
            <w:tcBorders>
              <w:top w:val="nil"/>
              <w:left w:val="single" w:sz="6" w:space="0" w:color="auto"/>
              <w:bottom w:val="nil"/>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3777" w:type="dxa"/>
            <w:vMerge/>
            <w:tcBorders>
              <w:left w:val="single" w:sz="6" w:space="0" w:color="auto"/>
              <w:right w:val="single" w:sz="6" w:space="0" w:color="auto"/>
            </w:tcBorders>
            <w:shd w:val="clear" w:color="auto" w:fill="FFFFFF"/>
          </w:tcPr>
          <w:p w:rsidR="00614A82" w:rsidRPr="00B74441" w:rsidRDefault="00614A82" w:rsidP="00E557EF">
            <w:pPr>
              <w:shd w:val="clear" w:color="auto" w:fill="FFFFFF"/>
              <w:autoSpaceDE w:val="0"/>
              <w:autoSpaceDN w:val="0"/>
              <w:adjustRightInd w:val="0"/>
              <w:spacing w:after="0" w:line="240" w:lineRule="auto"/>
              <w:rPr>
                <w:rFonts w:ascii="Times New Roman" w:hAnsi="Times New Roman" w:cs="Times New Roman"/>
                <w:sz w:val="20"/>
                <w:szCs w:val="20"/>
              </w:rPr>
            </w:pPr>
          </w:p>
        </w:tc>
      </w:tr>
      <w:tr w:rsidR="00614A82" w:rsidRPr="008D256C" w:rsidTr="005938DF">
        <w:trPr>
          <w:trHeight w:val="80"/>
          <w:jc w:val="center"/>
        </w:trPr>
        <w:tc>
          <w:tcPr>
            <w:tcW w:w="2120" w:type="dxa"/>
            <w:tcBorders>
              <w:top w:val="nil"/>
              <w:left w:val="single" w:sz="6" w:space="0" w:color="auto"/>
              <w:bottom w:val="nil"/>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2815" w:type="dxa"/>
            <w:vMerge/>
            <w:tcBorders>
              <w:left w:val="single" w:sz="6" w:space="0" w:color="auto"/>
              <w:bottom w:val="nil"/>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594" w:type="dxa"/>
            <w:tcBorders>
              <w:top w:val="nil"/>
              <w:left w:val="single" w:sz="6" w:space="0" w:color="auto"/>
              <w:bottom w:val="nil"/>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824" w:type="dxa"/>
            <w:tcBorders>
              <w:top w:val="nil"/>
              <w:left w:val="single" w:sz="6" w:space="0" w:color="auto"/>
              <w:bottom w:val="nil"/>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596" w:type="dxa"/>
            <w:tcBorders>
              <w:top w:val="nil"/>
              <w:left w:val="single" w:sz="6" w:space="0" w:color="auto"/>
              <w:bottom w:val="nil"/>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3777" w:type="dxa"/>
            <w:vMerge/>
            <w:tcBorders>
              <w:left w:val="single" w:sz="6" w:space="0" w:color="auto"/>
              <w:right w:val="single" w:sz="6" w:space="0" w:color="auto"/>
            </w:tcBorders>
            <w:shd w:val="clear" w:color="auto" w:fill="FFFFFF"/>
          </w:tcPr>
          <w:p w:rsidR="00614A82" w:rsidRPr="00B74441" w:rsidRDefault="00614A82" w:rsidP="00E557EF">
            <w:pPr>
              <w:shd w:val="clear" w:color="auto" w:fill="FFFFFF"/>
              <w:autoSpaceDE w:val="0"/>
              <w:autoSpaceDN w:val="0"/>
              <w:adjustRightInd w:val="0"/>
              <w:spacing w:after="0" w:line="240" w:lineRule="auto"/>
              <w:rPr>
                <w:rFonts w:ascii="Times New Roman" w:hAnsi="Times New Roman" w:cs="Times New Roman"/>
                <w:sz w:val="20"/>
                <w:szCs w:val="20"/>
              </w:rPr>
            </w:pPr>
          </w:p>
        </w:tc>
      </w:tr>
      <w:tr w:rsidR="00614A82" w:rsidRPr="008D256C" w:rsidTr="005938DF">
        <w:trPr>
          <w:trHeight w:val="80"/>
          <w:jc w:val="center"/>
        </w:trPr>
        <w:tc>
          <w:tcPr>
            <w:tcW w:w="2120" w:type="dxa"/>
            <w:tcBorders>
              <w:top w:val="nil"/>
              <w:left w:val="single" w:sz="6" w:space="0" w:color="auto"/>
              <w:bottom w:val="single" w:sz="4" w:space="0" w:color="auto"/>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2815" w:type="dxa"/>
            <w:tcBorders>
              <w:top w:val="nil"/>
              <w:left w:val="single" w:sz="6" w:space="0" w:color="auto"/>
              <w:bottom w:val="single" w:sz="4" w:space="0" w:color="auto"/>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594" w:type="dxa"/>
            <w:tcBorders>
              <w:top w:val="nil"/>
              <w:left w:val="single" w:sz="6" w:space="0" w:color="auto"/>
              <w:bottom w:val="single" w:sz="4" w:space="0" w:color="auto"/>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824" w:type="dxa"/>
            <w:tcBorders>
              <w:top w:val="nil"/>
              <w:left w:val="single" w:sz="6" w:space="0" w:color="auto"/>
              <w:bottom w:val="single" w:sz="4" w:space="0" w:color="auto"/>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596" w:type="dxa"/>
            <w:tcBorders>
              <w:top w:val="nil"/>
              <w:left w:val="single" w:sz="6" w:space="0" w:color="auto"/>
              <w:bottom w:val="single" w:sz="4" w:space="0" w:color="auto"/>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p>
        </w:tc>
        <w:tc>
          <w:tcPr>
            <w:tcW w:w="3777" w:type="dxa"/>
            <w:vMerge/>
            <w:tcBorders>
              <w:left w:val="single" w:sz="6" w:space="0" w:color="auto"/>
              <w:bottom w:val="single" w:sz="4" w:space="0" w:color="auto"/>
              <w:right w:val="single" w:sz="6" w:space="0" w:color="auto"/>
            </w:tcBorders>
            <w:shd w:val="clear" w:color="auto" w:fill="FFFFFF"/>
          </w:tcPr>
          <w:p w:rsidR="00614A82" w:rsidRPr="00B74441" w:rsidRDefault="00614A82" w:rsidP="00E557EF">
            <w:pPr>
              <w:shd w:val="clear" w:color="auto" w:fill="FFFFFF"/>
              <w:autoSpaceDE w:val="0"/>
              <w:autoSpaceDN w:val="0"/>
              <w:adjustRightInd w:val="0"/>
              <w:spacing w:after="0" w:line="240" w:lineRule="auto"/>
              <w:rPr>
                <w:rFonts w:ascii="Times New Roman" w:hAnsi="Times New Roman" w:cs="Times New Roman"/>
                <w:sz w:val="20"/>
                <w:szCs w:val="20"/>
              </w:rPr>
            </w:pPr>
          </w:p>
        </w:tc>
      </w:tr>
      <w:tr w:rsidR="00614A82" w:rsidRPr="008D256C" w:rsidTr="005938DF">
        <w:trPr>
          <w:trHeight w:val="1291"/>
          <w:jc w:val="center"/>
        </w:trPr>
        <w:tc>
          <w:tcPr>
            <w:tcW w:w="2120" w:type="dxa"/>
            <w:tcBorders>
              <w:top w:val="single" w:sz="6" w:space="0" w:color="auto"/>
              <w:left w:val="single" w:sz="6" w:space="0" w:color="auto"/>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Износ</w:t>
            </w:r>
          </w:p>
          <w:p w:rsidR="00614A82" w:rsidRPr="00B74441" w:rsidRDefault="00614A82" w:rsidP="00614A8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B74441">
              <w:rPr>
                <w:rFonts w:ascii="Times New Roman" w:eastAsia="Times New Roman" w:hAnsi="Times New Roman" w:cs="Times New Roman"/>
                <w:color w:val="000000"/>
                <w:sz w:val="20"/>
                <w:szCs w:val="20"/>
              </w:rPr>
              <w:t>коммунальных</w:t>
            </w:r>
          </w:p>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sz w:val="20"/>
                <w:szCs w:val="20"/>
              </w:rPr>
              <w:t>систем %</w:t>
            </w:r>
          </w:p>
        </w:tc>
        <w:tc>
          <w:tcPr>
            <w:tcW w:w="2815" w:type="dxa"/>
            <w:tcBorders>
              <w:top w:val="single" w:sz="6" w:space="0" w:color="auto"/>
              <w:left w:val="single" w:sz="6" w:space="0" w:color="auto"/>
              <w:right w:val="single" w:sz="6" w:space="0" w:color="auto"/>
            </w:tcBorders>
            <w:shd w:val="clear" w:color="auto" w:fill="FFFFFF"/>
          </w:tcPr>
          <w:p w:rsidR="00614A82" w:rsidRPr="00B74441" w:rsidRDefault="00614A82" w:rsidP="00614A8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Используется для оценки</w:t>
            </w:r>
            <w:r>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 xml:space="preserve"> надежности работы систем водоснабжения, анализа</w:t>
            </w:r>
            <w:r>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необходимой замены</w:t>
            </w:r>
            <w:r>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оборудования и</w:t>
            </w:r>
            <w:r>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определения потребности в инвестициях</w:t>
            </w:r>
          </w:p>
        </w:tc>
        <w:tc>
          <w:tcPr>
            <w:tcW w:w="594" w:type="dxa"/>
            <w:tcBorders>
              <w:top w:val="single" w:sz="6" w:space="0" w:color="auto"/>
              <w:left w:val="single" w:sz="6" w:space="0" w:color="auto"/>
              <w:right w:val="single" w:sz="6" w:space="0" w:color="auto"/>
            </w:tcBorders>
            <w:shd w:val="clear" w:color="auto" w:fill="FFFFFF"/>
          </w:tcPr>
          <w:p w:rsidR="00614A82" w:rsidRPr="00B74441" w:rsidRDefault="0018676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н/д</w:t>
            </w:r>
          </w:p>
        </w:tc>
        <w:tc>
          <w:tcPr>
            <w:tcW w:w="824" w:type="dxa"/>
            <w:tcBorders>
              <w:top w:val="single" w:sz="6" w:space="0" w:color="auto"/>
              <w:left w:val="single" w:sz="6" w:space="0" w:color="auto"/>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5</w:t>
            </w:r>
          </w:p>
        </w:tc>
        <w:tc>
          <w:tcPr>
            <w:tcW w:w="596" w:type="dxa"/>
            <w:tcBorders>
              <w:top w:val="single" w:sz="6" w:space="0" w:color="auto"/>
              <w:left w:val="single" w:sz="6" w:space="0" w:color="auto"/>
              <w:right w:val="single" w:sz="6" w:space="0" w:color="auto"/>
            </w:tcBorders>
            <w:shd w:val="clear" w:color="auto" w:fill="FFFFFF"/>
          </w:tcPr>
          <w:p w:rsidR="00614A82" w:rsidRPr="00B74441" w:rsidRDefault="00614A82"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5</w:t>
            </w:r>
          </w:p>
        </w:tc>
        <w:tc>
          <w:tcPr>
            <w:tcW w:w="3777" w:type="dxa"/>
            <w:tcBorders>
              <w:top w:val="single" w:sz="6" w:space="0" w:color="auto"/>
              <w:left w:val="single" w:sz="6" w:space="0" w:color="auto"/>
              <w:right w:val="single" w:sz="6" w:space="0" w:color="auto"/>
            </w:tcBorders>
            <w:shd w:val="clear" w:color="auto" w:fill="FFFFFF"/>
          </w:tcPr>
          <w:p w:rsidR="00614A82" w:rsidRPr="00B74441" w:rsidRDefault="00614A82" w:rsidP="00614A8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Конкретное значение определяется</w:t>
            </w:r>
            <w:r>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по данным</w:t>
            </w:r>
            <w:r>
              <w:rPr>
                <w:rFonts w:ascii="Times New Roman" w:eastAsia="Times New Roman" w:hAnsi="Times New Roman" w:cs="Times New Roman"/>
                <w:color w:val="000000"/>
                <w:sz w:val="20"/>
                <w:szCs w:val="20"/>
              </w:rPr>
              <w:t xml:space="preserve"> организации, оказываю</w:t>
            </w:r>
            <w:r w:rsidRPr="00B74441">
              <w:rPr>
                <w:rFonts w:ascii="Times New Roman" w:eastAsia="Times New Roman" w:hAnsi="Times New Roman" w:cs="Times New Roman"/>
                <w:color w:val="000000"/>
                <w:sz w:val="20"/>
                <w:szCs w:val="20"/>
              </w:rPr>
              <w:t>щей услуги по водоснабжению</w:t>
            </w:r>
          </w:p>
        </w:tc>
      </w:tr>
      <w:tr w:rsidR="00050395" w:rsidRPr="008D256C" w:rsidTr="005938DF">
        <w:trPr>
          <w:trHeight w:val="602"/>
          <w:jc w:val="center"/>
        </w:trPr>
        <w:tc>
          <w:tcPr>
            <w:tcW w:w="2120"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Протяженность</w:t>
            </w:r>
          </w:p>
          <w:p w:rsidR="00050395" w:rsidRPr="00B74441" w:rsidRDefault="00D865A3" w:rsidP="00D23BF1">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сетей, нуждаю</w:t>
            </w:r>
            <w:r w:rsidR="00050395" w:rsidRPr="00B74441">
              <w:rPr>
                <w:rFonts w:ascii="Times New Roman" w:eastAsia="Times New Roman" w:hAnsi="Times New Roman" w:cs="Times New Roman"/>
                <w:color w:val="000000"/>
                <w:sz w:val="20"/>
                <w:szCs w:val="20"/>
              </w:rPr>
              <w:t>щихся в замене, % от общей</w:t>
            </w:r>
          </w:p>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протяженности</w:t>
            </w:r>
          </w:p>
        </w:tc>
        <w:tc>
          <w:tcPr>
            <w:tcW w:w="2815"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6544F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Используется для оценки объемов работ и затрат на ремонт сетей</w:t>
            </w: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18676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н/д</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0</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0</w:t>
            </w:r>
          </w:p>
        </w:tc>
        <w:tc>
          <w:tcPr>
            <w:tcW w:w="3777"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6544F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Конкретное значение определяется по данным организации, оказывающей услуги по водоснабжению</w:t>
            </w:r>
          </w:p>
        </w:tc>
      </w:tr>
      <w:tr w:rsidR="00050395" w:rsidRPr="008D256C" w:rsidTr="005938DF">
        <w:trPr>
          <w:trHeight w:val="2062"/>
          <w:jc w:val="center"/>
        </w:trPr>
        <w:tc>
          <w:tcPr>
            <w:tcW w:w="2120"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6544F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Доля ежегодно заменяемых сетей, в % от их общей протяженности</w:t>
            </w:r>
          </w:p>
        </w:tc>
        <w:tc>
          <w:tcPr>
            <w:tcW w:w="2815"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6544F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Используется для оценки объемов работ и затрат   на ремонт сетей</w:t>
            </w: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н/д</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5,5</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5,5</w:t>
            </w:r>
          </w:p>
        </w:tc>
        <w:tc>
          <w:tcPr>
            <w:tcW w:w="3777"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5938DF">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Конкретное значение определяется исходя из соотношения показателей потребности в замене изношенных сете</w:t>
            </w:r>
            <w:r w:rsidR="006544F2">
              <w:rPr>
                <w:rFonts w:ascii="Times New Roman" w:eastAsia="Times New Roman" w:hAnsi="Times New Roman" w:cs="Times New Roman"/>
                <w:color w:val="000000"/>
                <w:sz w:val="20"/>
                <w:szCs w:val="20"/>
              </w:rPr>
              <w:t>й, финансовых и производственно-</w:t>
            </w:r>
            <w:r w:rsidRPr="00B74441">
              <w:rPr>
                <w:rFonts w:ascii="Times New Roman" w:eastAsia="Times New Roman" w:hAnsi="Times New Roman" w:cs="Times New Roman"/>
                <w:color w:val="000000"/>
                <w:sz w:val="20"/>
                <w:szCs w:val="20"/>
              </w:rPr>
              <w:t>технических</w:t>
            </w:r>
            <w:r w:rsidR="005938DF">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возможнос</w:t>
            </w:r>
            <w:r w:rsidR="005938DF">
              <w:rPr>
                <w:rFonts w:ascii="Times New Roman" w:eastAsia="Times New Roman" w:hAnsi="Times New Roman" w:cs="Times New Roman"/>
                <w:color w:val="000000"/>
                <w:sz w:val="20"/>
                <w:szCs w:val="20"/>
              </w:rPr>
              <w:t>-</w:t>
            </w:r>
            <w:r w:rsidRPr="00B74441">
              <w:rPr>
                <w:rFonts w:ascii="Times New Roman" w:eastAsia="Times New Roman" w:hAnsi="Times New Roman" w:cs="Times New Roman"/>
                <w:color w:val="000000"/>
                <w:sz w:val="20"/>
                <w:szCs w:val="20"/>
              </w:rPr>
              <w:t>тей организаций водоснабжения, социальных ограничений в динамике тарифов и возможностей бюджета по целевому финансированию либо возврату кредитных ресурсов</w:t>
            </w:r>
          </w:p>
        </w:tc>
      </w:tr>
      <w:tr w:rsidR="00050395" w:rsidRPr="008D256C" w:rsidTr="005938DF">
        <w:trPr>
          <w:trHeight w:val="547"/>
          <w:jc w:val="center"/>
        </w:trPr>
        <w:tc>
          <w:tcPr>
            <w:tcW w:w="2120"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Уровень потерь и неучтенных расходов, % от общего объема</w:t>
            </w:r>
          </w:p>
        </w:tc>
        <w:tc>
          <w:tcPr>
            <w:tcW w:w="2815"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5938DF">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Используется для оценки</w:t>
            </w:r>
            <w:r w:rsidR="005938DF">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надежности систем водоснабжения</w:t>
            </w: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D12E23"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н/д</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12</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12</w:t>
            </w:r>
          </w:p>
        </w:tc>
        <w:tc>
          <w:tcPr>
            <w:tcW w:w="3777"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5938DF">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В ходе реализации Программы в 203</w:t>
            </w:r>
            <w:r w:rsidR="005938DF">
              <w:rPr>
                <w:rFonts w:ascii="Times New Roman" w:eastAsia="Times New Roman" w:hAnsi="Times New Roman" w:cs="Times New Roman"/>
                <w:color w:val="000000"/>
                <w:sz w:val="20"/>
                <w:szCs w:val="20"/>
              </w:rPr>
              <w:t>1</w:t>
            </w:r>
            <w:r w:rsidRPr="00B74441">
              <w:rPr>
                <w:rFonts w:ascii="Times New Roman" w:eastAsia="Times New Roman" w:hAnsi="Times New Roman" w:cs="Times New Roman"/>
                <w:color w:val="000000"/>
                <w:sz w:val="20"/>
                <w:szCs w:val="20"/>
              </w:rPr>
              <w:t xml:space="preserve"> г. </w:t>
            </w:r>
            <w:r w:rsidR="005938DF">
              <w:rPr>
                <w:rFonts w:ascii="Times New Roman" w:eastAsia="Times New Roman" w:hAnsi="Times New Roman" w:cs="Times New Roman"/>
                <w:color w:val="000000"/>
                <w:sz w:val="20"/>
                <w:szCs w:val="20"/>
              </w:rPr>
              <w:t>–</w:t>
            </w:r>
            <w:r w:rsidRPr="00B74441">
              <w:rPr>
                <w:rFonts w:ascii="Times New Roman" w:eastAsia="Times New Roman" w:hAnsi="Times New Roman" w:cs="Times New Roman"/>
                <w:color w:val="000000"/>
                <w:sz w:val="20"/>
                <w:szCs w:val="20"/>
              </w:rPr>
              <w:t xml:space="preserve"> </w:t>
            </w:r>
            <w:r w:rsidR="005938DF">
              <w:rPr>
                <w:rFonts w:ascii="Times New Roman" w:eastAsia="Times New Roman" w:hAnsi="Times New Roman" w:cs="Times New Roman"/>
                <w:color w:val="000000"/>
                <w:sz w:val="20"/>
                <w:szCs w:val="20"/>
              </w:rPr>
              <w:t>12-</w:t>
            </w:r>
            <w:r w:rsidRPr="00B74441">
              <w:rPr>
                <w:rFonts w:ascii="Times New Roman" w:eastAsia="Times New Roman" w:hAnsi="Times New Roman" w:cs="Times New Roman"/>
                <w:color w:val="000000"/>
                <w:sz w:val="20"/>
                <w:szCs w:val="20"/>
              </w:rPr>
              <w:t>1</w:t>
            </w:r>
            <w:r w:rsidR="005938DF">
              <w:rPr>
                <w:rFonts w:ascii="Times New Roman" w:eastAsia="Times New Roman" w:hAnsi="Times New Roman" w:cs="Times New Roman"/>
                <w:color w:val="000000"/>
                <w:sz w:val="20"/>
                <w:szCs w:val="20"/>
              </w:rPr>
              <w:t>5</w:t>
            </w:r>
            <w:r w:rsidRPr="00B74441">
              <w:rPr>
                <w:rFonts w:ascii="Times New Roman" w:eastAsia="Times New Roman" w:hAnsi="Times New Roman" w:cs="Times New Roman"/>
                <w:color w:val="000000"/>
                <w:sz w:val="20"/>
                <w:szCs w:val="20"/>
              </w:rPr>
              <w:t xml:space="preserve"> %.</w:t>
            </w:r>
          </w:p>
        </w:tc>
      </w:tr>
      <w:tr w:rsidR="00050395" w:rsidRPr="008D256C" w:rsidTr="00D12E23">
        <w:trPr>
          <w:trHeight w:val="131"/>
          <w:jc w:val="center"/>
        </w:trPr>
        <w:tc>
          <w:tcPr>
            <w:tcW w:w="10726" w:type="dxa"/>
            <w:gridSpan w:val="6"/>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 xml:space="preserve">2.1.2. </w:t>
            </w:r>
            <w:r w:rsidRPr="00B74441">
              <w:rPr>
                <w:rFonts w:ascii="Times New Roman" w:eastAsia="Times New Roman" w:hAnsi="Times New Roman" w:cs="Times New Roman"/>
                <w:color w:val="000000"/>
                <w:sz w:val="20"/>
                <w:szCs w:val="20"/>
              </w:rPr>
              <w:t>Сбалансированность систем водоснабжения</w:t>
            </w:r>
          </w:p>
        </w:tc>
      </w:tr>
      <w:tr w:rsidR="00050395" w:rsidRPr="008D256C" w:rsidTr="005938DF">
        <w:trPr>
          <w:trHeight w:val="1099"/>
          <w:jc w:val="center"/>
        </w:trPr>
        <w:tc>
          <w:tcPr>
            <w:tcW w:w="2120" w:type="dxa"/>
            <w:tcBorders>
              <w:top w:val="single" w:sz="6" w:space="0" w:color="auto"/>
              <w:left w:val="single" w:sz="6" w:space="0" w:color="auto"/>
              <w:bottom w:val="single" w:sz="4" w:space="0" w:color="auto"/>
              <w:right w:val="single" w:sz="6" w:space="0" w:color="auto"/>
            </w:tcBorders>
            <w:shd w:val="clear" w:color="auto" w:fill="FFFFFF"/>
          </w:tcPr>
          <w:p w:rsidR="00050395" w:rsidRPr="00B74441" w:rsidRDefault="00050395" w:rsidP="005938DF">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Относительное</w:t>
            </w:r>
          </w:p>
          <w:p w:rsidR="00283AEA" w:rsidRPr="00B74441" w:rsidRDefault="00283AEA" w:rsidP="005938DF">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с</w:t>
            </w:r>
            <w:r w:rsidR="00050395" w:rsidRPr="00B74441">
              <w:rPr>
                <w:rFonts w:ascii="Times New Roman" w:eastAsia="Times New Roman" w:hAnsi="Times New Roman" w:cs="Times New Roman"/>
                <w:color w:val="000000"/>
                <w:sz w:val="20"/>
                <w:szCs w:val="20"/>
              </w:rPr>
              <w:t>нижение</w:t>
            </w:r>
            <w:r w:rsidRPr="00B74441">
              <w:rPr>
                <w:rFonts w:ascii="Times New Roman" w:eastAsia="Times New Roman" w:hAnsi="Times New Roman" w:cs="Times New Roman"/>
                <w:color w:val="000000"/>
                <w:sz w:val="20"/>
                <w:szCs w:val="20"/>
              </w:rPr>
              <w:t xml:space="preserve"> годово</w:t>
            </w:r>
            <w:r w:rsidR="00050395" w:rsidRPr="00B74441">
              <w:rPr>
                <w:rFonts w:ascii="Times New Roman" w:eastAsia="Times New Roman" w:hAnsi="Times New Roman" w:cs="Times New Roman"/>
                <w:color w:val="000000"/>
                <w:sz w:val="20"/>
                <w:szCs w:val="20"/>
              </w:rPr>
              <w:t>го</w:t>
            </w:r>
            <w:r w:rsidRPr="00B74441">
              <w:rPr>
                <w:rFonts w:ascii="Times New Roman" w:eastAsia="Times New Roman" w:hAnsi="Times New Roman" w:cs="Times New Roman"/>
                <w:color w:val="000000"/>
                <w:sz w:val="20"/>
                <w:szCs w:val="20"/>
              </w:rPr>
              <w:t xml:space="preserve"> количества</w:t>
            </w:r>
            <w:r w:rsidR="005938DF">
              <w:rPr>
                <w:rFonts w:ascii="Times New Roman" w:eastAsia="Times New Roman" w:hAnsi="Times New Roman" w:cs="Times New Roman"/>
                <w:color w:val="000000"/>
                <w:sz w:val="20"/>
                <w:szCs w:val="20"/>
              </w:rPr>
              <w:t xml:space="preserve"> </w:t>
            </w:r>
            <w:r w:rsidRPr="005938DF">
              <w:rPr>
                <w:rFonts w:ascii="Times New Roman" w:eastAsia="Times New Roman" w:hAnsi="Times New Roman" w:cs="Times New Roman"/>
                <w:color w:val="000000"/>
                <w:sz w:val="18"/>
                <w:szCs w:val="18"/>
              </w:rPr>
              <w:t>отключений</w:t>
            </w:r>
          </w:p>
          <w:p w:rsidR="00050395" w:rsidRPr="00B74441" w:rsidRDefault="00283AEA" w:rsidP="005938DF">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водоснабжения</w:t>
            </w:r>
          </w:p>
          <w:p w:rsidR="00050395" w:rsidRPr="00B74441" w:rsidRDefault="00283AEA" w:rsidP="005938DF">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 xml:space="preserve">жилых домов, </w:t>
            </w:r>
            <w:r w:rsidRPr="00B74441">
              <w:rPr>
                <w:rFonts w:ascii="Times New Roman" w:hAnsi="Times New Roman" w:cs="Times New Roman"/>
                <w:color w:val="000000"/>
                <w:sz w:val="20"/>
                <w:szCs w:val="20"/>
              </w:rPr>
              <w:t>%</w:t>
            </w:r>
          </w:p>
        </w:tc>
        <w:tc>
          <w:tcPr>
            <w:tcW w:w="2815" w:type="dxa"/>
            <w:tcBorders>
              <w:top w:val="single" w:sz="6" w:space="0" w:color="auto"/>
              <w:left w:val="single" w:sz="6" w:space="0" w:color="auto"/>
              <w:bottom w:val="single" w:sz="4"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Используется для оценки качества оказываемых услуг</w:t>
            </w:r>
          </w:p>
        </w:tc>
        <w:tc>
          <w:tcPr>
            <w:tcW w:w="594" w:type="dxa"/>
            <w:tcBorders>
              <w:top w:val="single" w:sz="6" w:space="0" w:color="auto"/>
              <w:left w:val="single" w:sz="6" w:space="0" w:color="auto"/>
              <w:bottom w:val="single" w:sz="4"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н/д</w:t>
            </w:r>
          </w:p>
        </w:tc>
        <w:tc>
          <w:tcPr>
            <w:tcW w:w="824" w:type="dxa"/>
            <w:tcBorders>
              <w:top w:val="single" w:sz="6" w:space="0" w:color="auto"/>
              <w:left w:val="single" w:sz="6" w:space="0" w:color="auto"/>
              <w:bottom w:val="single" w:sz="4"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88</w:t>
            </w:r>
          </w:p>
        </w:tc>
        <w:tc>
          <w:tcPr>
            <w:tcW w:w="596" w:type="dxa"/>
            <w:tcBorders>
              <w:top w:val="single" w:sz="6" w:space="0" w:color="auto"/>
              <w:left w:val="single" w:sz="6" w:space="0" w:color="auto"/>
              <w:bottom w:val="single" w:sz="4"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85</w:t>
            </w:r>
          </w:p>
        </w:tc>
        <w:tc>
          <w:tcPr>
            <w:tcW w:w="3777" w:type="dxa"/>
            <w:tcBorders>
              <w:top w:val="single" w:sz="6" w:space="0" w:color="auto"/>
              <w:left w:val="single" w:sz="6" w:space="0" w:color="auto"/>
              <w:bottom w:val="single" w:sz="4" w:space="0" w:color="auto"/>
              <w:right w:val="single" w:sz="6" w:space="0" w:color="auto"/>
            </w:tcBorders>
            <w:shd w:val="clear" w:color="auto" w:fill="FFFFFF"/>
          </w:tcPr>
          <w:p w:rsidR="00050395" w:rsidRPr="00B74441" w:rsidRDefault="00050395" w:rsidP="005938DF">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Конкретное значение определяется исходя из данных организации, оказывающей услуги в сфере водоснабжения</w:t>
            </w:r>
          </w:p>
        </w:tc>
      </w:tr>
      <w:tr w:rsidR="00050395" w:rsidRPr="008D256C" w:rsidTr="005938DF">
        <w:trPr>
          <w:trHeight w:val="65"/>
          <w:jc w:val="center"/>
        </w:trPr>
        <w:tc>
          <w:tcPr>
            <w:tcW w:w="10726" w:type="dxa"/>
            <w:gridSpan w:val="6"/>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 xml:space="preserve">3. </w:t>
            </w:r>
            <w:r w:rsidRPr="00B74441">
              <w:rPr>
                <w:rFonts w:ascii="Times New Roman" w:eastAsia="Times New Roman" w:hAnsi="Times New Roman" w:cs="Times New Roman"/>
                <w:color w:val="000000"/>
                <w:sz w:val="20"/>
                <w:szCs w:val="20"/>
              </w:rPr>
              <w:t>Водоотведение</w:t>
            </w:r>
          </w:p>
        </w:tc>
      </w:tr>
      <w:tr w:rsidR="00050395" w:rsidRPr="008D256C" w:rsidTr="005938DF">
        <w:trPr>
          <w:trHeight w:val="155"/>
          <w:jc w:val="center"/>
        </w:trPr>
        <w:tc>
          <w:tcPr>
            <w:tcW w:w="10726" w:type="dxa"/>
            <w:gridSpan w:val="6"/>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 xml:space="preserve">3.1. </w:t>
            </w:r>
            <w:r w:rsidRPr="00B74441">
              <w:rPr>
                <w:rFonts w:ascii="Times New Roman" w:eastAsia="Times New Roman" w:hAnsi="Times New Roman" w:cs="Times New Roman"/>
                <w:color w:val="000000"/>
                <w:sz w:val="20"/>
                <w:szCs w:val="20"/>
              </w:rPr>
              <w:t>Технические (надежностные) показатели</w:t>
            </w:r>
          </w:p>
        </w:tc>
      </w:tr>
      <w:tr w:rsidR="00050395" w:rsidRPr="008D256C" w:rsidTr="005938DF">
        <w:trPr>
          <w:trHeight w:val="146"/>
          <w:jc w:val="center"/>
        </w:trPr>
        <w:tc>
          <w:tcPr>
            <w:tcW w:w="10726" w:type="dxa"/>
            <w:gridSpan w:val="6"/>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 xml:space="preserve">3.1.1. </w:t>
            </w:r>
            <w:r w:rsidRPr="00B74441">
              <w:rPr>
                <w:rFonts w:ascii="Times New Roman" w:eastAsia="Times New Roman" w:hAnsi="Times New Roman" w:cs="Times New Roman"/>
                <w:color w:val="000000"/>
                <w:sz w:val="20"/>
                <w:szCs w:val="20"/>
              </w:rPr>
              <w:t>Надежность обслуживания систем водоотведения</w:t>
            </w:r>
          </w:p>
        </w:tc>
      </w:tr>
      <w:tr w:rsidR="00050395" w:rsidRPr="008D256C" w:rsidTr="00D12E23">
        <w:trPr>
          <w:trHeight w:val="1952"/>
          <w:jc w:val="center"/>
        </w:trPr>
        <w:tc>
          <w:tcPr>
            <w:tcW w:w="2120"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Количество аварий и повреждений на 1 км сети в год (с учетом повреждения оборудования)</w:t>
            </w:r>
          </w:p>
        </w:tc>
        <w:tc>
          <w:tcPr>
            <w:tcW w:w="2815"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Используется для оценки надежности работы систем водоотведения, анализа необходимой замены сетей и оборудования и определения потребности в инвестициях</w:t>
            </w: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н/д</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hAnsi="Times New Roman" w:cs="Times New Roman"/>
                <w:color w:val="000000"/>
                <w:sz w:val="20"/>
                <w:szCs w:val="20"/>
              </w:rPr>
              <w:t>1,0</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hAnsi="Times New Roman" w:cs="Times New Roman"/>
                <w:color w:val="000000"/>
                <w:sz w:val="20"/>
                <w:szCs w:val="20"/>
              </w:rPr>
              <w:t>0,2</w:t>
            </w:r>
          </w:p>
        </w:tc>
        <w:tc>
          <w:tcPr>
            <w:tcW w:w="3777"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Количество аварий и повреждений, требующих проведения аварийно – восстановительных работ как с отключени</w:t>
            </w:r>
            <w:r w:rsidR="00D12E23">
              <w:rPr>
                <w:rFonts w:ascii="Times New Roman" w:eastAsia="Times New Roman" w:hAnsi="Times New Roman" w:cs="Times New Roman"/>
                <w:color w:val="000000"/>
                <w:sz w:val="20"/>
                <w:szCs w:val="20"/>
              </w:rPr>
              <w:t>ем потребителей, так и без него</w:t>
            </w:r>
            <w:r w:rsidRPr="00B74441">
              <w:rPr>
                <w:rFonts w:ascii="Times New Roman" w:eastAsia="Times New Roman" w:hAnsi="Times New Roman" w:cs="Times New Roman"/>
                <w:color w:val="000000"/>
                <w:sz w:val="20"/>
                <w:szCs w:val="20"/>
              </w:rPr>
              <w:t>, определяется по</w:t>
            </w:r>
            <w:r w:rsidR="00D05C31" w:rsidRPr="00B74441">
              <w:rPr>
                <w:rFonts w:ascii="Times New Roman" w:eastAsia="Times New Roman" w:hAnsi="Times New Roman" w:cs="Times New Roman"/>
                <w:color w:val="000000"/>
                <w:sz w:val="20"/>
                <w:szCs w:val="20"/>
              </w:rPr>
              <w:t xml:space="preserve"> журна</w:t>
            </w:r>
            <w:r w:rsidRPr="00B74441">
              <w:rPr>
                <w:rFonts w:ascii="Times New Roman" w:eastAsia="Times New Roman" w:hAnsi="Times New Roman" w:cs="Times New Roman"/>
                <w:color w:val="000000"/>
                <w:sz w:val="20"/>
                <w:szCs w:val="20"/>
              </w:rPr>
              <w:t>лам аварийно – диспетчерской службы предприятия. В результате реализации Программы значение данного показателя не должно превышать 1,0 аварии на 1 км сети</w:t>
            </w:r>
          </w:p>
        </w:tc>
      </w:tr>
      <w:tr w:rsidR="00050395" w:rsidRPr="008D256C" w:rsidTr="00D12E23">
        <w:trPr>
          <w:trHeight w:val="1385"/>
          <w:jc w:val="center"/>
        </w:trPr>
        <w:tc>
          <w:tcPr>
            <w:tcW w:w="2120"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lastRenderedPageBreak/>
              <w:t>Износ</w:t>
            </w:r>
          </w:p>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коммунальных систем, %</w:t>
            </w:r>
          </w:p>
        </w:tc>
        <w:tc>
          <w:tcPr>
            <w:tcW w:w="2815"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Используется для оценки надежности работы систем водоотведения, анализа</w:t>
            </w:r>
            <w:r w:rsidR="00D12E23">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необ</w:t>
            </w:r>
            <w:r w:rsidR="00D12E23">
              <w:rPr>
                <w:rFonts w:ascii="Times New Roman" w:eastAsia="Times New Roman" w:hAnsi="Times New Roman" w:cs="Times New Roman"/>
                <w:color w:val="000000"/>
                <w:sz w:val="20"/>
                <w:szCs w:val="20"/>
              </w:rPr>
              <w:t>-</w:t>
            </w:r>
            <w:r w:rsidRPr="00B74441">
              <w:rPr>
                <w:rFonts w:ascii="Times New Roman" w:eastAsia="Times New Roman" w:hAnsi="Times New Roman" w:cs="Times New Roman"/>
                <w:color w:val="000000"/>
                <w:sz w:val="20"/>
                <w:szCs w:val="20"/>
              </w:rPr>
              <w:t>ходимой замены оборудования и определения потребности в инвестициях</w:t>
            </w: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D12E23"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н/д</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hAnsi="Times New Roman" w:cs="Times New Roman"/>
                <w:color w:val="000000"/>
                <w:sz w:val="20"/>
                <w:szCs w:val="20"/>
              </w:rPr>
              <w:t>3</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hAnsi="Times New Roman" w:cs="Times New Roman"/>
                <w:color w:val="000000"/>
                <w:sz w:val="20"/>
                <w:szCs w:val="20"/>
              </w:rPr>
              <w:t>3</w:t>
            </w:r>
          </w:p>
        </w:tc>
        <w:tc>
          <w:tcPr>
            <w:tcW w:w="3777"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Конкретное значение определяется по данным организации, оказывающей услуги по водоотведению</w:t>
            </w:r>
          </w:p>
        </w:tc>
      </w:tr>
      <w:tr w:rsidR="00050395" w:rsidRPr="008D256C" w:rsidTr="00D12E23">
        <w:trPr>
          <w:trHeight w:val="569"/>
          <w:jc w:val="center"/>
        </w:trPr>
        <w:tc>
          <w:tcPr>
            <w:tcW w:w="2120" w:type="dxa"/>
            <w:tcBorders>
              <w:top w:val="single" w:sz="6" w:space="0" w:color="auto"/>
              <w:left w:val="single" w:sz="6" w:space="0" w:color="auto"/>
              <w:bottom w:val="single" w:sz="4"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Протяженность</w:t>
            </w:r>
          </w:p>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сетей,</w:t>
            </w:r>
            <w:r w:rsidR="00217184" w:rsidRPr="00B74441">
              <w:rPr>
                <w:rFonts w:ascii="Times New Roman" w:eastAsia="Times New Roman" w:hAnsi="Times New Roman" w:cs="Times New Roman"/>
                <w:color w:val="000000"/>
                <w:sz w:val="20"/>
                <w:szCs w:val="20"/>
              </w:rPr>
              <w:t xml:space="preserve"> нуждаю</w:t>
            </w:r>
            <w:r w:rsidRPr="00B74441">
              <w:rPr>
                <w:rFonts w:ascii="Times New Roman" w:eastAsia="Times New Roman" w:hAnsi="Times New Roman" w:cs="Times New Roman"/>
                <w:color w:val="000000"/>
                <w:sz w:val="20"/>
                <w:szCs w:val="20"/>
              </w:rPr>
              <w:t>щихся</w:t>
            </w:r>
            <w:r w:rsidR="00217184" w:rsidRPr="00B74441">
              <w:rPr>
                <w:rFonts w:ascii="Times New Roman" w:eastAsia="Times New Roman" w:hAnsi="Times New Roman" w:cs="Times New Roman"/>
                <w:color w:val="000000"/>
                <w:sz w:val="20"/>
                <w:szCs w:val="20"/>
              </w:rPr>
              <w:t xml:space="preserve"> в замене,</w:t>
            </w:r>
            <w:r w:rsidR="00D12E23">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 от</w:t>
            </w:r>
            <w:r w:rsidR="00217184" w:rsidRPr="00B74441">
              <w:rPr>
                <w:rFonts w:ascii="Times New Roman" w:eastAsia="Times New Roman" w:hAnsi="Times New Roman" w:cs="Times New Roman"/>
                <w:color w:val="000000"/>
                <w:sz w:val="20"/>
                <w:szCs w:val="20"/>
              </w:rPr>
              <w:t xml:space="preserve"> общей</w:t>
            </w:r>
          </w:p>
          <w:p w:rsidR="00050395" w:rsidRPr="00B74441" w:rsidRDefault="00217184"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протяженности</w:t>
            </w:r>
          </w:p>
        </w:tc>
        <w:tc>
          <w:tcPr>
            <w:tcW w:w="2815" w:type="dxa"/>
            <w:tcBorders>
              <w:top w:val="single" w:sz="6" w:space="0" w:color="auto"/>
              <w:left w:val="single" w:sz="6" w:space="0" w:color="auto"/>
              <w:bottom w:val="single" w:sz="4"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Используется для оценки объемов работ и затрат на ремонт сетей</w:t>
            </w:r>
          </w:p>
        </w:tc>
        <w:tc>
          <w:tcPr>
            <w:tcW w:w="594" w:type="dxa"/>
            <w:tcBorders>
              <w:top w:val="single" w:sz="6" w:space="0" w:color="auto"/>
              <w:left w:val="single" w:sz="6" w:space="0" w:color="auto"/>
              <w:bottom w:val="single" w:sz="4" w:space="0" w:color="auto"/>
              <w:right w:val="single" w:sz="6" w:space="0" w:color="auto"/>
            </w:tcBorders>
            <w:shd w:val="clear" w:color="auto" w:fill="FFFFFF"/>
          </w:tcPr>
          <w:p w:rsidR="00050395" w:rsidRPr="00B74441" w:rsidRDefault="00D12E23"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н/д</w:t>
            </w:r>
          </w:p>
        </w:tc>
        <w:tc>
          <w:tcPr>
            <w:tcW w:w="824" w:type="dxa"/>
            <w:tcBorders>
              <w:top w:val="single" w:sz="6" w:space="0" w:color="auto"/>
              <w:left w:val="single" w:sz="6" w:space="0" w:color="auto"/>
              <w:bottom w:val="single" w:sz="4"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0</w:t>
            </w:r>
          </w:p>
        </w:tc>
        <w:tc>
          <w:tcPr>
            <w:tcW w:w="596" w:type="dxa"/>
            <w:tcBorders>
              <w:top w:val="single" w:sz="6" w:space="0" w:color="auto"/>
              <w:left w:val="single" w:sz="6" w:space="0" w:color="auto"/>
              <w:bottom w:val="single" w:sz="4"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0</w:t>
            </w:r>
          </w:p>
        </w:tc>
        <w:tc>
          <w:tcPr>
            <w:tcW w:w="3777" w:type="dxa"/>
            <w:tcBorders>
              <w:top w:val="single" w:sz="6" w:space="0" w:color="auto"/>
              <w:left w:val="single" w:sz="6" w:space="0" w:color="auto"/>
              <w:bottom w:val="single" w:sz="4"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Конкретное значение определяется по данным организации, оказывающей услуги по водоотведению</w:t>
            </w:r>
          </w:p>
        </w:tc>
      </w:tr>
      <w:tr w:rsidR="00050395" w:rsidRPr="008D256C" w:rsidTr="00D12E23">
        <w:trPr>
          <w:trHeight w:val="2042"/>
          <w:jc w:val="center"/>
        </w:trPr>
        <w:tc>
          <w:tcPr>
            <w:tcW w:w="2120"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Доля ежегодно заменяемых сетей, в % от их общей протяженности</w:t>
            </w:r>
          </w:p>
        </w:tc>
        <w:tc>
          <w:tcPr>
            <w:tcW w:w="2815"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Используется для оценки объемов работ и затрат на ремонт сетей</w:t>
            </w: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н/д</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5</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5</w:t>
            </w:r>
          </w:p>
        </w:tc>
        <w:tc>
          <w:tcPr>
            <w:tcW w:w="3777"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Конкретное значение определяется исходя из соотношения показателей потребности в замене изношенных сетей, финансовых и производственно – технических возмож</w:t>
            </w:r>
            <w:r w:rsidR="00D12E23">
              <w:rPr>
                <w:rFonts w:ascii="Times New Roman" w:eastAsia="Times New Roman" w:hAnsi="Times New Roman" w:cs="Times New Roman"/>
                <w:color w:val="000000"/>
                <w:sz w:val="20"/>
                <w:szCs w:val="20"/>
              </w:rPr>
              <w:t>-</w:t>
            </w:r>
            <w:r w:rsidRPr="00B74441">
              <w:rPr>
                <w:rFonts w:ascii="Times New Roman" w:eastAsia="Times New Roman" w:hAnsi="Times New Roman" w:cs="Times New Roman"/>
                <w:color w:val="000000"/>
                <w:sz w:val="20"/>
                <w:szCs w:val="20"/>
              </w:rPr>
              <w:t>ностей организаций водоотведения, социальных ограничений в динамике тарифов и возможностей бюджета по целевому финансированию либо возврату кредитных ресурсов</w:t>
            </w:r>
          </w:p>
        </w:tc>
      </w:tr>
      <w:tr w:rsidR="00050395" w:rsidRPr="008D256C" w:rsidTr="00D12E23">
        <w:trPr>
          <w:trHeight w:val="101"/>
          <w:jc w:val="center"/>
        </w:trPr>
        <w:tc>
          <w:tcPr>
            <w:tcW w:w="10726" w:type="dxa"/>
            <w:gridSpan w:val="6"/>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 xml:space="preserve">3.1.2. </w:t>
            </w:r>
            <w:r w:rsidRPr="00B74441">
              <w:rPr>
                <w:rFonts w:ascii="Times New Roman" w:eastAsia="Times New Roman" w:hAnsi="Times New Roman" w:cs="Times New Roman"/>
                <w:color w:val="000000"/>
                <w:sz w:val="20"/>
                <w:szCs w:val="20"/>
              </w:rPr>
              <w:t>Сбалансированность систем водоотведения</w:t>
            </w:r>
          </w:p>
        </w:tc>
      </w:tr>
      <w:tr w:rsidR="00050395" w:rsidRPr="008D256C" w:rsidTr="00D12E23">
        <w:trPr>
          <w:trHeight w:val="1126"/>
          <w:jc w:val="center"/>
        </w:trPr>
        <w:tc>
          <w:tcPr>
            <w:tcW w:w="2120" w:type="dxa"/>
            <w:tcBorders>
              <w:top w:val="single" w:sz="6" w:space="0" w:color="auto"/>
              <w:left w:val="single" w:sz="6" w:space="0" w:color="auto"/>
              <w:bottom w:val="single" w:sz="4" w:space="0" w:color="auto"/>
              <w:right w:val="single" w:sz="6" w:space="0" w:color="auto"/>
            </w:tcBorders>
            <w:shd w:val="clear" w:color="auto" w:fill="FFFFFF"/>
          </w:tcPr>
          <w:p w:rsidR="00217184" w:rsidRPr="00B74441" w:rsidRDefault="00050395" w:rsidP="00D12E23">
            <w:pPr>
              <w:shd w:val="clear" w:color="auto" w:fill="FFFFFF"/>
              <w:autoSpaceDE w:val="0"/>
              <w:autoSpaceDN w:val="0"/>
              <w:adjustRightInd w:val="0"/>
              <w:spacing w:after="0" w:line="240" w:lineRule="auto"/>
              <w:ind w:left="-63"/>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Относительное</w:t>
            </w:r>
            <w:r w:rsidR="00D12E23">
              <w:rPr>
                <w:rFonts w:ascii="Times New Roman" w:eastAsia="Times New Roman" w:hAnsi="Times New Roman" w:cs="Times New Roman"/>
                <w:color w:val="000000"/>
                <w:sz w:val="20"/>
                <w:szCs w:val="20"/>
              </w:rPr>
              <w:t xml:space="preserve"> </w:t>
            </w:r>
            <w:r w:rsidR="00217184" w:rsidRPr="00D12E23">
              <w:rPr>
                <w:rFonts w:ascii="Times New Roman" w:eastAsia="Times New Roman" w:hAnsi="Times New Roman" w:cs="Times New Roman"/>
                <w:color w:val="000000"/>
                <w:sz w:val="18"/>
                <w:szCs w:val="18"/>
              </w:rPr>
              <w:t>с</w:t>
            </w:r>
            <w:r w:rsidRPr="00D12E23">
              <w:rPr>
                <w:rFonts w:ascii="Times New Roman" w:eastAsia="Times New Roman" w:hAnsi="Times New Roman" w:cs="Times New Roman"/>
                <w:color w:val="000000"/>
                <w:sz w:val="18"/>
                <w:szCs w:val="18"/>
              </w:rPr>
              <w:t>нижение</w:t>
            </w:r>
            <w:r w:rsidR="00217184" w:rsidRPr="00B74441">
              <w:rPr>
                <w:rFonts w:ascii="Times New Roman" w:eastAsia="Times New Roman" w:hAnsi="Times New Roman" w:cs="Times New Roman"/>
                <w:color w:val="000000"/>
                <w:sz w:val="20"/>
                <w:szCs w:val="20"/>
              </w:rPr>
              <w:t xml:space="preserve"> годово</w:t>
            </w:r>
            <w:r w:rsidRPr="00B74441">
              <w:rPr>
                <w:rFonts w:ascii="Times New Roman" w:eastAsia="Times New Roman" w:hAnsi="Times New Roman" w:cs="Times New Roman"/>
                <w:color w:val="000000"/>
                <w:sz w:val="20"/>
                <w:szCs w:val="20"/>
              </w:rPr>
              <w:t>го</w:t>
            </w:r>
            <w:r w:rsidR="00217184" w:rsidRPr="00B74441">
              <w:rPr>
                <w:rFonts w:ascii="Times New Roman" w:eastAsia="Times New Roman" w:hAnsi="Times New Roman" w:cs="Times New Roman"/>
                <w:color w:val="000000"/>
                <w:sz w:val="20"/>
                <w:szCs w:val="20"/>
              </w:rPr>
              <w:t xml:space="preserve"> количества</w:t>
            </w:r>
          </w:p>
          <w:p w:rsidR="00050395" w:rsidRPr="00B74441" w:rsidRDefault="00D12E23"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О</w:t>
            </w:r>
            <w:r w:rsidR="00217184" w:rsidRPr="00B74441">
              <w:rPr>
                <w:rFonts w:ascii="Times New Roman" w:eastAsia="Times New Roman" w:hAnsi="Times New Roman" w:cs="Times New Roman"/>
                <w:color w:val="000000"/>
                <w:sz w:val="20"/>
                <w:szCs w:val="20"/>
              </w:rPr>
              <w:t>тключений</w:t>
            </w:r>
            <w:r>
              <w:rPr>
                <w:rFonts w:ascii="Times New Roman" w:eastAsia="Times New Roman" w:hAnsi="Times New Roman" w:cs="Times New Roman"/>
                <w:color w:val="000000"/>
                <w:sz w:val="20"/>
                <w:szCs w:val="20"/>
              </w:rPr>
              <w:t xml:space="preserve"> </w:t>
            </w:r>
            <w:r w:rsidR="00217184" w:rsidRPr="00B74441">
              <w:rPr>
                <w:rFonts w:ascii="Times New Roman" w:eastAsia="Times New Roman" w:hAnsi="Times New Roman" w:cs="Times New Roman"/>
                <w:color w:val="000000"/>
                <w:sz w:val="20"/>
                <w:szCs w:val="20"/>
              </w:rPr>
              <w:t>водоснабжения</w:t>
            </w:r>
          </w:p>
          <w:p w:rsidR="00050395" w:rsidRPr="00B74441" w:rsidRDefault="00217184"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 xml:space="preserve">жилых домов, </w:t>
            </w:r>
            <w:r w:rsidRPr="00B74441">
              <w:rPr>
                <w:rFonts w:ascii="Times New Roman" w:hAnsi="Times New Roman" w:cs="Times New Roman"/>
                <w:color w:val="000000"/>
                <w:sz w:val="20"/>
                <w:szCs w:val="20"/>
              </w:rPr>
              <w:t>%</w:t>
            </w:r>
          </w:p>
        </w:tc>
        <w:tc>
          <w:tcPr>
            <w:tcW w:w="2815" w:type="dxa"/>
            <w:tcBorders>
              <w:top w:val="single" w:sz="6" w:space="0" w:color="auto"/>
              <w:left w:val="single" w:sz="6" w:space="0" w:color="auto"/>
              <w:bottom w:val="single" w:sz="4"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Используется для оценки качества оказываемых услуг</w:t>
            </w:r>
          </w:p>
        </w:tc>
        <w:tc>
          <w:tcPr>
            <w:tcW w:w="594" w:type="dxa"/>
            <w:tcBorders>
              <w:top w:val="single" w:sz="6" w:space="0" w:color="auto"/>
              <w:left w:val="single" w:sz="6" w:space="0" w:color="auto"/>
              <w:bottom w:val="single" w:sz="4"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н/д</w:t>
            </w:r>
          </w:p>
        </w:tc>
        <w:tc>
          <w:tcPr>
            <w:tcW w:w="824" w:type="dxa"/>
            <w:tcBorders>
              <w:top w:val="single" w:sz="6" w:space="0" w:color="auto"/>
              <w:left w:val="single" w:sz="6" w:space="0" w:color="auto"/>
              <w:bottom w:val="single" w:sz="4"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88</w:t>
            </w:r>
          </w:p>
        </w:tc>
        <w:tc>
          <w:tcPr>
            <w:tcW w:w="596" w:type="dxa"/>
            <w:tcBorders>
              <w:top w:val="single" w:sz="6" w:space="0" w:color="auto"/>
              <w:left w:val="single" w:sz="6" w:space="0" w:color="auto"/>
              <w:bottom w:val="single" w:sz="4"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87</w:t>
            </w:r>
          </w:p>
        </w:tc>
        <w:tc>
          <w:tcPr>
            <w:tcW w:w="3777" w:type="dxa"/>
            <w:tcBorders>
              <w:top w:val="single" w:sz="6" w:space="0" w:color="auto"/>
              <w:left w:val="single" w:sz="6" w:space="0" w:color="auto"/>
              <w:bottom w:val="single" w:sz="4"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Конкретное значение определяется исходя из данных организации, оказывающей услуги в сфере водоотведения</w:t>
            </w:r>
          </w:p>
        </w:tc>
      </w:tr>
      <w:tr w:rsidR="00050395" w:rsidRPr="008D256C" w:rsidTr="005938DF">
        <w:trPr>
          <w:trHeight w:val="208"/>
          <w:jc w:val="center"/>
        </w:trPr>
        <w:tc>
          <w:tcPr>
            <w:tcW w:w="10726" w:type="dxa"/>
            <w:gridSpan w:val="6"/>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 xml:space="preserve">4. </w:t>
            </w:r>
            <w:r w:rsidRPr="00B74441">
              <w:rPr>
                <w:rFonts w:ascii="Times New Roman" w:eastAsia="Times New Roman" w:hAnsi="Times New Roman" w:cs="Times New Roman"/>
                <w:color w:val="000000"/>
                <w:sz w:val="20"/>
                <w:szCs w:val="20"/>
              </w:rPr>
              <w:t>Электроснабжение</w:t>
            </w:r>
          </w:p>
        </w:tc>
      </w:tr>
      <w:tr w:rsidR="00050395" w:rsidRPr="008D256C" w:rsidTr="005938DF">
        <w:trPr>
          <w:trHeight w:val="283"/>
          <w:jc w:val="center"/>
        </w:trPr>
        <w:tc>
          <w:tcPr>
            <w:tcW w:w="10726" w:type="dxa"/>
            <w:gridSpan w:val="6"/>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 xml:space="preserve">4.1. </w:t>
            </w:r>
            <w:r w:rsidRPr="00B74441">
              <w:rPr>
                <w:rFonts w:ascii="Times New Roman" w:eastAsia="Times New Roman" w:hAnsi="Times New Roman" w:cs="Times New Roman"/>
                <w:color w:val="000000"/>
                <w:sz w:val="20"/>
                <w:szCs w:val="20"/>
              </w:rPr>
              <w:t>Технические (надежностные) показатели</w:t>
            </w:r>
          </w:p>
        </w:tc>
      </w:tr>
      <w:tr w:rsidR="00050395" w:rsidRPr="008D256C" w:rsidTr="00D12E23">
        <w:trPr>
          <w:trHeight w:val="130"/>
          <w:jc w:val="center"/>
        </w:trPr>
        <w:tc>
          <w:tcPr>
            <w:tcW w:w="10726" w:type="dxa"/>
            <w:gridSpan w:val="6"/>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 xml:space="preserve">4.1.1. </w:t>
            </w:r>
            <w:r w:rsidRPr="00B74441">
              <w:rPr>
                <w:rFonts w:ascii="Times New Roman" w:eastAsia="Times New Roman" w:hAnsi="Times New Roman" w:cs="Times New Roman"/>
                <w:color w:val="000000"/>
                <w:sz w:val="20"/>
                <w:szCs w:val="20"/>
              </w:rPr>
              <w:t>Надежность обслуживания систем электроснабжения</w:t>
            </w:r>
          </w:p>
        </w:tc>
      </w:tr>
      <w:tr w:rsidR="00050395" w:rsidRPr="008D256C" w:rsidTr="00D12E23">
        <w:trPr>
          <w:trHeight w:val="2004"/>
          <w:jc w:val="center"/>
        </w:trPr>
        <w:tc>
          <w:tcPr>
            <w:tcW w:w="2120"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Количество аварий и повреждений на 1 км сетей в год  (с учетом повреждений оборудования)</w:t>
            </w:r>
          </w:p>
        </w:tc>
        <w:tc>
          <w:tcPr>
            <w:tcW w:w="2815"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Используется для оценки надежности работы систем электроснабжения, анализа необходимой замены сетей и оборудования и определения потребности в инвестициях</w:t>
            </w: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н/д</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0,2</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0,2</w:t>
            </w:r>
          </w:p>
        </w:tc>
        <w:tc>
          <w:tcPr>
            <w:tcW w:w="3777"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Количество аварий и повреждений, требующих проведения а</w:t>
            </w:r>
            <w:r w:rsidR="00D12E23">
              <w:rPr>
                <w:rFonts w:ascii="Times New Roman" w:eastAsia="Times New Roman" w:hAnsi="Times New Roman" w:cs="Times New Roman"/>
                <w:color w:val="000000"/>
                <w:sz w:val="20"/>
                <w:szCs w:val="20"/>
              </w:rPr>
              <w:t xml:space="preserve">варийно-восстановительных работ </w:t>
            </w:r>
            <w:r w:rsidRPr="00B74441">
              <w:rPr>
                <w:rFonts w:ascii="Times New Roman" w:eastAsia="Times New Roman" w:hAnsi="Times New Roman" w:cs="Times New Roman"/>
                <w:color w:val="000000"/>
                <w:sz w:val="20"/>
                <w:szCs w:val="20"/>
              </w:rPr>
              <w:t>как с отключени</w:t>
            </w:r>
            <w:r w:rsidR="00D12E23">
              <w:rPr>
                <w:rFonts w:ascii="Times New Roman" w:eastAsia="Times New Roman" w:hAnsi="Times New Roman" w:cs="Times New Roman"/>
                <w:color w:val="000000"/>
                <w:sz w:val="20"/>
                <w:szCs w:val="20"/>
              </w:rPr>
              <w:t>ем потребителей, так и без него</w:t>
            </w:r>
            <w:r w:rsidRPr="00B74441">
              <w:rPr>
                <w:rFonts w:ascii="Times New Roman" w:eastAsia="Times New Roman" w:hAnsi="Times New Roman" w:cs="Times New Roman"/>
                <w:color w:val="000000"/>
                <w:sz w:val="20"/>
                <w:szCs w:val="20"/>
              </w:rPr>
              <w:t>, определяется по</w:t>
            </w:r>
            <w:r w:rsidRPr="00B74441">
              <w:rPr>
                <w:rFonts w:ascii="Times New Roman" w:hAnsi="Times New Roman" w:cs="Times New Roman"/>
                <w:sz w:val="20"/>
                <w:szCs w:val="20"/>
              </w:rPr>
              <w:t xml:space="preserve"> </w:t>
            </w:r>
            <w:r w:rsidRPr="00B74441">
              <w:rPr>
                <w:rFonts w:ascii="Times New Roman" w:eastAsia="Times New Roman" w:hAnsi="Times New Roman" w:cs="Times New Roman"/>
                <w:color w:val="000000"/>
                <w:sz w:val="20"/>
                <w:szCs w:val="20"/>
              </w:rPr>
              <w:t>журналам аварийно -диспетчерской службы предприятия. В ходе реализации Программы в 203</w:t>
            </w:r>
            <w:r w:rsidR="00D12E23">
              <w:rPr>
                <w:rFonts w:ascii="Times New Roman" w:eastAsia="Times New Roman" w:hAnsi="Times New Roman" w:cs="Times New Roman"/>
                <w:color w:val="000000"/>
                <w:sz w:val="20"/>
                <w:szCs w:val="20"/>
              </w:rPr>
              <w:t>1</w:t>
            </w:r>
            <w:r w:rsidRPr="00B74441">
              <w:rPr>
                <w:rFonts w:ascii="Times New Roman" w:eastAsia="Times New Roman" w:hAnsi="Times New Roman" w:cs="Times New Roman"/>
                <w:color w:val="000000"/>
                <w:sz w:val="20"/>
                <w:szCs w:val="20"/>
              </w:rPr>
              <w:t xml:space="preserve"> г. урове</w:t>
            </w:r>
            <w:r w:rsidR="00751BF2">
              <w:rPr>
                <w:rFonts w:ascii="Times New Roman" w:eastAsia="Times New Roman" w:hAnsi="Times New Roman" w:cs="Times New Roman"/>
                <w:color w:val="000000"/>
                <w:sz w:val="20"/>
                <w:szCs w:val="20"/>
              </w:rPr>
              <w:t>нь аварийности на 1 км составит</w:t>
            </w:r>
            <w:r w:rsidRPr="00B74441">
              <w:rPr>
                <w:rFonts w:ascii="Times New Roman" w:eastAsia="Times New Roman" w:hAnsi="Times New Roman" w:cs="Times New Roman"/>
                <w:color w:val="000000"/>
                <w:sz w:val="20"/>
                <w:szCs w:val="20"/>
              </w:rPr>
              <w:t>– 0,2</w:t>
            </w:r>
          </w:p>
        </w:tc>
      </w:tr>
      <w:tr w:rsidR="00050395" w:rsidRPr="008D256C" w:rsidTr="00D12E23">
        <w:trPr>
          <w:trHeight w:val="1340"/>
          <w:jc w:val="center"/>
        </w:trPr>
        <w:tc>
          <w:tcPr>
            <w:tcW w:w="2120"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Износ</w:t>
            </w:r>
          </w:p>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коммунальных сетей, %</w:t>
            </w:r>
          </w:p>
        </w:tc>
        <w:tc>
          <w:tcPr>
            <w:tcW w:w="2815"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Используется для оценки надежности работы систем электроснабжения, анализа необходимой замены сетей и оборудования и определения потребности в инвестициях</w:t>
            </w: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н/д</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D12E23" w:rsidP="00D23BF1">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23</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3</w:t>
            </w:r>
          </w:p>
        </w:tc>
        <w:tc>
          <w:tcPr>
            <w:tcW w:w="3777"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Конкретное значение определяется по данным сетевой организации</w:t>
            </w:r>
          </w:p>
        </w:tc>
      </w:tr>
      <w:tr w:rsidR="00050395" w:rsidRPr="008D256C" w:rsidTr="00D12E23">
        <w:trPr>
          <w:trHeight w:val="1243"/>
          <w:jc w:val="center"/>
        </w:trPr>
        <w:tc>
          <w:tcPr>
            <w:tcW w:w="2120"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lastRenderedPageBreak/>
              <w:t>Протяженность</w:t>
            </w:r>
            <w:r w:rsidR="00D12E23">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сетей,</w:t>
            </w:r>
            <w:r w:rsidR="00D12E23">
              <w:rPr>
                <w:rFonts w:ascii="Times New Roman" w:eastAsia="Times New Roman" w:hAnsi="Times New Roman" w:cs="Times New Roman"/>
                <w:color w:val="000000"/>
                <w:sz w:val="20"/>
                <w:szCs w:val="20"/>
              </w:rPr>
              <w:t xml:space="preserve"> </w:t>
            </w:r>
            <w:r w:rsidRPr="00D12E23">
              <w:rPr>
                <w:rFonts w:ascii="Times New Roman" w:eastAsia="Times New Roman" w:hAnsi="Times New Roman" w:cs="Times New Roman"/>
                <w:color w:val="000000"/>
                <w:sz w:val="20"/>
                <w:szCs w:val="20"/>
              </w:rPr>
              <w:t>нуждающихся</w:t>
            </w:r>
            <w:r w:rsidR="00D12E23">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в з</w:t>
            </w:r>
            <w:r w:rsidRPr="00D12E23">
              <w:rPr>
                <w:rFonts w:ascii="Times New Roman" w:eastAsia="Times New Roman" w:hAnsi="Times New Roman" w:cs="Times New Roman"/>
                <w:color w:val="000000"/>
                <w:sz w:val="18"/>
                <w:szCs w:val="18"/>
              </w:rPr>
              <w:t>амене</w:t>
            </w:r>
            <w:r w:rsidRPr="00B74441">
              <w:rPr>
                <w:rFonts w:ascii="Times New Roman" w:eastAsia="Times New Roman" w:hAnsi="Times New Roman" w:cs="Times New Roman"/>
                <w:color w:val="000000"/>
                <w:sz w:val="20"/>
                <w:szCs w:val="20"/>
              </w:rPr>
              <w:t>, % от</w:t>
            </w:r>
            <w:r w:rsidR="00D12E23">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общей</w:t>
            </w:r>
          </w:p>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протяженности</w:t>
            </w:r>
          </w:p>
        </w:tc>
        <w:tc>
          <w:tcPr>
            <w:tcW w:w="2815"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Используется для оценки надежности работы систем электроснабжения, анализа необходимой замены сетей и оборудования и определения потребности в инвестициях</w:t>
            </w: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D12E23"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н/д</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hAnsi="Times New Roman" w:cs="Times New Roman"/>
                <w:color w:val="000000"/>
                <w:sz w:val="20"/>
                <w:szCs w:val="20"/>
              </w:rPr>
              <w:t>0</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hAnsi="Times New Roman" w:cs="Times New Roman"/>
                <w:color w:val="000000"/>
                <w:sz w:val="20"/>
                <w:szCs w:val="20"/>
              </w:rPr>
              <w:t>0</w:t>
            </w:r>
          </w:p>
        </w:tc>
        <w:tc>
          <w:tcPr>
            <w:tcW w:w="3777"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Конкретное значение определяется по данным сетевой организации</w:t>
            </w:r>
          </w:p>
        </w:tc>
      </w:tr>
      <w:tr w:rsidR="00050395" w:rsidRPr="008D256C" w:rsidTr="00D12E23">
        <w:trPr>
          <w:trHeight w:val="2270"/>
          <w:jc w:val="center"/>
        </w:trPr>
        <w:tc>
          <w:tcPr>
            <w:tcW w:w="2120"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Доля ежегодно заменяемых сетей, в % от их общей протяженности</w:t>
            </w:r>
          </w:p>
        </w:tc>
        <w:tc>
          <w:tcPr>
            <w:tcW w:w="2815"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Используется для оценки объемов работ и затрат на ремонт сетей</w:t>
            </w: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н/д</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3</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3</w:t>
            </w:r>
          </w:p>
        </w:tc>
        <w:tc>
          <w:tcPr>
            <w:tcW w:w="3777"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Конкретное значение определяется исходя из соотношения показателей потребности в замене изношенных сетей, финансовых и производственно - технических возможностей</w:t>
            </w:r>
            <w:r w:rsidR="00D12E23">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организаций, оказывающих услуги в сфере электроснабжения, социальных ограничений в динамике тарифов и возможностей бюджета по целевому финансированию либо возврату кредитных ресурсов</w:t>
            </w:r>
          </w:p>
        </w:tc>
      </w:tr>
      <w:tr w:rsidR="00050395" w:rsidRPr="008D256C" w:rsidTr="00D12E23">
        <w:trPr>
          <w:trHeight w:val="517"/>
          <w:jc w:val="center"/>
        </w:trPr>
        <w:tc>
          <w:tcPr>
            <w:tcW w:w="2120"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Уровень потерь электрической энергии, %</w:t>
            </w:r>
          </w:p>
        </w:tc>
        <w:tc>
          <w:tcPr>
            <w:tcW w:w="2815"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Используется для оценки надежности работы систем электроснабжения</w:t>
            </w: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н/д</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3</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2,5</w:t>
            </w:r>
          </w:p>
        </w:tc>
        <w:tc>
          <w:tcPr>
            <w:tcW w:w="3777"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Уровень потерь электроэнергии в системе электроснабжения на 203</w:t>
            </w:r>
            <w:r w:rsidR="00D12E23">
              <w:rPr>
                <w:rFonts w:ascii="Times New Roman" w:eastAsia="Times New Roman" w:hAnsi="Times New Roman" w:cs="Times New Roman"/>
                <w:color w:val="000000"/>
                <w:sz w:val="20"/>
                <w:szCs w:val="20"/>
              </w:rPr>
              <w:t>1</w:t>
            </w:r>
            <w:r w:rsidRPr="00B74441">
              <w:rPr>
                <w:rFonts w:ascii="Times New Roman" w:eastAsia="Times New Roman" w:hAnsi="Times New Roman" w:cs="Times New Roman"/>
                <w:color w:val="000000"/>
                <w:sz w:val="20"/>
                <w:szCs w:val="20"/>
              </w:rPr>
              <w:t xml:space="preserve"> – 3 %.</w:t>
            </w:r>
          </w:p>
        </w:tc>
      </w:tr>
      <w:tr w:rsidR="00050395" w:rsidRPr="008D256C" w:rsidTr="00D12E23">
        <w:trPr>
          <w:trHeight w:val="101"/>
          <w:jc w:val="center"/>
        </w:trPr>
        <w:tc>
          <w:tcPr>
            <w:tcW w:w="10726" w:type="dxa"/>
            <w:gridSpan w:val="6"/>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 xml:space="preserve">4.1.2. </w:t>
            </w:r>
            <w:r w:rsidRPr="00B74441">
              <w:rPr>
                <w:rFonts w:ascii="Times New Roman" w:eastAsia="Times New Roman" w:hAnsi="Times New Roman" w:cs="Times New Roman"/>
                <w:color w:val="000000"/>
                <w:sz w:val="20"/>
                <w:szCs w:val="20"/>
              </w:rPr>
              <w:t>Сбалансированность систем коммунальной инфраструктуры</w:t>
            </w:r>
          </w:p>
        </w:tc>
      </w:tr>
      <w:tr w:rsidR="00050395" w:rsidRPr="008D256C" w:rsidTr="00D12E23">
        <w:trPr>
          <w:trHeight w:val="998"/>
          <w:jc w:val="center"/>
        </w:trPr>
        <w:tc>
          <w:tcPr>
            <w:tcW w:w="2120"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D12E23"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Уровень использования произво</w:t>
            </w:r>
            <w:r w:rsidR="00050395" w:rsidRPr="00B74441">
              <w:rPr>
                <w:rFonts w:ascii="Times New Roman" w:eastAsia="Times New Roman" w:hAnsi="Times New Roman" w:cs="Times New Roman"/>
                <w:color w:val="000000"/>
                <w:sz w:val="20"/>
                <w:szCs w:val="20"/>
              </w:rPr>
              <w:t>дственных</w:t>
            </w:r>
          </w:p>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мощностей, % от установленной мощности</w:t>
            </w:r>
          </w:p>
        </w:tc>
        <w:tc>
          <w:tcPr>
            <w:tcW w:w="2815"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Используется для оценки надежности работы систем электроснабжения</w:t>
            </w: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н/д</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80</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80</w:t>
            </w:r>
          </w:p>
        </w:tc>
        <w:tc>
          <w:tcPr>
            <w:tcW w:w="3777"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Конкретное значение определяется исходя из данных сетевой организации</w:t>
            </w:r>
          </w:p>
        </w:tc>
      </w:tr>
      <w:tr w:rsidR="00050395" w:rsidRPr="008D256C" w:rsidTr="00D12E23">
        <w:trPr>
          <w:trHeight w:val="108"/>
          <w:jc w:val="center"/>
        </w:trPr>
        <w:tc>
          <w:tcPr>
            <w:tcW w:w="10726" w:type="dxa"/>
            <w:gridSpan w:val="6"/>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 xml:space="preserve">5. </w:t>
            </w:r>
            <w:r w:rsidRPr="00B74441">
              <w:rPr>
                <w:rFonts w:ascii="Times New Roman" w:eastAsia="Times New Roman" w:hAnsi="Times New Roman" w:cs="Times New Roman"/>
                <w:color w:val="000000"/>
                <w:sz w:val="20"/>
                <w:szCs w:val="20"/>
              </w:rPr>
              <w:t>Газоснабжение</w:t>
            </w:r>
          </w:p>
        </w:tc>
      </w:tr>
      <w:tr w:rsidR="00050395" w:rsidRPr="008D256C" w:rsidTr="005938DF">
        <w:trPr>
          <w:trHeight w:val="137"/>
          <w:jc w:val="center"/>
        </w:trPr>
        <w:tc>
          <w:tcPr>
            <w:tcW w:w="10726" w:type="dxa"/>
            <w:gridSpan w:val="6"/>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 xml:space="preserve">5.1. </w:t>
            </w:r>
            <w:r w:rsidRPr="00B74441">
              <w:rPr>
                <w:rFonts w:ascii="Times New Roman" w:eastAsia="Times New Roman" w:hAnsi="Times New Roman" w:cs="Times New Roman"/>
                <w:color w:val="000000"/>
                <w:sz w:val="20"/>
                <w:szCs w:val="20"/>
              </w:rPr>
              <w:t>Технические (надежностные) показатели</w:t>
            </w:r>
          </w:p>
        </w:tc>
      </w:tr>
      <w:tr w:rsidR="00050395" w:rsidRPr="008D256C" w:rsidTr="005938DF">
        <w:trPr>
          <w:trHeight w:val="137"/>
          <w:jc w:val="center"/>
        </w:trPr>
        <w:tc>
          <w:tcPr>
            <w:tcW w:w="10726" w:type="dxa"/>
            <w:gridSpan w:val="6"/>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 xml:space="preserve">5.1.1. </w:t>
            </w:r>
            <w:r w:rsidRPr="00B74441">
              <w:rPr>
                <w:rFonts w:ascii="Times New Roman" w:eastAsia="Times New Roman" w:hAnsi="Times New Roman" w:cs="Times New Roman"/>
                <w:color w:val="000000"/>
                <w:sz w:val="20"/>
                <w:szCs w:val="20"/>
              </w:rPr>
              <w:t>Надежность обслуживания систем газоснабжения</w:t>
            </w:r>
          </w:p>
        </w:tc>
      </w:tr>
      <w:tr w:rsidR="00050395" w:rsidRPr="008D256C" w:rsidTr="00D12E23">
        <w:trPr>
          <w:trHeight w:val="1351"/>
          <w:jc w:val="center"/>
        </w:trPr>
        <w:tc>
          <w:tcPr>
            <w:tcW w:w="2120"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Количество аварий и повреждений на 1 км сетей в год (с учетом повреждений оборудования)</w:t>
            </w:r>
          </w:p>
        </w:tc>
        <w:tc>
          <w:tcPr>
            <w:tcW w:w="2815"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Используется для оценки надежности работы систем газоснабжения, анализа необходимой замены сетей и оборудования и определения потребности в инвестициях</w:t>
            </w: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н/д</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0</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0</w:t>
            </w:r>
          </w:p>
        </w:tc>
        <w:tc>
          <w:tcPr>
            <w:tcW w:w="3777"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12E23">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Количество аварий и повреждений,</w:t>
            </w:r>
            <w:r w:rsidR="00D12E23">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требующих проведения ав</w:t>
            </w:r>
            <w:r w:rsidR="00D12E23">
              <w:rPr>
                <w:rFonts w:ascii="Times New Roman" w:eastAsia="Times New Roman" w:hAnsi="Times New Roman" w:cs="Times New Roman"/>
                <w:color w:val="000000"/>
                <w:sz w:val="20"/>
                <w:szCs w:val="20"/>
              </w:rPr>
              <w:t xml:space="preserve">арийно-восстановительных работ </w:t>
            </w:r>
            <w:r w:rsidRPr="00B74441">
              <w:rPr>
                <w:rFonts w:ascii="Times New Roman" w:eastAsia="Times New Roman" w:hAnsi="Times New Roman" w:cs="Times New Roman"/>
                <w:color w:val="000000"/>
                <w:sz w:val="20"/>
                <w:szCs w:val="20"/>
              </w:rPr>
              <w:t>как с</w:t>
            </w:r>
            <w:r w:rsidR="00D12E23">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отключени</w:t>
            </w:r>
            <w:r w:rsidR="00D12E23">
              <w:rPr>
                <w:rFonts w:ascii="Times New Roman" w:eastAsia="Times New Roman" w:hAnsi="Times New Roman" w:cs="Times New Roman"/>
                <w:color w:val="000000"/>
                <w:sz w:val="20"/>
                <w:szCs w:val="20"/>
              </w:rPr>
              <w:t>ем потребителей, так и без него</w:t>
            </w:r>
            <w:r w:rsidRPr="00B74441">
              <w:rPr>
                <w:rFonts w:ascii="Times New Roman" w:eastAsia="Times New Roman" w:hAnsi="Times New Roman" w:cs="Times New Roman"/>
                <w:color w:val="000000"/>
                <w:sz w:val="20"/>
                <w:szCs w:val="20"/>
              </w:rPr>
              <w:t>, определяется по журналам аварийно -диспетчерской службы предприятия.</w:t>
            </w:r>
          </w:p>
        </w:tc>
      </w:tr>
      <w:tr w:rsidR="00050395" w:rsidRPr="008D256C" w:rsidTr="00751BF2">
        <w:trPr>
          <w:trHeight w:val="1243"/>
          <w:jc w:val="center"/>
        </w:trPr>
        <w:tc>
          <w:tcPr>
            <w:tcW w:w="2120"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Износ</w:t>
            </w:r>
          </w:p>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коммунальных сетей, %</w:t>
            </w:r>
          </w:p>
        </w:tc>
        <w:tc>
          <w:tcPr>
            <w:tcW w:w="2815"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751BF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Используется для оценки надежности работы систем газоснабжения, анализа необходимой замены сетей и оборудования и определения потребности в инвестициях</w:t>
            </w: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5</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5</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D23BF1">
            <w:pPr>
              <w:shd w:val="clear" w:color="auto" w:fill="FFFFFF"/>
              <w:autoSpaceDE w:val="0"/>
              <w:autoSpaceDN w:val="0"/>
              <w:adjustRightInd w:val="0"/>
              <w:spacing w:after="0" w:line="240" w:lineRule="auto"/>
              <w:rPr>
                <w:rFonts w:ascii="Times New Roman" w:hAnsi="Times New Roman" w:cs="Times New Roman"/>
                <w:sz w:val="20"/>
                <w:szCs w:val="20"/>
              </w:rPr>
            </w:pPr>
            <w:r w:rsidRPr="00B74441">
              <w:rPr>
                <w:rFonts w:ascii="Times New Roman" w:hAnsi="Times New Roman" w:cs="Times New Roman"/>
                <w:color w:val="000000"/>
                <w:sz w:val="20"/>
                <w:szCs w:val="20"/>
              </w:rPr>
              <w:t>5</w:t>
            </w:r>
          </w:p>
        </w:tc>
        <w:tc>
          <w:tcPr>
            <w:tcW w:w="3777"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751BF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Конкретное значение определяется по данным газоснабжающей организации</w:t>
            </w:r>
          </w:p>
        </w:tc>
      </w:tr>
      <w:tr w:rsidR="00050395" w:rsidRPr="008D256C" w:rsidTr="00751BF2">
        <w:trPr>
          <w:trHeight w:val="1243"/>
          <w:jc w:val="center"/>
        </w:trPr>
        <w:tc>
          <w:tcPr>
            <w:tcW w:w="2120"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751BF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Протяженность</w:t>
            </w:r>
            <w:r w:rsidR="00751BF2">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сетей, нуждающихся</w:t>
            </w:r>
            <w:r w:rsidR="00751BF2">
              <w:rPr>
                <w:rFonts w:ascii="Times New Roman" w:eastAsia="Times New Roman" w:hAnsi="Times New Roman" w:cs="Times New Roman"/>
                <w:color w:val="000000"/>
                <w:sz w:val="20"/>
                <w:szCs w:val="20"/>
              </w:rPr>
              <w:t xml:space="preserve"> </w:t>
            </w:r>
            <w:r w:rsidRPr="00751BF2">
              <w:rPr>
                <w:rFonts w:ascii="Times New Roman" w:eastAsia="Times New Roman" w:hAnsi="Times New Roman" w:cs="Times New Roman"/>
                <w:color w:val="000000"/>
                <w:sz w:val="18"/>
                <w:szCs w:val="18"/>
              </w:rPr>
              <w:t>в</w:t>
            </w:r>
            <w:r w:rsidRPr="00B74441">
              <w:rPr>
                <w:rFonts w:ascii="Times New Roman" w:eastAsia="Times New Roman" w:hAnsi="Times New Roman" w:cs="Times New Roman"/>
                <w:color w:val="000000"/>
                <w:sz w:val="20"/>
                <w:szCs w:val="20"/>
              </w:rPr>
              <w:t xml:space="preserve"> </w:t>
            </w:r>
            <w:r w:rsidRPr="00751BF2">
              <w:rPr>
                <w:rFonts w:ascii="Times New Roman" w:eastAsia="Times New Roman" w:hAnsi="Times New Roman" w:cs="Times New Roman"/>
                <w:color w:val="000000"/>
                <w:sz w:val="18"/>
                <w:szCs w:val="18"/>
              </w:rPr>
              <w:t>зам</w:t>
            </w:r>
            <w:r w:rsidRPr="00B74441">
              <w:rPr>
                <w:rFonts w:ascii="Times New Roman" w:eastAsia="Times New Roman" w:hAnsi="Times New Roman" w:cs="Times New Roman"/>
                <w:color w:val="000000"/>
                <w:sz w:val="20"/>
                <w:szCs w:val="20"/>
              </w:rPr>
              <w:t>ене, % от</w:t>
            </w:r>
            <w:r w:rsidR="00751BF2">
              <w:rPr>
                <w:rFonts w:ascii="Times New Roman" w:eastAsia="Times New Roman" w:hAnsi="Times New Roman" w:cs="Times New Roman"/>
                <w:color w:val="000000"/>
                <w:sz w:val="20"/>
                <w:szCs w:val="20"/>
              </w:rPr>
              <w:t xml:space="preserve"> </w:t>
            </w:r>
            <w:r w:rsidRPr="00B74441">
              <w:rPr>
                <w:rFonts w:ascii="Times New Roman" w:eastAsia="Times New Roman" w:hAnsi="Times New Roman" w:cs="Times New Roman"/>
                <w:color w:val="000000"/>
                <w:sz w:val="20"/>
                <w:szCs w:val="20"/>
              </w:rPr>
              <w:t>общей протяженности</w:t>
            </w:r>
          </w:p>
        </w:tc>
        <w:tc>
          <w:tcPr>
            <w:tcW w:w="2815"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751BF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Используется для оценки надежности работы систем газоснабжения, анализа необходимой замены сетей и оборудования и определения потребности в инвестициях</w:t>
            </w: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751BF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hAnsi="Times New Roman" w:cs="Times New Roman"/>
                <w:color w:val="000000"/>
                <w:sz w:val="20"/>
                <w:szCs w:val="20"/>
              </w:rPr>
              <w:t>0</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751BF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hAnsi="Times New Roman" w:cs="Times New Roman"/>
                <w:color w:val="000000"/>
                <w:sz w:val="20"/>
                <w:szCs w:val="20"/>
              </w:rPr>
              <w:t>0</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751BF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hAnsi="Times New Roman" w:cs="Times New Roman"/>
                <w:color w:val="000000"/>
                <w:sz w:val="20"/>
                <w:szCs w:val="20"/>
              </w:rPr>
              <w:t>0</w:t>
            </w:r>
          </w:p>
        </w:tc>
        <w:tc>
          <w:tcPr>
            <w:tcW w:w="3777"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751BF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Конкретное значение определяется по данным газоснабжающей организации</w:t>
            </w:r>
          </w:p>
        </w:tc>
      </w:tr>
      <w:tr w:rsidR="00050395" w:rsidRPr="008D256C" w:rsidTr="00751BF2">
        <w:trPr>
          <w:trHeight w:val="2235"/>
          <w:jc w:val="center"/>
        </w:trPr>
        <w:tc>
          <w:tcPr>
            <w:tcW w:w="2120"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751BF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lastRenderedPageBreak/>
              <w:t>Доля ежегодно заменяемых сетей, в % от их общей протяженности</w:t>
            </w:r>
          </w:p>
        </w:tc>
        <w:tc>
          <w:tcPr>
            <w:tcW w:w="2815"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751BF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Используется для оценки объемов работ и затрат на ремонт сетей</w:t>
            </w:r>
          </w:p>
        </w:tc>
        <w:tc>
          <w:tcPr>
            <w:tcW w:w="59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751BF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н/д</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751BF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hAnsi="Times New Roman" w:cs="Times New Roman"/>
                <w:color w:val="000000"/>
                <w:sz w:val="20"/>
                <w:szCs w:val="20"/>
              </w:rPr>
              <w:t>0,4</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751BF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н/д</w:t>
            </w:r>
          </w:p>
        </w:tc>
        <w:tc>
          <w:tcPr>
            <w:tcW w:w="3777" w:type="dxa"/>
            <w:tcBorders>
              <w:top w:val="single" w:sz="6" w:space="0" w:color="auto"/>
              <w:left w:val="single" w:sz="6" w:space="0" w:color="auto"/>
              <w:bottom w:val="single" w:sz="6" w:space="0" w:color="auto"/>
              <w:right w:val="single" w:sz="6" w:space="0" w:color="auto"/>
            </w:tcBorders>
            <w:shd w:val="clear" w:color="auto" w:fill="FFFFFF"/>
          </w:tcPr>
          <w:p w:rsidR="00050395" w:rsidRPr="00B74441" w:rsidRDefault="00050395" w:rsidP="00751BF2">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74441">
              <w:rPr>
                <w:rFonts w:ascii="Times New Roman" w:eastAsia="Times New Roman" w:hAnsi="Times New Roman" w:cs="Times New Roman"/>
                <w:color w:val="000000"/>
                <w:sz w:val="20"/>
                <w:szCs w:val="20"/>
              </w:rPr>
              <w:t>Конкретное значение определяется исходя из соотношения показателей потребности в замене изношенных сетей, финансовых и производственно - технических возможностей организаций, оказывающих услуги в сфере газоснабжения, социальных ограничений в динамике тарифов и возможностей бюджета по целевому финансированию либо возврату кредитных ресурсов</w:t>
            </w:r>
          </w:p>
        </w:tc>
      </w:tr>
    </w:tbl>
    <w:p w:rsidR="00F468EB" w:rsidRPr="008D256C" w:rsidRDefault="00F468EB" w:rsidP="006F54EF">
      <w:pPr>
        <w:pStyle w:val="33"/>
        <w:spacing w:line="240" w:lineRule="auto"/>
        <w:ind w:firstLine="0"/>
        <w:jc w:val="center"/>
        <w:rPr>
          <w:rFonts w:ascii="Times New Roman" w:eastAsia="Calibri" w:hAnsi="Times New Roman"/>
          <w:bCs/>
          <w:sz w:val="24"/>
          <w:szCs w:val="24"/>
        </w:rPr>
      </w:pPr>
    </w:p>
    <w:p w:rsidR="00F468EB" w:rsidRPr="008D256C" w:rsidRDefault="00F468EB" w:rsidP="006F54EF">
      <w:pPr>
        <w:pStyle w:val="33"/>
        <w:spacing w:line="240" w:lineRule="auto"/>
        <w:ind w:firstLine="0"/>
        <w:jc w:val="center"/>
        <w:rPr>
          <w:rFonts w:ascii="Times New Roman" w:eastAsia="Calibri" w:hAnsi="Times New Roman"/>
          <w:bCs/>
          <w:sz w:val="24"/>
          <w:szCs w:val="24"/>
        </w:rPr>
      </w:pPr>
    </w:p>
    <w:p w:rsidR="00F468EB" w:rsidRPr="008D256C" w:rsidRDefault="00F468EB" w:rsidP="006F54EF">
      <w:pPr>
        <w:pStyle w:val="33"/>
        <w:spacing w:line="240" w:lineRule="auto"/>
        <w:ind w:firstLine="0"/>
        <w:jc w:val="center"/>
        <w:rPr>
          <w:rFonts w:ascii="Times New Roman" w:eastAsia="Calibri" w:hAnsi="Times New Roman"/>
          <w:bCs/>
          <w:sz w:val="24"/>
          <w:szCs w:val="24"/>
        </w:rPr>
      </w:pPr>
    </w:p>
    <w:p w:rsidR="00F468EB" w:rsidRPr="008D256C" w:rsidRDefault="00F468EB" w:rsidP="006F54EF">
      <w:pPr>
        <w:pStyle w:val="33"/>
        <w:spacing w:line="240" w:lineRule="auto"/>
        <w:ind w:firstLine="0"/>
        <w:jc w:val="center"/>
        <w:rPr>
          <w:rFonts w:ascii="Times New Roman" w:eastAsia="Calibri" w:hAnsi="Times New Roman"/>
          <w:bCs/>
          <w:sz w:val="24"/>
          <w:szCs w:val="24"/>
        </w:rPr>
      </w:pPr>
    </w:p>
    <w:p w:rsidR="00F468EB" w:rsidRPr="008D256C" w:rsidRDefault="00F468EB" w:rsidP="006F54EF">
      <w:pPr>
        <w:pStyle w:val="33"/>
        <w:spacing w:line="240" w:lineRule="auto"/>
        <w:ind w:firstLine="0"/>
        <w:jc w:val="center"/>
        <w:rPr>
          <w:rFonts w:ascii="Times New Roman" w:eastAsia="Calibri" w:hAnsi="Times New Roman"/>
          <w:bCs/>
          <w:sz w:val="24"/>
          <w:szCs w:val="24"/>
        </w:rPr>
      </w:pPr>
    </w:p>
    <w:p w:rsidR="00F468EB" w:rsidRPr="008D256C" w:rsidRDefault="00F468EB" w:rsidP="006F54EF">
      <w:pPr>
        <w:pStyle w:val="33"/>
        <w:spacing w:line="240" w:lineRule="auto"/>
        <w:ind w:firstLine="0"/>
        <w:jc w:val="center"/>
        <w:rPr>
          <w:rFonts w:ascii="Times New Roman" w:eastAsia="Calibri" w:hAnsi="Times New Roman"/>
          <w:bCs/>
          <w:sz w:val="24"/>
          <w:szCs w:val="24"/>
        </w:rPr>
      </w:pPr>
    </w:p>
    <w:p w:rsidR="00F468EB" w:rsidRPr="008D256C" w:rsidRDefault="00F468EB" w:rsidP="006F54EF">
      <w:pPr>
        <w:pStyle w:val="33"/>
        <w:spacing w:line="240" w:lineRule="auto"/>
        <w:ind w:firstLine="0"/>
        <w:jc w:val="center"/>
        <w:rPr>
          <w:rFonts w:ascii="Times New Roman" w:eastAsia="Calibri" w:hAnsi="Times New Roman"/>
          <w:bCs/>
          <w:sz w:val="24"/>
          <w:szCs w:val="24"/>
        </w:rPr>
      </w:pPr>
    </w:p>
    <w:p w:rsidR="00AC5BF6" w:rsidRDefault="00AC5BF6" w:rsidP="006F54EF">
      <w:pPr>
        <w:pStyle w:val="33"/>
        <w:spacing w:line="240" w:lineRule="auto"/>
        <w:ind w:firstLine="0"/>
        <w:jc w:val="center"/>
        <w:rPr>
          <w:rFonts w:ascii="Times New Roman" w:eastAsia="Calibri" w:hAnsi="Times New Roman"/>
          <w:bCs/>
          <w:sz w:val="24"/>
          <w:szCs w:val="24"/>
        </w:rPr>
      </w:pPr>
    </w:p>
    <w:p w:rsidR="00AC5BF6" w:rsidRDefault="00AC5BF6" w:rsidP="006F54EF">
      <w:pPr>
        <w:pStyle w:val="33"/>
        <w:spacing w:line="240" w:lineRule="auto"/>
        <w:ind w:firstLine="0"/>
        <w:jc w:val="center"/>
        <w:rPr>
          <w:rFonts w:ascii="Times New Roman" w:eastAsia="Calibri" w:hAnsi="Times New Roman"/>
          <w:bCs/>
          <w:sz w:val="24"/>
          <w:szCs w:val="24"/>
        </w:rPr>
      </w:pPr>
    </w:p>
    <w:p w:rsidR="00AC5BF6" w:rsidRDefault="00AC5BF6" w:rsidP="006F54EF">
      <w:pPr>
        <w:pStyle w:val="33"/>
        <w:spacing w:line="240" w:lineRule="auto"/>
        <w:ind w:firstLine="0"/>
        <w:jc w:val="center"/>
        <w:rPr>
          <w:rFonts w:ascii="Times New Roman" w:eastAsia="Calibri" w:hAnsi="Times New Roman"/>
          <w:bCs/>
          <w:sz w:val="24"/>
          <w:szCs w:val="24"/>
        </w:rPr>
      </w:pPr>
    </w:p>
    <w:p w:rsidR="00AC5BF6" w:rsidRDefault="00AC5BF6" w:rsidP="006F54EF">
      <w:pPr>
        <w:pStyle w:val="33"/>
        <w:spacing w:line="240" w:lineRule="auto"/>
        <w:ind w:firstLine="0"/>
        <w:jc w:val="center"/>
        <w:rPr>
          <w:rFonts w:ascii="Times New Roman" w:eastAsia="Calibri" w:hAnsi="Times New Roman"/>
          <w:bCs/>
          <w:sz w:val="24"/>
          <w:szCs w:val="24"/>
        </w:rPr>
      </w:pPr>
    </w:p>
    <w:p w:rsidR="00AC5BF6" w:rsidRDefault="00AC5BF6" w:rsidP="006F54EF">
      <w:pPr>
        <w:pStyle w:val="33"/>
        <w:spacing w:line="240" w:lineRule="auto"/>
        <w:ind w:firstLine="0"/>
        <w:jc w:val="center"/>
        <w:rPr>
          <w:rFonts w:ascii="Times New Roman" w:eastAsia="Calibri" w:hAnsi="Times New Roman"/>
          <w:bCs/>
          <w:sz w:val="24"/>
          <w:szCs w:val="24"/>
        </w:rPr>
      </w:pPr>
    </w:p>
    <w:p w:rsidR="00AC5BF6" w:rsidRDefault="00AC5BF6" w:rsidP="006F54EF">
      <w:pPr>
        <w:pStyle w:val="33"/>
        <w:spacing w:line="240" w:lineRule="auto"/>
        <w:ind w:firstLine="0"/>
        <w:jc w:val="center"/>
        <w:rPr>
          <w:rFonts w:ascii="Times New Roman" w:eastAsia="Calibri" w:hAnsi="Times New Roman"/>
          <w:bCs/>
          <w:sz w:val="24"/>
          <w:szCs w:val="24"/>
        </w:rPr>
      </w:pPr>
    </w:p>
    <w:p w:rsidR="00AC5BF6" w:rsidRDefault="00AC5BF6" w:rsidP="006F54EF">
      <w:pPr>
        <w:pStyle w:val="33"/>
        <w:spacing w:line="240" w:lineRule="auto"/>
        <w:ind w:firstLine="0"/>
        <w:jc w:val="center"/>
        <w:rPr>
          <w:rFonts w:ascii="Times New Roman" w:eastAsia="Calibri" w:hAnsi="Times New Roman"/>
          <w:bCs/>
          <w:sz w:val="24"/>
          <w:szCs w:val="24"/>
        </w:rPr>
      </w:pPr>
    </w:p>
    <w:p w:rsidR="00AC5BF6" w:rsidRDefault="00AC5BF6" w:rsidP="006F54EF">
      <w:pPr>
        <w:pStyle w:val="33"/>
        <w:spacing w:line="240" w:lineRule="auto"/>
        <w:ind w:firstLine="0"/>
        <w:jc w:val="center"/>
        <w:rPr>
          <w:rFonts w:ascii="Times New Roman" w:eastAsia="Calibri" w:hAnsi="Times New Roman"/>
          <w:bCs/>
          <w:sz w:val="24"/>
          <w:szCs w:val="24"/>
        </w:rPr>
      </w:pPr>
    </w:p>
    <w:p w:rsidR="00AC5BF6" w:rsidRDefault="00AC5BF6" w:rsidP="006F54EF">
      <w:pPr>
        <w:pStyle w:val="33"/>
        <w:spacing w:line="240" w:lineRule="auto"/>
        <w:ind w:firstLine="0"/>
        <w:jc w:val="center"/>
        <w:rPr>
          <w:rFonts w:ascii="Times New Roman" w:eastAsia="Calibri" w:hAnsi="Times New Roman"/>
          <w:bCs/>
          <w:sz w:val="24"/>
          <w:szCs w:val="24"/>
        </w:rPr>
      </w:pPr>
    </w:p>
    <w:p w:rsidR="00AC5BF6" w:rsidRDefault="00AC5BF6" w:rsidP="006F54EF">
      <w:pPr>
        <w:pStyle w:val="33"/>
        <w:spacing w:line="240" w:lineRule="auto"/>
        <w:ind w:firstLine="0"/>
        <w:jc w:val="center"/>
        <w:rPr>
          <w:rFonts w:ascii="Times New Roman" w:eastAsia="Calibri" w:hAnsi="Times New Roman"/>
          <w:bCs/>
          <w:sz w:val="24"/>
          <w:szCs w:val="24"/>
        </w:rPr>
      </w:pPr>
    </w:p>
    <w:p w:rsidR="0073777A" w:rsidRDefault="0073777A" w:rsidP="006F54EF">
      <w:pPr>
        <w:pStyle w:val="33"/>
        <w:spacing w:line="240" w:lineRule="auto"/>
        <w:ind w:firstLine="0"/>
        <w:jc w:val="center"/>
        <w:rPr>
          <w:rFonts w:ascii="Times New Roman" w:eastAsia="Calibri" w:hAnsi="Times New Roman"/>
          <w:bCs/>
          <w:sz w:val="24"/>
          <w:szCs w:val="24"/>
        </w:rPr>
      </w:pPr>
    </w:p>
    <w:p w:rsidR="0073777A" w:rsidRDefault="0073777A" w:rsidP="006F54EF">
      <w:pPr>
        <w:pStyle w:val="33"/>
        <w:spacing w:line="240" w:lineRule="auto"/>
        <w:ind w:firstLine="0"/>
        <w:jc w:val="center"/>
        <w:rPr>
          <w:rFonts w:ascii="Times New Roman" w:eastAsia="Calibri" w:hAnsi="Times New Roman"/>
          <w:bCs/>
          <w:sz w:val="24"/>
          <w:szCs w:val="24"/>
        </w:rPr>
      </w:pPr>
    </w:p>
    <w:p w:rsidR="0073777A" w:rsidRDefault="0073777A" w:rsidP="006F54EF">
      <w:pPr>
        <w:pStyle w:val="33"/>
        <w:spacing w:line="240" w:lineRule="auto"/>
        <w:ind w:firstLine="0"/>
        <w:jc w:val="center"/>
        <w:rPr>
          <w:rFonts w:ascii="Times New Roman" w:eastAsia="Calibri" w:hAnsi="Times New Roman"/>
          <w:bCs/>
          <w:sz w:val="24"/>
          <w:szCs w:val="24"/>
        </w:rPr>
      </w:pPr>
    </w:p>
    <w:p w:rsidR="0073777A" w:rsidRDefault="0073777A" w:rsidP="006F54EF">
      <w:pPr>
        <w:pStyle w:val="33"/>
        <w:spacing w:line="240" w:lineRule="auto"/>
        <w:ind w:firstLine="0"/>
        <w:jc w:val="center"/>
        <w:rPr>
          <w:rFonts w:ascii="Times New Roman" w:eastAsia="Calibri" w:hAnsi="Times New Roman"/>
          <w:bCs/>
          <w:sz w:val="24"/>
          <w:szCs w:val="24"/>
        </w:rPr>
      </w:pPr>
    </w:p>
    <w:p w:rsidR="0073777A" w:rsidRDefault="0073777A" w:rsidP="006F54EF">
      <w:pPr>
        <w:pStyle w:val="33"/>
        <w:spacing w:line="240" w:lineRule="auto"/>
        <w:ind w:firstLine="0"/>
        <w:jc w:val="center"/>
        <w:rPr>
          <w:rFonts w:ascii="Times New Roman" w:eastAsia="Calibri" w:hAnsi="Times New Roman"/>
          <w:bCs/>
          <w:sz w:val="24"/>
          <w:szCs w:val="24"/>
        </w:rPr>
      </w:pPr>
    </w:p>
    <w:p w:rsidR="00992C21" w:rsidRDefault="00992C21" w:rsidP="006F54EF">
      <w:pPr>
        <w:pStyle w:val="33"/>
        <w:spacing w:line="240" w:lineRule="auto"/>
        <w:ind w:firstLine="0"/>
        <w:jc w:val="center"/>
        <w:rPr>
          <w:rFonts w:ascii="Times New Roman" w:eastAsia="Calibri" w:hAnsi="Times New Roman"/>
          <w:bCs/>
          <w:sz w:val="24"/>
          <w:szCs w:val="24"/>
        </w:rPr>
      </w:pPr>
    </w:p>
    <w:p w:rsidR="00992C21" w:rsidRDefault="00992C21" w:rsidP="006F54EF">
      <w:pPr>
        <w:pStyle w:val="33"/>
        <w:spacing w:line="240" w:lineRule="auto"/>
        <w:ind w:firstLine="0"/>
        <w:jc w:val="center"/>
        <w:rPr>
          <w:rFonts w:ascii="Times New Roman" w:eastAsia="Calibri" w:hAnsi="Times New Roman"/>
          <w:bCs/>
          <w:sz w:val="24"/>
          <w:szCs w:val="24"/>
        </w:rPr>
      </w:pPr>
    </w:p>
    <w:p w:rsidR="00992C21" w:rsidRDefault="00992C21" w:rsidP="006F54EF">
      <w:pPr>
        <w:pStyle w:val="33"/>
        <w:spacing w:line="240" w:lineRule="auto"/>
        <w:ind w:firstLine="0"/>
        <w:jc w:val="center"/>
        <w:rPr>
          <w:rFonts w:ascii="Times New Roman" w:eastAsia="Calibri" w:hAnsi="Times New Roman"/>
          <w:bCs/>
          <w:sz w:val="24"/>
          <w:szCs w:val="24"/>
        </w:rPr>
      </w:pPr>
    </w:p>
    <w:p w:rsidR="00992C21" w:rsidRDefault="00992C21" w:rsidP="006F54EF">
      <w:pPr>
        <w:pStyle w:val="33"/>
        <w:spacing w:line="240" w:lineRule="auto"/>
        <w:ind w:firstLine="0"/>
        <w:jc w:val="center"/>
        <w:rPr>
          <w:rFonts w:ascii="Times New Roman" w:eastAsia="Calibri" w:hAnsi="Times New Roman"/>
          <w:bCs/>
          <w:sz w:val="24"/>
          <w:szCs w:val="24"/>
        </w:rPr>
      </w:pPr>
    </w:p>
    <w:p w:rsidR="00992C21" w:rsidRDefault="00992C21" w:rsidP="006F54EF">
      <w:pPr>
        <w:pStyle w:val="33"/>
        <w:spacing w:line="240" w:lineRule="auto"/>
        <w:ind w:firstLine="0"/>
        <w:jc w:val="center"/>
        <w:rPr>
          <w:rFonts w:ascii="Times New Roman" w:eastAsia="Calibri" w:hAnsi="Times New Roman"/>
          <w:bCs/>
          <w:sz w:val="24"/>
          <w:szCs w:val="24"/>
        </w:rPr>
      </w:pPr>
    </w:p>
    <w:p w:rsidR="00992C21" w:rsidRDefault="00992C21" w:rsidP="006F54EF">
      <w:pPr>
        <w:pStyle w:val="33"/>
        <w:spacing w:line="240" w:lineRule="auto"/>
        <w:ind w:firstLine="0"/>
        <w:jc w:val="center"/>
        <w:rPr>
          <w:rFonts w:ascii="Times New Roman" w:eastAsia="Calibri" w:hAnsi="Times New Roman"/>
          <w:bCs/>
          <w:sz w:val="24"/>
          <w:szCs w:val="24"/>
        </w:rPr>
      </w:pPr>
    </w:p>
    <w:p w:rsidR="0073777A" w:rsidRDefault="0073777A" w:rsidP="006F54EF">
      <w:pPr>
        <w:pStyle w:val="33"/>
        <w:spacing w:line="240" w:lineRule="auto"/>
        <w:ind w:firstLine="0"/>
        <w:jc w:val="center"/>
        <w:rPr>
          <w:rFonts w:ascii="Times New Roman" w:eastAsia="Calibri" w:hAnsi="Times New Roman"/>
          <w:bCs/>
          <w:sz w:val="24"/>
          <w:szCs w:val="24"/>
        </w:rPr>
      </w:pPr>
    </w:p>
    <w:p w:rsidR="0073777A" w:rsidRDefault="0073777A" w:rsidP="006F54EF">
      <w:pPr>
        <w:pStyle w:val="33"/>
        <w:spacing w:line="240" w:lineRule="auto"/>
        <w:ind w:firstLine="0"/>
        <w:jc w:val="center"/>
        <w:rPr>
          <w:rFonts w:ascii="Times New Roman" w:eastAsia="Calibri" w:hAnsi="Times New Roman"/>
          <w:bCs/>
          <w:sz w:val="24"/>
          <w:szCs w:val="24"/>
        </w:rPr>
      </w:pPr>
    </w:p>
    <w:p w:rsidR="006F54EF" w:rsidRPr="00992C21" w:rsidRDefault="006F54EF" w:rsidP="00992C21">
      <w:pPr>
        <w:pStyle w:val="33"/>
        <w:spacing w:line="276" w:lineRule="auto"/>
        <w:ind w:firstLine="0"/>
        <w:jc w:val="both"/>
        <w:rPr>
          <w:rFonts w:ascii="Times New Roman" w:hAnsi="Times New Roman"/>
          <w:b/>
          <w:bCs/>
          <w:sz w:val="24"/>
          <w:szCs w:val="24"/>
        </w:rPr>
      </w:pPr>
      <w:r w:rsidRPr="00992C21">
        <w:rPr>
          <w:rFonts w:ascii="Times New Roman" w:eastAsia="Calibri" w:hAnsi="Times New Roman"/>
          <w:b/>
          <w:bCs/>
          <w:sz w:val="24"/>
          <w:szCs w:val="24"/>
        </w:rPr>
        <w:lastRenderedPageBreak/>
        <w:t>5 ПРОГРАММА ИНВЕСТИЦИОННЫХ ПРОЕКТОВ, ОБЕСПЕЧИВАЮЩИХ ДОСТИЖЕНИЕ ЦЕЛЕВЫХ ПОКАЗАТЕЛЕЙ</w:t>
      </w:r>
    </w:p>
    <w:p w:rsidR="006F54EF" w:rsidRPr="00B26D82" w:rsidRDefault="006F54EF" w:rsidP="00144A4E">
      <w:pPr>
        <w:pStyle w:val="33"/>
        <w:spacing w:line="276" w:lineRule="auto"/>
        <w:ind w:firstLine="567"/>
        <w:jc w:val="both"/>
        <w:rPr>
          <w:rFonts w:ascii="Times New Roman" w:eastAsia="Calibri" w:hAnsi="Times New Roman"/>
          <w:bCs/>
          <w:i/>
          <w:sz w:val="24"/>
          <w:szCs w:val="24"/>
        </w:rPr>
      </w:pPr>
      <w:r w:rsidRPr="00B26D82">
        <w:rPr>
          <w:rFonts w:ascii="Times New Roman" w:eastAsia="Calibri" w:hAnsi="Times New Roman"/>
          <w:bCs/>
          <w:i/>
          <w:sz w:val="24"/>
          <w:szCs w:val="24"/>
        </w:rPr>
        <w:t>5.1 Программа инвестиционных проектов в водоснабжении и водоотведении</w:t>
      </w:r>
    </w:p>
    <w:p w:rsidR="006F54EF" w:rsidRPr="00B26D82" w:rsidRDefault="006F54EF" w:rsidP="00144A4E">
      <w:pPr>
        <w:shd w:val="clear" w:color="auto" w:fill="FFFFFF"/>
        <w:spacing w:after="0" w:line="360" w:lineRule="auto"/>
        <w:ind w:firstLine="567"/>
        <w:jc w:val="both"/>
        <w:rPr>
          <w:rFonts w:ascii="Times New Roman" w:eastAsia="Calibri" w:hAnsi="Times New Roman" w:cs="Times New Roman"/>
          <w:sz w:val="24"/>
          <w:szCs w:val="24"/>
        </w:rPr>
      </w:pPr>
      <w:r w:rsidRPr="00B26D82">
        <w:rPr>
          <w:rFonts w:ascii="Times New Roman" w:eastAsia="Calibri" w:hAnsi="Times New Roman" w:cs="Times New Roman"/>
          <w:sz w:val="24"/>
          <w:szCs w:val="24"/>
        </w:rPr>
        <w:t>Программа инвестиционных проектов в водоснабжении и водоотведении разработана в целях достижения значений целевых индикаторов.</w:t>
      </w:r>
    </w:p>
    <w:p w:rsidR="006F54EF" w:rsidRPr="00B26D82" w:rsidRDefault="006F54EF" w:rsidP="00B26D82">
      <w:pPr>
        <w:shd w:val="clear" w:color="auto" w:fill="FFFFFF"/>
        <w:spacing w:after="0" w:line="360" w:lineRule="auto"/>
        <w:jc w:val="both"/>
        <w:rPr>
          <w:rFonts w:ascii="Times New Roman" w:eastAsia="Calibri" w:hAnsi="Times New Roman" w:cs="Times New Roman"/>
          <w:sz w:val="24"/>
          <w:szCs w:val="24"/>
        </w:rPr>
      </w:pPr>
      <w:r w:rsidRPr="00B26D82">
        <w:rPr>
          <w:rFonts w:ascii="Times New Roman" w:eastAsia="Calibri" w:hAnsi="Times New Roman" w:cs="Times New Roman"/>
          <w:spacing w:val="-1"/>
          <w:sz w:val="24"/>
          <w:szCs w:val="24"/>
        </w:rPr>
        <w:t xml:space="preserve">В данную Программу включены инвестиционные проекты, разработанные для </w:t>
      </w:r>
      <w:r w:rsidRPr="00B26D82">
        <w:rPr>
          <w:rFonts w:ascii="Times New Roman" w:eastAsia="Calibri" w:hAnsi="Times New Roman" w:cs="Times New Roman"/>
          <w:sz w:val="24"/>
          <w:szCs w:val="24"/>
        </w:rPr>
        <w:t xml:space="preserve">реализации инвестиционной программы </w:t>
      </w:r>
      <w:r w:rsidR="00F953A6" w:rsidRPr="00F953A6">
        <w:rPr>
          <w:rFonts w:ascii="Times New Roman" w:eastAsia="Calibri" w:hAnsi="Times New Roman" w:cs="Times New Roman"/>
          <w:spacing w:val="-1"/>
          <w:sz w:val="24"/>
          <w:szCs w:val="24"/>
        </w:rPr>
        <w:t>МУП "Водоканал Дубровский"</w:t>
      </w:r>
      <w:r w:rsidRPr="00B26D82">
        <w:rPr>
          <w:rFonts w:ascii="Times New Roman" w:eastAsia="Calibri" w:hAnsi="Times New Roman" w:cs="Times New Roman"/>
          <w:sz w:val="24"/>
          <w:szCs w:val="24"/>
        </w:rPr>
        <w:t xml:space="preserve"> по развитию систем водоснабжения, водоотведения и очистки сточных вод.</w:t>
      </w:r>
    </w:p>
    <w:p w:rsidR="006F54EF" w:rsidRPr="00B26D82" w:rsidRDefault="006F54EF" w:rsidP="00B26D82">
      <w:pPr>
        <w:shd w:val="clear" w:color="auto" w:fill="FFFFFF"/>
        <w:spacing w:after="0" w:line="360" w:lineRule="auto"/>
        <w:jc w:val="both"/>
        <w:rPr>
          <w:rFonts w:ascii="Times New Roman" w:eastAsia="Calibri" w:hAnsi="Times New Roman" w:cs="Times New Roman"/>
          <w:sz w:val="24"/>
          <w:szCs w:val="24"/>
        </w:rPr>
      </w:pPr>
      <w:r w:rsidRPr="00B26D82">
        <w:rPr>
          <w:rFonts w:ascii="Times New Roman" w:eastAsia="Calibri" w:hAnsi="Times New Roman" w:cs="Times New Roman"/>
          <w:sz w:val="24"/>
          <w:szCs w:val="24"/>
        </w:rPr>
        <w:tab/>
        <w:t>Программа инвестиционных проектов состоит из двух разделов:</w:t>
      </w:r>
    </w:p>
    <w:p w:rsidR="006F54EF" w:rsidRPr="00B26D82" w:rsidRDefault="006F54EF" w:rsidP="00B26D82">
      <w:pPr>
        <w:shd w:val="clear" w:color="auto" w:fill="FFFFFF"/>
        <w:spacing w:after="0" w:line="360" w:lineRule="auto"/>
        <w:jc w:val="both"/>
        <w:rPr>
          <w:rFonts w:ascii="Times New Roman" w:eastAsia="Calibri" w:hAnsi="Times New Roman" w:cs="Times New Roman"/>
          <w:sz w:val="24"/>
          <w:szCs w:val="24"/>
        </w:rPr>
      </w:pPr>
      <w:r w:rsidRPr="00B26D82">
        <w:rPr>
          <w:rFonts w:ascii="Times New Roman" w:eastAsia="Calibri" w:hAnsi="Times New Roman" w:cs="Times New Roman"/>
          <w:sz w:val="24"/>
          <w:szCs w:val="24"/>
        </w:rPr>
        <w:t>- проектирование новых объектов водоснабжения и водоотведения;</w:t>
      </w:r>
    </w:p>
    <w:p w:rsidR="006F54EF" w:rsidRPr="00B26D82" w:rsidRDefault="006F54EF" w:rsidP="00B26D82">
      <w:pPr>
        <w:shd w:val="clear" w:color="auto" w:fill="FFFFFF"/>
        <w:spacing w:after="0" w:line="360" w:lineRule="auto"/>
        <w:jc w:val="both"/>
        <w:rPr>
          <w:rFonts w:ascii="Times New Roman" w:eastAsia="Calibri" w:hAnsi="Times New Roman" w:cs="Times New Roman"/>
          <w:sz w:val="24"/>
          <w:szCs w:val="24"/>
        </w:rPr>
      </w:pPr>
      <w:r w:rsidRPr="00B26D82">
        <w:rPr>
          <w:rFonts w:ascii="Times New Roman" w:eastAsia="Calibri" w:hAnsi="Times New Roman" w:cs="Times New Roman"/>
          <w:sz w:val="24"/>
          <w:szCs w:val="24"/>
        </w:rPr>
        <w:t>- модернизация существующих объектов водоснабжения и водоотведения.</w:t>
      </w:r>
    </w:p>
    <w:p w:rsidR="006F54EF" w:rsidRPr="00B26D82" w:rsidRDefault="006F54EF" w:rsidP="00B26D82">
      <w:pPr>
        <w:shd w:val="clear" w:color="auto" w:fill="FFFFFF"/>
        <w:spacing w:after="0" w:line="360" w:lineRule="auto"/>
        <w:jc w:val="both"/>
        <w:rPr>
          <w:rFonts w:ascii="Times New Roman" w:eastAsia="Calibri" w:hAnsi="Times New Roman" w:cs="Times New Roman"/>
          <w:sz w:val="24"/>
          <w:szCs w:val="24"/>
        </w:rPr>
      </w:pPr>
      <w:r w:rsidRPr="00B26D82">
        <w:rPr>
          <w:rFonts w:ascii="Times New Roman" w:eastAsia="Calibri" w:hAnsi="Times New Roman" w:cs="Times New Roman"/>
          <w:sz w:val="24"/>
          <w:szCs w:val="24"/>
        </w:rPr>
        <w:t>В рамках данного направления предусмотрены следующие мероприятия:</w:t>
      </w:r>
    </w:p>
    <w:p w:rsidR="00346A74" w:rsidRPr="00163CF7" w:rsidRDefault="00346A74" w:rsidP="00ED2E50">
      <w:pPr>
        <w:suppressAutoHyphens/>
        <w:spacing w:after="0"/>
        <w:ind w:firstLine="142"/>
        <w:jc w:val="both"/>
        <w:rPr>
          <w:rFonts w:ascii="Times New Roman" w:hAnsi="Times New Roman" w:cs="Times New Roman"/>
          <w:b/>
          <w:bCs/>
          <w:iCs/>
          <w:sz w:val="24"/>
          <w:szCs w:val="24"/>
        </w:rPr>
      </w:pPr>
      <w:r w:rsidRPr="00163CF7">
        <w:rPr>
          <w:rFonts w:ascii="Times New Roman" w:hAnsi="Times New Roman" w:cs="Times New Roman"/>
          <w:b/>
          <w:bCs/>
          <w:iCs/>
          <w:sz w:val="24"/>
          <w:szCs w:val="24"/>
        </w:rPr>
        <w:t>Водоснабжение</w:t>
      </w:r>
    </w:p>
    <w:p w:rsidR="00346A74" w:rsidRPr="00163CF7" w:rsidRDefault="00ED2E50" w:rsidP="006B112D">
      <w:pPr>
        <w:pStyle w:val="af3"/>
        <w:tabs>
          <w:tab w:val="left" w:pos="0"/>
        </w:tabs>
        <w:spacing w:after="0" w:line="360" w:lineRule="auto"/>
        <w:jc w:val="both"/>
      </w:pPr>
      <w:r>
        <w:t xml:space="preserve">1. </w:t>
      </w:r>
      <w:r w:rsidR="00346A74" w:rsidRPr="00163CF7">
        <w:t>Реконструкция существующих источников централизованного водоснабжения в населенных пунктах: д. Старая Салынь, д. Пеклино, д.</w:t>
      </w:r>
      <w:r w:rsidR="00647DFF">
        <w:t xml:space="preserve"> Мареевка, д. Алешня</w:t>
      </w:r>
      <w:r w:rsidR="005C77AD">
        <w:t>, д. Забелизна</w:t>
      </w:r>
      <w:r w:rsidR="00346A74" w:rsidRPr="00163CF7">
        <w:t>.</w:t>
      </w:r>
    </w:p>
    <w:p w:rsidR="00346A74" w:rsidRPr="00163CF7" w:rsidRDefault="00ED2E50" w:rsidP="00ED2E50">
      <w:pPr>
        <w:pStyle w:val="af3"/>
        <w:tabs>
          <w:tab w:val="left" w:pos="960"/>
        </w:tabs>
        <w:spacing w:after="0" w:line="360" w:lineRule="auto"/>
        <w:jc w:val="both"/>
      </w:pPr>
      <w:r>
        <w:t xml:space="preserve">2. </w:t>
      </w:r>
      <w:r w:rsidR="00346A74" w:rsidRPr="00163CF7">
        <w:t>Реконструкция водопроводных сетей в населенных пунктах: д. Старая Салынь, д. </w:t>
      </w:r>
      <w:r w:rsidR="00647DFF">
        <w:t>Пеклино, д. Мареевка, д. Алешня</w:t>
      </w:r>
      <w:r w:rsidR="005C77AD">
        <w:t>, д. Забелизна</w:t>
      </w:r>
      <w:r w:rsidR="00346A74" w:rsidRPr="00163CF7">
        <w:t>.</w:t>
      </w:r>
    </w:p>
    <w:p w:rsidR="00346A74" w:rsidRPr="00163CF7" w:rsidRDefault="00ED2E50" w:rsidP="00ED2E50">
      <w:pPr>
        <w:pStyle w:val="af3"/>
        <w:tabs>
          <w:tab w:val="left" w:pos="960"/>
        </w:tabs>
        <w:spacing w:after="0" w:line="360" w:lineRule="auto"/>
        <w:jc w:val="both"/>
      </w:pPr>
      <w:r>
        <w:t xml:space="preserve">3. </w:t>
      </w:r>
      <w:r w:rsidR="00346A74" w:rsidRPr="00163CF7">
        <w:t>Строительство водопроводных сетей до существующих и планируемых потребителей, не охваченных услугами централизованного водоснабжения в населенных пунктах: д. Старая Салынь, д. Пеклино, д.</w:t>
      </w:r>
      <w:r w:rsidR="00647DFF">
        <w:t xml:space="preserve"> Мареевка, д. Алешня</w:t>
      </w:r>
      <w:r w:rsidR="005C77AD">
        <w:t>, д. Забелизна</w:t>
      </w:r>
      <w:r w:rsidR="00346A74" w:rsidRPr="00163CF7">
        <w:t>.</w:t>
      </w:r>
    </w:p>
    <w:p w:rsidR="00346A74" w:rsidRPr="00163CF7" w:rsidRDefault="00ED2E50" w:rsidP="00ED2E50">
      <w:pPr>
        <w:pStyle w:val="af3"/>
        <w:tabs>
          <w:tab w:val="left" w:pos="960"/>
        </w:tabs>
        <w:spacing w:after="0" w:line="360" w:lineRule="auto"/>
        <w:jc w:val="both"/>
      </w:pPr>
      <w:r>
        <w:t xml:space="preserve">4. </w:t>
      </w:r>
      <w:r w:rsidR="00346A74" w:rsidRPr="00163CF7">
        <w:t>Строительство источников водоснабжения на территории, планируемых промышленных и сельскохозяйственных предприятий.</w:t>
      </w:r>
    </w:p>
    <w:p w:rsidR="00346A74" w:rsidRPr="00163CF7" w:rsidRDefault="00ED2E50" w:rsidP="00ED2E50">
      <w:pPr>
        <w:pStyle w:val="af3"/>
        <w:tabs>
          <w:tab w:val="left" w:pos="960"/>
        </w:tabs>
        <w:spacing w:after="0" w:line="360" w:lineRule="auto"/>
        <w:jc w:val="both"/>
      </w:pPr>
      <w:r>
        <w:t xml:space="preserve">5. </w:t>
      </w:r>
      <w:r w:rsidR="00346A74" w:rsidRPr="00163CF7">
        <w:t>Развитие и реконструкция существующих систем централизованного водоснабжения с подключением сетей от новых площадок строительства к существующим сетям водоснабжения.</w:t>
      </w:r>
    </w:p>
    <w:p w:rsidR="00346A74" w:rsidRPr="00163CF7" w:rsidRDefault="00ED2E50" w:rsidP="00ED2E50">
      <w:pPr>
        <w:pStyle w:val="af3"/>
        <w:tabs>
          <w:tab w:val="left" w:pos="960"/>
        </w:tabs>
        <w:spacing w:after="0" w:line="360" w:lineRule="auto"/>
        <w:jc w:val="both"/>
      </w:pPr>
      <w:r>
        <w:t xml:space="preserve">6. </w:t>
      </w:r>
      <w:r w:rsidR="00346A74" w:rsidRPr="00163CF7">
        <w:t>Рациональное использование существующих сетей и сооружений водоснабжения.</w:t>
      </w:r>
    </w:p>
    <w:p w:rsidR="00346A74" w:rsidRPr="00163CF7" w:rsidRDefault="00ED2E50" w:rsidP="00ED2E50">
      <w:pPr>
        <w:pStyle w:val="af3"/>
        <w:tabs>
          <w:tab w:val="left" w:pos="960"/>
        </w:tabs>
        <w:spacing w:after="0" w:line="360" w:lineRule="auto"/>
        <w:jc w:val="both"/>
      </w:pPr>
      <w:r>
        <w:t xml:space="preserve">7. </w:t>
      </w:r>
      <w:r w:rsidR="00346A74" w:rsidRPr="00163CF7">
        <w:t>Разработка и реализация схемы водоснабжения на каждый населенный пункт.</w:t>
      </w:r>
    </w:p>
    <w:p w:rsidR="00346A74" w:rsidRPr="00163CF7" w:rsidRDefault="00346A74" w:rsidP="006B112D">
      <w:pPr>
        <w:suppressAutoHyphens/>
        <w:spacing w:after="0"/>
        <w:ind w:firstLine="142"/>
        <w:jc w:val="both"/>
        <w:rPr>
          <w:rFonts w:ascii="Times New Roman" w:hAnsi="Times New Roman" w:cs="Times New Roman"/>
          <w:b/>
          <w:bCs/>
          <w:iCs/>
          <w:sz w:val="24"/>
          <w:szCs w:val="24"/>
        </w:rPr>
      </w:pPr>
      <w:r w:rsidRPr="00163CF7">
        <w:rPr>
          <w:rFonts w:ascii="Times New Roman" w:hAnsi="Times New Roman" w:cs="Times New Roman"/>
          <w:b/>
          <w:bCs/>
          <w:iCs/>
          <w:sz w:val="24"/>
          <w:szCs w:val="24"/>
        </w:rPr>
        <w:t xml:space="preserve">Водоотведение </w:t>
      </w:r>
    </w:p>
    <w:p w:rsidR="00346A74" w:rsidRPr="00163CF7" w:rsidRDefault="00ED2E50" w:rsidP="006B112D">
      <w:pPr>
        <w:pStyle w:val="af3"/>
        <w:tabs>
          <w:tab w:val="left" w:pos="993"/>
        </w:tabs>
        <w:spacing w:after="0" w:line="360" w:lineRule="auto"/>
        <w:jc w:val="both"/>
      </w:pPr>
      <w:r>
        <w:t xml:space="preserve">1. </w:t>
      </w:r>
      <w:r w:rsidR="00346A74" w:rsidRPr="00163CF7">
        <w:t>Строительство очистных сооружений хозяйственно-бытовой канализации западнее д. Пеклино.</w:t>
      </w:r>
    </w:p>
    <w:p w:rsidR="00346A74" w:rsidRPr="00163CF7" w:rsidRDefault="00ED2E50" w:rsidP="00ED2E50">
      <w:pPr>
        <w:pStyle w:val="af3"/>
        <w:tabs>
          <w:tab w:val="left" w:pos="993"/>
        </w:tabs>
        <w:spacing w:after="0" w:line="360" w:lineRule="auto"/>
        <w:jc w:val="both"/>
      </w:pPr>
      <w:r>
        <w:t xml:space="preserve">2. </w:t>
      </w:r>
      <w:r w:rsidR="00346A74" w:rsidRPr="00163CF7">
        <w:t>Строительство сетей канализации вдоль существующих и планируемых улиц и проездов в д. Пеклино.</w:t>
      </w:r>
    </w:p>
    <w:p w:rsidR="00346A74" w:rsidRPr="00163CF7" w:rsidRDefault="00ED2E50" w:rsidP="00ED2E50">
      <w:pPr>
        <w:pStyle w:val="af3"/>
        <w:tabs>
          <w:tab w:val="left" w:pos="960"/>
        </w:tabs>
        <w:spacing w:after="0" w:line="360" w:lineRule="auto"/>
        <w:jc w:val="both"/>
      </w:pPr>
      <w:r>
        <w:lastRenderedPageBreak/>
        <w:t xml:space="preserve">3. </w:t>
      </w:r>
      <w:r w:rsidR="00346A74" w:rsidRPr="00163CF7">
        <w:t>Строительство очистных сооружений на территории планируемых промышленных площадок и сельскохозяйственных предприятий.</w:t>
      </w:r>
    </w:p>
    <w:p w:rsidR="00346A74" w:rsidRPr="00163CF7" w:rsidRDefault="00ED2E50" w:rsidP="00ED2E50">
      <w:pPr>
        <w:pStyle w:val="af3"/>
        <w:tabs>
          <w:tab w:val="left" w:pos="960"/>
        </w:tabs>
        <w:spacing w:after="0" w:line="360" w:lineRule="auto"/>
        <w:jc w:val="both"/>
      </w:pPr>
      <w:r>
        <w:t xml:space="preserve">4. </w:t>
      </w:r>
      <w:r w:rsidR="00346A74" w:rsidRPr="00163CF7">
        <w:t>Разработка и реализация схем водоотведения на д. Пеклино.</w:t>
      </w:r>
    </w:p>
    <w:p w:rsidR="00346A74" w:rsidRPr="00163CF7" w:rsidRDefault="00ED2E50" w:rsidP="00ED2E50">
      <w:pPr>
        <w:pStyle w:val="af3"/>
        <w:tabs>
          <w:tab w:val="left" w:pos="960"/>
        </w:tabs>
        <w:spacing w:after="0" w:line="360" w:lineRule="auto"/>
        <w:jc w:val="both"/>
      </w:pPr>
      <w:r>
        <w:t xml:space="preserve">5. </w:t>
      </w:r>
      <w:r w:rsidR="00346A74" w:rsidRPr="00163CF7">
        <w:t>Разработка мероприятий по сокращению сбросов сточных вод за счет их повторного использования.</w:t>
      </w:r>
    </w:p>
    <w:p w:rsidR="00346A74" w:rsidRPr="00163CF7" w:rsidRDefault="00ED2E50" w:rsidP="00ED2E50">
      <w:pPr>
        <w:pStyle w:val="af3"/>
        <w:tabs>
          <w:tab w:val="left" w:pos="960"/>
        </w:tabs>
        <w:spacing w:after="0" w:line="360" w:lineRule="auto"/>
        <w:jc w:val="both"/>
      </w:pPr>
      <w:r>
        <w:t xml:space="preserve">6. </w:t>
      </w:r>
      <w:r w:rsidR="00346A74" w:rsidRPr="00163CF7">
        <w:t>Организация индивидуальных выгребов, локальных очистных сооружений.</w:t>
      </w:r>
    </w:p>
    <w:p w:rsidR="00346A74" w:rsidRDefault="00ED2E50" w:rsidP="00ED2E50">
      <w:pPr>
        <w:pStyle w:val="af3"/>
        <w:tabs>
          <w:tab w:val="left" w:pos="960"/>
        </w:tabs>
        <w:spacing w:after="0" w:line="360" w:lineRule="auto"/>
        <w:jc w:val="both"/>
      </w:pPr>
      <w:r>
        <w:t xml:space="preserve">7. </w:t>
      </w:r>
      <w:r w:rsidR="00346A74" w:rsidRPr="00163CF7">
        <w:t>Вывоз сточных вод на поля ассенизации.</w:t>
      </w:r>
    </w:p>
    <w:p w:rsidR="004865B0" w:rsidRDefault="004865B0" w:rsidP="00ED2E50">
      <w:pPr>
        <w:pStyle w:val="af3"/>
        <w:tabs>
          <w:tab w:val="left" w:pos="960"/>
        </w:tabs>
        <w:spacing w:after="0" w:line="360" w:lineRule="auto"/>
        <w:jc w:val="both"/>
        <w:rPr>
          <w:b/>
        </w:rPr>
      </w:pPr>
      <w:r w:rsidRPr="004865B0">
        <w:rPr>
          <w:b/>
        </w:rPr>
        <w:t xml:space="preserve">        В том числе мероприятия по </w:t>
      </w:r>
      <w:r w:rsidR="00602A83">
        <w:rPr>
          <w:b/>
        </w:rPr>
        <w:t>федеральному проекту</w:t>
      </w:r>
      <w:r w:rsidRPr="004865B0">
        <w:rPr>
          <w:b/>
        </w:rPr>
        <w:t xml:space="preserve"> «Чистая вода</w:t>
      </w:r>
      <w:r w:rsidR="00602A83">
        <w:rPr>
          <w:b/>
        </w:rPr>
        <w:t>»</w:t>
      </w:r>
      <w:r>
        <w:rPr>
          <w:b/>
        </w:rPr>
        <w:t>:</w:t>
      </w:r>
    </w:p>
    <w:p w:rsidR="002F48D9" w:rsidRPr="00602A83" w:rsidRDefault="002F48D9" w:rsidP="00602A83">
      <w:pPr>
        <w:pStyle w:val="af3"/>
        <w:tabs>
          <w:tab w:val="left" w:pos="0"/>
        </w:tabs>
        <w:spacing w:after="0" w:line="360" w:lineRule="auto"/>
        <w:jc w:val="both"/>
      </w:pPr>
      <w:r w:rsidRPr="00602A83">
        <w:t xml:space="preserve">- </w:t>
      </w:r>
      <w:r w:rsidR="00602A83" w:rsidRPr="00602A83">
        <w:t>реконструкция системы водоснабжения</w:t>
      </w:r>
      <w:r w:rsidR="00602A83">
        <w:t xml:space="preserve"> в д. Пеклино (на 2022 г. – 3616,666 тыс. рублей).</w:t>
      </w:r>
    </w:p>
    <w:p w:rsidR="006F54EF" w:rsidRPr="00B26D82" w:rsidRDefault="006F54EF" w:rsidP="00602A83">
      <w:pPr>
        <w:shd w:val="clear" w:color="auto" w:fill="FFFFFF"/>
        <w:spacing w:after="0" w:line="360" w:lineRule="auto"/>
        <w:ind w:firstLine="567"/>
        <w:jc w:val="both"/>
        <w:rPr>
          <w:rFonts w:ascii="Times New Roman" w:eastAsia="Calibri" w:hAnsi="Times New Roman" w:cs="Times New Roman"/>
          <w:sz w:val="24"/>
          <w:szCs w:val="24"/>
        </w:rPr>
      </w:pPr>
      <w:r w:rsidRPr="00B26D82">
        <w:rPr>
          <w:rFonts w:ascii="Times New Roman" w:eastAsia="Calibri" w:hAnsi="Times New Roman" w:cs="Times New Roman"/>
          <w:sz w:val="24"/>
          <w:szCs w:val="24"/>
        </w:rPr>
        <w:t>Источником финансирования данных мероприятий явля</w:t>
      </w:r>
      <w:r w:rsidR="00602A83">
        <w:rPr>
          <w:rFonts w:ascii="Times New Roman" w:eastAsia="Calibri" w:hAnsi="Times New Roman" w:cs="Times New Roman"/>
          <w:sz w:val="24"/>
          <w:szCs w:val="24"/>
        </w:rPr>
        <w:t>ю</w:t>
      </w:r>
      <w:r w:rsidRPr="00B26D82">
        <w:rPr>
          <w:rFonts w:ascii="Times New Roman" w:eastAsia="Calibri" w:hAnsi="Times New Roman" w:cs="Times New Roman"/>
          <w:sz w:val="24"/>
          <w:szCs w:val="24"/>
        </w:rPr>
        <w:t>тся</w:t>
      </w:r>
      <w:r w:rsidR="004508B8">
        <w:rPr>
          <w:rFonts w:ascii="Times New Roman" w:eastAsia="Calibri" w:hAnsi="Times New Roman" w:cs="Times New Roman"/>
          <w:sz w:val="24"/>
          <w:szCs w:val="24"/>
        </w:rPr>
        <w:t xml:space="preserve"> – местный бюджет, </w:t>
      </w:r>
      <w:r w:rsidR="00602A83">
        <w:rPr>
          <w:rFonts w:ascii="Times New Roman" w:eastAsia="Calibri" w:hAnsi="Times New Roman" w:cs="Times New Roman"/>
          <w:sz w:val="24"/>
          <w:szCs w:val="24"/>
        </w:rPr>
        <w:t>областной бюджет, федеральный бюджет</w:t>
      </w:r>
      <w:r w:rsidRPr="00B26D82">
        <w:rPr>
          <w:rFonts w:ascii="Times New Roman" w:eastAsia="Calibri" w:hAnsi="Times New Roman" w:cs="Times New Roman"/>
          <w:sz w:val="24"/>
          <w:szCs w:val="24"/>
        </w:rPr>
        <w:t xml:space="preserve">. </w:t>
      </w:r>
    </w:p>
    <w:p w:rsidR="006F54EF" w:rsidRPr="00B26D82" w:rsidRDefault="006F54EF" w:rsidP="00602A83">
      <w:pPr>
        <w:spacing w:after="0" w:line="360" w:lineRule="auto"/>
        <w:ind w:firstLine="567"/>
        <w:jc w:val="both"/>
        <w:rPr>
          <w:rFonts w:ascii="Times New Roman" w:eastAsia="Calibri" w:hAnsi="Times New Roman" w:cs="Times New Roman"/>
          <w:sz w:val="24"/>
          <w:szCs w:val="24"/>
        </w:rPr>
      </w:pPr>
      <w:r w:rsidRPr="00B26D82">
        <w:rPr>
          <w:rFonts w:ascii="Times New Roman" w:eastAsia="Calibri" w:hAnsi="Times New Roman" w:cs="Times New Roman"/>
          <w:sz w:val="24"/>
          <w:szCs w:val="24"/>
        </w:rPr>
        <w:t>Программа инвестиционных мероприятий по водоснабжению и водоотведению   с детализированным перечнем мероприятий и объемом инвестиций представлена в  разделе</w:t>
      </w:r>
      <w:r w:rsidR="00AD1369">
        <w:rPr>
          <w:rFonts w:ascii="Times New Roman" w:eastAsia="Calibri" w:hAnsi="Times New Roman" w:cs="Times New Roman"/>
          <w:sz w:val="24"/>
          <w:szCs w:val="24"/>
        </w:rPr>
        <w:t xml:space="preserve"> </w:t>
      </w:r>
      <w:r w:rsidRPr="00B26D82">
        <w:rPr>
          <w:rFonts w:ascii="Times New Roman" w:eastAsia="Calibri" w:hAnsi="Times New Roman" w:cs="Times New Roman"/>
          <w:sz w:val="24"/>
          <w:szCs w:val="24"/>
        </w:rPr>
        <w:t xml:space="preserve"> 6 Обосновывающих материалов. </w:t>
      </w:r>
    </w:p>
    <w:p w:rsidR="00AC5BF6" w:rsidRDefault="00AC5BF6" w:rsidP="00B26D82">
      <w:pPr>
        <w:spacing w:after="0" w:line="360" w:lineRule="auto"/>
        <w:jc w:val="both"/>
        <w:rPr>
          <w:rFonts w:ascii="Times New Roman" w:eastAsia="Calibri" w:hAnsi="Times New Roman" w:cs="Times New Roman"/>
          <w:bCs/>
          <w:sz w:val="24"/>
          <w:szCs w:val="24"/>
        </w:rPr>
      </w:pPr>
    </w:p>
    <w:p w:rsidR="006B112D" w:rsidRPr="006B112D" w:rsidRDefault="006B112D" w:rsidP="00B26D82">
      <w:pPr>
        <w:spacing w:after="0" w:line="360" w:lineRule="auto"/>
        <w:jc w:val="both"/>
        <w:rPr>
          <w:rFonts w:ascii="Times New Roman" w:eastAsia="Calibri" w:hAnsi="Times New Roman" w:cs="Times New Roman"/>
          <w:bCs/>
          <w:sz w:val="16"/>
          <w:szCs w:val="16"/>
        </w:rPr>
      </w:pPr>
    </w:p>
    <w:p w:rsidR="006F54EF" w:rsidRPr="00602A83" w:rsidRDefault="006F54EF" w:rsidP="00602A83">
      <w:pPr>
        <w:spacing w:after="0" w:line="360" w:lineRule="auto"/>
        <w:ind w:firstLine="567"/>
        <w:jc w:val="both"/>
        <w:rPr>
          <w:rFonts w:ascii="Times New Roman" w:eastAsia="Calibri" w:hAnsi="Times New Roman" w:cs="Times New Roman"/>
          <w:bCs/>
          <w:i/>
          <w:sz w:val="24"/>
          <w:szCs w:val="24"/>
        </w:rPr>
      </w:pPr>
      <w:r w:rsidRPr="00602A83">
        <w:rPr>
          <w:rFonts w:ascii="Times New Roman" w:eastAsia="Calibri" w:hAnsi="Times New Roman" w:cs="Times New Roman"/>
          <w:bCs/>
          <w:i/>
          <w:sz w:val="24"/>
          <w:szCs w:val="24"/>
        </w:rPr>
        <w:t>5.2 Программа инвестиционных проектов в теплоснабжении</w:t>
      </w:r>
    </w:p>
    <w:p w:rsidR="006F54EF" w:rsidRPr="00B26D82" w:rsidRDefault="009C4658" w:rsidP="00B26D82">
      <w:pPr>
        <w:pStyle w:val="af3"/>
        <w:spacing w:after="0" w:line="360" w:lineRule="auto"/>
        <w:jc w:val="both"/>
      </w:pPr>
      <w:r w:rsidRPr="00B26D82">
        <w:t xml:space="preserve">        </w:t>
      </w:r>
      <w:r w:rsidR="006F54EF" w:rsidRPr="00B26D82">
        <w:t>Представленная программа инвестиционных проектов в</w:t>
      </w:r>
      <w:r w:rsidRPr="00B26D82">
        <w:t xml:space="preserve"> теплоснабжении </w:t>
      </w:r>
      <w:r w:rsidR="006F54EF" w:rsidRPr="00B26D82">
        <w:t xml:space="preserve">направлена на повышение надежности теплоснабжения, приведение качества тепловой энергии и теплоносителя в соответствие требованиям нормативных и законодательных актов, повышение эффективности производства, транспортировки и распределения тепловой энергии. </w:t>
      </w:r>
    </w:p>
    <w:p w:rsidR="000A3D2F" w:rsidRPr="00B26D82" w:rsidRDefault="000A3D2F" w:rsidP="00B26D82">
      <w:pPr>
        <w:shd w:val="clear" w:color="auto" w:fill="FFFFFF"/>
        <w:spacing w:after="0" w:line="360" w:lineRule="auto"/>
        <w:jc w:val="both"/>
        <w:rPr>
          <w:rFonts w:ascii="Times New Roman" w:eastAsia="Calibri" w:hAnsi="Times New Roman" w:cs="Times New Roman"/>
          <w:sz w:val="24"/>
          <w:szCs w:val="24"/>
        </w:rPr>
      </w:pPr>
      <w:r w:rsidRPr="00B26D82">
        <w:rPr>
          <w:rFonts w:ascii="Times New Roman" w:eastAsia="Calibri" w:hAnsi="Times New Roman" w:cs="Times New Roman"/>
          <w:sz w:val="24"/>
          <w:szCs w:val="24"/>
        </w:rPr>
        <w:t xml:space="preserve">          Программа инвестиционных проектов состоит из двух разделов:</w:t>
      </w:r>
    </w:p>
    <w:p w:rsidR="000A3D2F" w:rsidRPr="00B26D82" w:rsidRDefault="000A3D2F" w:rsidP="00B26D82">
      <w:pPr>
        <w:shd w:val="clear" w:color="auto" w:fill="FFFFFF"/>
        <w:spacing w:after="0" w:line="360" w:lineRule="auto"/>
        <w:jc w:val="both"/>
        <w:rPr>
          <w:rFonts w:ascii="Times New Roman" w:eastAsia="Calibri" w:hAnsi="Times New Roman" w:cs="Times New Roman"/>
          <w:sz w:val="24"/>
          <w:szCs w:val="24"/>
        </w:rPr>
      </w:pPr>
      <w:r w:rsidRPr="00B26D82">
        <w:rPr>
          <w:rFonts w:ascii="Times New Roman" w:eastAsia="Calibri" w:hAnsi="Times New Roman" w:cs="Times New Roman"/>
          <w:sz w:val="24"/>
          <w:szCs w:val="24"/>
        </w:rPr>
        <w:t xml:space="preserve">- проектирование новых объектов </w:t>
      </w:r>
      <w:r w:rsidR="006B112D">
        <w:rPr>
          <w:rFonts w:ascii="Times New Roman" w:eastAsia="Calibri" w:hAnsi="Times New Roman" w:cs="Times New Roman"/>
          <w:sz w:val="24"/>
          <w:szCs w:val="24"/>
        </w:rPr>
        <w:t>теплоснабжения</w:t>
      </w:r>
      <w:r w:rsidRPr="00B26D82">
        <w:rPr>
          <w:rFonts w:ascii="Times New Roman" w:eastAsia="Calibri" w:hAnsi="Times New Roman" w:cs="Times New Roman"/>
          <w:sz w:val="24"/>
          <w:szCs w:val="24"/>
        </w:rPr>
        <w:t>;</w:t>
      </w:r>
    </w:p>
    <w:p w:rsidR="000A3D2F" w:rsidRPr="00B26D82" w:rsidRDefault="000A3D2F" w:rsidP="00B26D82">
      <w:pPr>
        <w:shd w:val="clear" w:color="auto" w:fill="FFFFFF"/>
        <w:spacing w:after="0" w:line="360" w:lineRule="auto"/>
        <w:jc w:val="both"/>
        <w:rPr>
          <w:rFonts w:ascii="Times New Roman" w:eastAsia="Calibri" w:hAnsi="Times New Roman" w:cs="Times New Roman"/>
          <w:sz w:val="24"/>
          <w:szCs w:val="24"/>
        </w:rPr>
      </w:pPr>
      <w:r w:rsidRPr="00B26D82">
        <w:rPr>
          <w:rFonts w:ascii="Times New Roman" w:eastAsia="Calibri" w:hAnsi="Times New Roman" w:cs="Times New Roman"/>
          <w:sz w:val="24"/>
          <w:szCs w:val="24"/>
        </w:rPr>
        <w:t xml:space="preserve">- модернизация существующих объектов </w:t>
      </w:r>
      <w:r w:rsidR="006B112D">
        <w:rPr>
          <w:rFonts w:ascii="Times New Roman" w:eastAsia="Calibri" w:hAnsi="Times New Roman" w:cs="Times New Roman"/>
          <w:sz w:val="24"/>
          <w:szCs w:val="24"/>
        </w:rPr>
        <w:t>теплоснабжения</w:t>
      </w:r>
      <w:r w:rsidRPr="00B26D82">
        <w:rPr>
          <w:rFonts w:ascii="Times New Roman" w:eastAsia="Calibri" w:hAnsi="Times New Roman" w:cs="Times New Roman"/>
          <w:sz w:val="24"/>
          <w:szCs w:val="24"/>
        </w:rPr>
        <w:t>.</w:t>
      </w:r>
    </w:p>
    <w:p w:rsidR="000A3D2F" w:rsidRDefault="009C4658" w:rsidP="00B26D82">
      <w:pPr>
        <w:pStyle w:val="af3"/>
        <w:spacing w:after="0" w:line="360" w:lineRule="auto"/>
        <w:jc w:val="both"/>
      </w:pPr>
      <w:r w:rsidRPr="00B26D82">
        <w:t xml:space="preserve">       </w:t>
      </w:r>
      <w:r w:rsidR="006B112D">
        <w:t xml:space="preserve">  </w:t>
      </w:r>
      <w:r w:rsidR="006F54EF" w:rsidRPr="00B26D82">
        <w:t>Первый раздел определяет перечень работ по реконструкции и техническому перевооружению</w:t>
      </w:r>
      <w:r w:rsidR="006F54EF" w:rsidRPr="00B26D82">
        <w:rPr>
          <w:rStyle w:val="28"/>
          <w:spacing w:val="-1"/>
          <w:sz w:val="24"/>
          <w:szCs w:val="24"/>
        </w:rPr>
        <w:t xml:space="preserve"> </w:t>
      </w:r>
      <w:r w:rsidR="006F54EF" w:rsidRPr="00B26D82">
        <w:rPr>
          <w:rStyle w:val="28"/>
          <w:i w:val="0"/>
          <w:spacing w:val="-1"/>
          <w:sz w:val="24"/>
          <w:szCs w:val="24"/>
        </w:rPr>
        <w:t>источников теплоснабжения и</w:t>
      </w:r>
      <w:r w:rsidR="006F54EF" w:rsidRPr="00B26D82">
        <w:rPr>
          <w:rStyle w:val="28"/>
          <w:spacing w:val="-1"/>
          <w:sz w:val="24"/>
          <w:szCs w:val="24"/>
        </w:rPr>
        <w:t xml:space="preserve"> </w:t>
      </w:r>
      <w:r w:rsidR="006F54EF" w:rsidRPr="00B26D82">
        <w:rPr>
          <w:rStyle w:val="28"/>
          <w:i w:val="0"/>
          <w:spacing w:val="-1"/>
          <w:sz w:val="24"/>
          <w:szCs w:val="24"/>
        </w:rPr>
        <w:t>тепловых сетей</w:t>
      </w:r>
      <w:r w:rsidR="006F54EF" w:rsidRPr="00B26D82">
        <w:t>.</w:t>
      </w:r>
      <w:r w:rsidR="006B112D">
        <w:t xml:space="preserve"> </w:t>
      </w:r>
      <w:r w:rsidR="006F54EF" w:rsidRPr="00B26D82">
        <w:t>Необходимость замены сетей обусловлено с проведением</w:t>
      </w:r>
      <w:r w:rsidRPr="00B26D82">
        <w:t xml:space="preserve"> реконструкции</w:t>
      </w:r>
      <w:r w:rsidR="006B112D">
        <w:t xml:space="preserve"> </w:t>
      </w:r>
      <w:r w:rsidR="006F54EF" w:rsidRPr="00B26D82">
        <w:t>и модернизаций источников теплоснабжения. В</w:t>
      </w:r>
      <w:r w:rsidR="006B112D">
        <w:t xml:space="preserve"> </w:t>
      </w:r>
      <w:r w:rsidR="006F54EF" w:rsidRPr="00B26D82">
        <w:t xml:space="preserve">соответствии с внутренними требованиями для каждой работы подготовлен комплект документов по необходимости и экономической целесообразности ее проведения. </w:t>
      </w:r>
    </w:p>
    <w:p w:rsidR="006B112D" w:rsidRPr="00B26D82" w:rsidRDefault="006B112D" w:rsidP="006B112D">
      <w:pPr>
        <w:shd w:val="clear" w:color="auto" w:fill="FFFFFF"/>
        <w:spacing w:after="0" w:line="360" w:lineRule="auto"/>
        <w:ind w:firstLine="567"/>
        <w:jc w:val="both"/>
        <w:rPr>
          <w:rFonts w:ascii="Times New Roman" w:eastAsia="Calibri" w:hAnsi="Times New Roman" w:cs="Times New Roman"/>
          <w:sz w:val="24"/>
          <w:szCs w:val="24"/>
        </w:rPr>
      </w:pPr>
      <w:r w:rsidRPr="00B26D82">
        <w:rPr>
          <w:rFonts w:ascii="Times New Roman" w:eastAsia="Calibri" w:hAnsi="Times New Roman" w:cs="Times New Roman"/>
          <w:sz w:val="24"/>
          <w:szCs w:val="24"/>
        </w:rPr>
        <w:lastRenderedPageBreak/>
        <w:t>В рамках данного направления</w:t>
      </w:r>
      <w:r>
        <w:rPr>
          <w:rFonts w:ascii="Times New Roman" w:eastAsia="Calibri" w:hAnsi="Times New Roman" w:cs="Times New Roman"/>
          <w:sz w:val="24"/>
          <w:szCs w:val="24"/>
        </w:rPr>
        <w:t xml:space="preserve"> в 2019 г.</w:t>
      </w:r>
      <w:r w:rsidRPr="00B26D8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проведены следующие </w:t>
      </w:r>
      <w:r w:rsidRPr="00B26D82">
        <w:rPr>
          <w:rFonts w:ascii="Times New Roman" w:eastAsia="Calibri" w:hAnsi="Times New Roman" w:cs="Times New Roman"/>
          <w:sz w:val="24"/>
          <w:szCs w:val="24"/>
        </w:rPr>
        <w:t xml:space="preserve"> мероприятия:</w:t>
      </w:r>
    </w:p>
    <w:p w:rsidR="006B112D" w:rsidRPr="00B26D82" w:rsidRDefault="006B112D" w:rsidP="006B112D">
      <w:pPr>
        <w:pStyle w:val="af3"/>
        <w:tabs>
          <w:tab w:val="left" w:pos="0"/>
        </w:tabs>
        <w:spacing w:after="0" w:line="360" w:lineRule="auto"/>
        <w:jc w:val="both"/>
      </w:pPr>
      <w:r w:rsidRPr="00B26D82">
        <w:t xml:space="preserve">1. </w:t>
      </w:r>
      <w:r>
        <w:t>Перевод жилого фонда на индивидуальное отопление.</w:t>
      </w:r>
    </w:p>
    <w:p w:rsidR="006B112D" w:rsidRDefault="006B112D" w:rsidP="006B112D">
      <w:pPr>
        <w:pStyle w:val="af3"/>
        <w:tabs>
          <w:tab w:val="left" w:pos="0"/>
        </w:tabs>
        <w:spacing w:after="0" w:line="360" w:lineRule="auto"/>
        <w:jc w:val="both"/>
      </w:pPr>
      <w:r w:rsidRPr="00B26D82">
        <w:t xml:space="preserve">2. </w:t>
      </w:r>
      <w:r>
        <w:t>Строительство и ввод новой блочно-модульной котельной (БМК)</w:t>
      </w:r>
      <w:r w:rsidRPr="00B26D82">
        <w:t>.</w:t>
      </w:r>
    </w:p>
    <w:p w:rsidR="006B112D" w:rsidRPr="00B26D82" w:rsidRDefault="006B112D" w:rsidP="006B112D">
      <w:pPr>
        <w:pStyle w:val="af3"/>
        <w:tabs>
          <w:tab w:val="left" w:pos="0"/>
        </w:tabs>
        <w:spacing w:after="0" w:line="360" w:lineRule="auto"/>
        <w:jc w:val="both"/>
      </w:pPr>
      <w:r>
        <w:t>3. Прокладка новых тепловых сетей в ППУ, с учетом подключенных нагрузок к БМК.</w:t>
      </w:r>
    </w:p>
    <w:p w:rsidR="006F54EF" w:rsidRPr="00B26D82" w:rsidRDefault="006F54EF" w:rsidP="00B26D82">
      <w:pPr>
        <w:pStyle w:val="af3"/>
        <w:spacing w:after="0" w:line="360" w:lineRule="auto"/>
        <w:ind w:firstLine="680"/>
        <w:jc w:val="both"/>
      </w:pPr>
      <w:r w:rsidRPr="00B26D82">
        <w:t>Выполнен</w:t>
      </w:r>
      <w:r w:rsidR="006B112D">
        <w:t>ные</w:t>
      </w:r>
      <w:r w:rsidRPr="00B26D82">
        <w:t xml:space="preserve"> работ</w:t>
      </w:r>
      <w:r w:rsidR="006B112D">
        <w:t>ы</w:t>
      </w:r>
      <w:r w:rsidRPr="00B26D82">
        <w:t xml:space="preserve"> позвол</w:t>
      </w:r>
      <w:r w:rsidR="006B112D">
        <w:t>я</w:t>
      </w:r>
      <w:r w:rsidRPr="00B26D82">
        <w:t>т:</w:t>
      </w:r>
    </w:p>
    <w:p w:rsidR="009C4658" w:rsidRPr="00B26D82" w:rsidRDefault="006B112D" w:rsidP="006B112D">
      <w:pPr>
        <w:pStyle w:val="af3"/>
        <w:tabs>
          <w:tab w:val="left" w:pos="870"/>
        </w:tabs>
        <w:spacing w:after="0" w:line="360" w:lineRule="auto"/>
        <w:jc w:val="both"/>
      </w:pPr>
      <w:r>
        <w:t xml:space="preserve">- </w:t>
      </w:r>
      <w:r w:rsidR="006F54EF" w:rsidRPr="00B26D82">
        <w:t>повысить надежность и качество теплоснабжения потребителей подключенных к реконструируемым теплотрассам;</w:t>
      </w:r>
    </w:p>
    <w:p w:rsidR="006F54EF" w:rsidRPr="00B26D82" w:rsidRDefault="006B112D" w:rsidP="006B11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4658" w:rsidRPr="00B26D82">
        <w:rPr>
          <w:rFonts w:ascii="Times New Roman" w:hAnsi="Times New Roman" w:cs="Times New Roman"/>
          <w:sz w:val="24"/>
          <w:szCs w:val="24"/>
        </w:rPr>
        <w:t>снизить потери тепловой энергии на ее выработку и транспортировку за счет</w:t>
      </w:r>
      <w:r>
        <w:rPr>
          <w:rFonts w:ascii="Times New Roman" w:hAnsi="Times New Roman" w:cs="Times New Roman"/>
          <w:sz w:val="24"/>
          <w:szCs w:val="24"/>
        </w:rPr>
        <w:t xml:space="preserve"> </w:t>
      </w:r>
      <w:r w:rsidR="009C4658" w:rsidRPr="00B26D82">
        <w:rPr>
          <w:rFonts w:ascii="Times New Roman" w:hAnsi="Times New Roman" w:cs="Times New Roman"/>
          <w:sz w:val="24"/>
          <w:szCs w:val="24"/>
        </w:rPr>
        <w:t>примен</w:t>
      </w:r>
      <w:r>
        <w:rPr>
          <w:rFonts w:ascii="Times New Roman" w:hAnsi="Times New Roman" w:cs="Times New Roman"/>
          <w:sz w:val="24"/>
          <w:szCs w:val="24"/>
        </w:rPr>
        <w:t>енных</w:t>
      </w:r>
      <w:r w:rsidR="009C4658" w:rsidRPr="00B26D82">
        <w:rPr>
          <w:rFonts w:ascii="Times New Roman" w:hAnsi="Times New Roman" w:cs="Times New Roman"/>
          <w:sz w:val="24"/>
          <w:szCs w:val="24"/>
        </w:rPr>
        <w:t xml:space="preserve"> предварительно изолированных труб с пенополиуретановой</w:t>
      </w:r>
      <w:r>
        <w:rPr>
          <w:rFonts w:ascii="Times New Roman" w:hAnsi="Times New Roman" w:cs="Times New Roman"/>
          <w:sz w:val="24"/>
          <w:szCs w:val="24"/>
        </w:rPr>
        <w:t xml:space="preserve"> </w:t>
      </w:r>
      <w:r w:rsidR="006F54EF" w:rsidRPr="00B26D82">
        <w:rPr>
          <w:rFonts w:ascii="Times New Roman" w:hAnsi="Times New Roman" w:cs="Times New Roman"/>
          <w:sz w:val="24"/>
          <w:szCs w:val="24"/>
        </w:rPr>
        <w:t>изоляцией и увеличение К.П.Д. котлоагрегатов;</w:t>
      </w:r>
    </w:p>
    <w:p w:rsidR="006F54EF" w:rsidRPr="00B26D82" w:rsidRDefault="006B112D" w:rsidP="006B112D">
      <w:pPr>
        <w:pStyle w:val="af3"/>
        <w:spacing w:after="0" w:line="360" w:lineRule="auto"/>
        <w:jc w:val="both"/>
      </w:pPr>
      <w:r>
        <w:t xml:space="preserve">- </w:t>
      </w:r>
      <w:r w:rsidR="006F54EF" w:rsidRPr="00B26D82">
        <w:t>снизить эксплуатационные затраты на обслуживание реконструированных теплотрасс;</w:t>
      </w:r>
    </w:p>
    <w:p w:rsidR="006F54EF" w:rsidRPr="00B26D82" w:rsidRDefault="006B112D" w:rsidP="006B112D">
      <w:pPr>
        <w:pStyle w:val="af3"/>
        <w:tabs>
          <w:tab w:val="left" w:pos="0"/>
        </w:tabs>
        <w:spacing w:after="0" w:line="360" w:lineRule="auto"/>
        <w:jc w:val="both"/>
      </w:pPr>
      <w:r>
        <w:t xml:space="preserve">- </w:t>
      </w:r>
      <w:r w:rsidR="006F54EF" w:rsidRPr="00B26D82">
        <w:t>повысить надежность и долговечность тепловой изоляции тепломагистралей надземной прокладки;</w:t>
      </w:r>
    </w:p>
    <w:p w:rsidR="006F54EF" w:rsidRPr="00B26D82" w:rsidRDefault="006F54EF" w:rsidP="00B26D82">
      <w:pPr>
        <w:spacing w:after="0" w:line="360" w:lineRule="auto"/>
        <w:ind w:firstLine="620"/>
        <w:jc w:val="both"/>
        <w:rPr>
          <w:rFonts w:ascii="Times New Roman" w:eastAsia="Calibri" w:hAnsi="Times New Roman" w:cs="Times New Roman"/>
          <w:sz w:val="24"/>
          <w:szCs w:val="24"/>
        </w:rPr>
      </w:pPr>
      <w:r w:rsidRPr="00B26D82">
        <w:rPr>
          <w:rStyle w:val="13pt"/>
          <w:rFonts w:ascii="Times New Roman" w:eastAsia="Calibri" w:hAnsi="Times New Roman"/>
          <w:i w:val="0"/>
          <w:iCs w:val="0"/>
          <w:sz w:val="24"/>
          <w:szCs w:val="24"/>
        </w:rPr>
        <w:t>Второй раздел</w:t>
      </w:r>
      <w:r w:rsidRPr="00B26D82">
        <w:rPr>
          <w:rFonts w:ascii="Times New Roman" w:eastAsia="Calibri" w:hAnsi="Times New Roman" w:cs="Times New Roman"/>
          <w:sz w:val="24"/>
          <w:szCs w:val="24"/>
        </w:rPr>
        <w:t xml:space="preserve">  определяет развитие системы теплоснабжения для обеспечения возможности нового строительства.</w:t>
      </w:r>
    </w:p>
    <w:p w:rsidR="006F54EF" w:rsidRPr="00B26D82" w:rsidRDefault="006F54EF" w:rsidP="00B26D82">
      <w:pPr>
        <w:pStyle w:val="af3"/>
        <w:spacing w:after="0" w:line="360" w:lineRule="auto"/>
        <w:ind w:firstLine="620"/>
        <w:jc w:val="both"/>
      </w:pPr>
      <w:r w:rsidRPr="00B26D82">
        <w:t xml:space="preserve">Настоящий раздел включает в себя работы по проектированию, строительству и расширению тепловых сетей для подключения тепловой нагрузки систем отопления и </w:t>
      </w:r>
      <w:r w:rsidR="006B112D">
        <w:t>ГВС</w:t>
      </w:r>
      <w:r w:rsidRPr="00B26D82">
        <w:t xml:space="preserve"> строящихся жилых домов, строительство которых</w:t>
      </w:r>
      <w:r w:rsidR="006B112D">
        <w:t xml:space="preserve"> </w:t>
      </w:r>
      <w:r w:rsidRPr="00B26D82">
        <w:t xml:space="preserve">предусмотрено комплексной программой развития </w:t>
      </w:r>
      <w:r w:rsidR="006B112D">
        <w:t>поселения</w:t>
      </w:r>
      <w:r w:rsidRPr="00B26D82">
        <w:t>.</w:t>
      </w:r>
    </w:p>
    <w:p w:rsidR="006F54EF" w:rsidRPr="00B26D82" w:rsidRDefault="006F54EF" w:rsidP="006B112D">
      <w:pPr>
        <w:pStyle w:val="af3"/>
        <w:spacing w:after="0" w:line="360" w:lineRule="auto"/>
        <w:ind w:firstLine="426"/>
        <w:jc w:val="both"/>
      </w:pPr>
      <w:r w:rsidRPr="00B26D82">
        <w:t xml:space="preserve">Существующая система теплоснабжения </w:t>
      </w:r>
      <w:r w:rsidR="006B112D">
        <w:t>поселения</w:t>
      </w:r>
      <w:r w:rsidRPr="00B26D82">
        <w:t xml:space="preserve"> строилась с учетом перспективы.</w:t>
      </w:r>
    </w:p>
    <w:p w:rsidR="006F54EF" w:rsidRPr="00B26D82" w:rsidRDefault="006F54EF" w:rsidP="00B26D82">
      <w:pPr>
        <w:spacing w:after="0" w:line="360" w:lineRule="auto"/>
        <w:jc w:val="both"/>
        <w:rPr>
          <w:rFonts w:ascii="Times New Roman" w:eastAsia="Calibri" w:hAnsi="Times New Roman" w:cs="Times New Roman"/>
          <w:sz w:val="24"/>
          <w:szCs w:val="24"/>
        </w:rPr>
      </w:pPr>
      <w:r w:rsidRPr="00B26D82">
        <w:rPr>
          <w:rFonts w:ascii="Times New Roman" w:eastAsia="Calibri" w:hAnsi="Times New Roman" w:cs="Times New Roman"/>
          <w:sz w:val="24"/>
          <w:szCs w:val="24"/>
        </w:rPr>
        <w:t xml:space="preserve">Программа инвестиционных мероприятий по теплоснабжению с детализированным перечнем мероприятий и объемом инвестиций с разбивкой по годам представлена в  разделе </w:t>
      </w:r>
      <w:r w:rsidRPr="00B26D82">
        <w:rPr>
          <w:rFonts w:ascii="Times New Roman" w:hAnsi="Times New Roman" w:cs="Times New Roman"/>
          <w:sz w:val="24"/>
          <w:szCs w:val="24"/>
        </w:rPr>
        <w:t>7</w:t>
      </w:r>
      <w:r w:rsidRPr="00B26D82">
        <w:rPr>
          <w:rFonts w:ascii="Times New Roman" w:eastAsia="Calibri" w:hAnsi="Times New Roman" w:cs="Times New Roman"/>
          <w:sz w:val="24"/>
          <w:szCs w:val="24"/>
        </w:rPr>
        <w:t xml:space="preserve"> Обосновывающих материалов. </w:t>
      </w:r>
    </w:p>
    <w:p w:rsidR="006F54EF" w:rsidRPr="006B112D" w:rsidRDefault="006F54EF" w:rsidP="00B26D82">
      <w:pPr>
        <w:spacing w:after="0" w:line="360" w:lineRule="auto"/>
        <w:jc w:val="both"/>
        <w:rPr>
          <w:rFonts w:ascii="Times New Roman" w:eastAsia="Calibri" w:hAnsi="Times New Roman" w:cs="Times New Roman"/>
          <w:b/>
          <w:bCs/>
          <w:sz w:val="20"/>
          <w:szCs w:val="20"/>
        </w:rPr>
      </w:pPr>
    </w:p>
    <w:p w:rsidR="006F54EF" w:rsidRPr="006B112D" w:rsidRDefault="006F54EF" w:rsidP="006B112D">
      <w:pPr>
        <w:spacing w:after="0" w:line="360" w:lineRule="auto"/>
        <w:ind w:firstLine="567"/>
        <w:jc w:val="both"/>
        <w:rPr>
          <w:rFonts w:ascii="Times New Roman" w:eastAsia="Calibri" w:hAnsi="Times New Roman" w:cs="Times New Roman"/>
          <w:bCs/>
          <w:i/>
          <w:sz w:val="24"/>
          <w:szCs w:val="24"/>
        </w:rPr>
      </w:pPr>
      <w:r w:rsidRPr="006B112D">
        <w:rPr>
          <w:rFonts w:ascii="Times New Roman" w:eastAsia="Calibri" w:hAnsi="Times New Roman" w:cs="Times New Roman"/>
          <w:bCs/>
          <w:i/>
          <w:sz w:val="24"/>
          <w:szCs w:val="24"/>
        </w:rPr>
        <w:t>5.3 Программа инвестиционных проектов в электроснабжении</w:t>
      </w:r>
    </w:p>
    <w:p w:rsidR="006F54EF" w:rsidRPr="00B26D82" w:rsidRDefault="006F54EF" w:rsidP="006B112D">
      <w:pPr>
        <w:spacing w:after="0" w:line="360" w:lineRule="auto"/>
        <w:ind w:firstLine="567"/>
        <w:jc w:val="both"/>
        <w:rPr>
          <w:rFonts w:ascii="Times New Roman" w:eastAsia="Calibri" w:hAnsi="Times New Roman" w:cs="Times New Roman"/>
          <w:sz w:val="24"/>
          <w:szCs w:val="24"/>
        </w:rPr>
      </w:pPr>
      <w:r w:rsidRPr="00B26D82">
        <w:rPr>
          <w:rFonts w:ascii="Times New Roman" w:eastAsia="Calibri" w:hAnsi="Times New Roman" w:cs="Times New Roman"/>
          <w:sz w:val="24"/>
          <w:szCs w:val="24"/>
        </w:rPr>
        <w:t xml:space="preserve">Программа инвестиционных проектов в электроснабжении включает мероприятия по техническому перевооружению и модернизации силового оборудования понизительных трансформаторных подстанций, строительство сетей энергоснабжения. </w:t>
      </w:r>
    </w:p>
    <w:p w:rsidR="006F54EF" w:rsidRDefault="006F54EF" w:rsidP="00B26D82">
      <w:pPr>
        <w:pStyle w:val="af3"/>
        <w:spacing w:after="0" w:line="360" w:lineRule="auto"/>
        <w:jc w:val="both"/>
      </w:pPr>
      <w:r w:rsidRPr="00B26D82">
        <w:t xml:space="preserve">        Реализация мероприятий позволит обеспечить бесперебойную передачу электрической энергии надлежащего качества с высокой степенью надёжности потребителям, снизить затраты на ремонты энергетического оборудования и </w:t>
      </w:r>
      <w:r w:rsidRPr="00B26D82">
        <w:lastRenderedPageBreak/>
        <w:t>электрических сетей, создать возможность для дальнейшего развития городской инфраструктуры и повысить инвестиционную привлекательность города.</w:t>
      </w:r>
    </w:p>
    <w:p w:rsidR="006B112D" w:rsidRPr="00B26D82" w:rsidRDefault="006B112D" w:rsidP="006B112D">
      <w:pPr>
        <w:shd w:val="clear" w:color="auto" w:fill="FFFFFF"/>
        <w:spacing w:after="0" w:line="360" w:lineRule="auto"/>
        <w:ind w:firstLine="567"/>
        <w:jc w:val="both"/>
        <w:rPr>
          <w:rFonts w:ascii="Times New Roman" w:eastAsia="Calibri" w:hAnsi="Times New Roman" w:cs="Times New Roman"/>
          <w:sz w:val="24"/>
          <w:szCs w:val="24"/>
        </w:rPr>
      </w:pPr>
      <w:r w:rsidRPr="00B26D82">
        <w:rPr>
          <w:rFonts w:ascii="Times New Roman" w:eastAsia="Calibri" w:hAnsi="Times New Roman" w:cs="Times New Roman"/>
          <w:sz w:val="24"/>
          <w:szCs w:val="24"/>
        </w:rPr>
        <w:t>В рамках данного направления предусмотрены следующие мероприятия:</w:t>
      </w:r>
    </w:p>
    <w:p w:rsidR="002E7D80" w:rsidRPr="00CC071D" w:rsidRDefault="002E7D80" w:rsidP="002E7D80">
      <w:pPr>
        <w:pStyle w:val="af3"/>
        <w:tabs>
          <w:tab w:val="left" w:pos="0"/>
        </w:tabs>
        <w:spacing w:after="0" w:line="360" w:lineRule="auto"/>
        <w:jc w:val="both"/>
      </w:pPr>
      <w:r>
        <w:t xml:space="preserve">1. </w:t>
      </w:r>
      <w:r w:rsidRPr="00CC071D">
        <w:t>Реконструкция ТП 10/0.4 кВ, а также ВЛ 10 кВ в д. Пеклино.</w:t>
      </w:r>
    </w:p>
    <w:p w:rsidR="002E7D80" w:rsidRPr="00CC071D" w:rsidRDefault="002E7D80" w:rsidP="002E7D80">
      <w:pPr>
        <w:pStyle w:val="af3"/>
        <w:tabs>
          <w:tab w:val="left" w:pos="0"/>
        </w:tabs>
        <w:spacing w:after="0" w:line="360" w:lineRule="auto"/>
        <w:jc w:val="both"/>
      </w:pPr>
      <w:r>
        <w:t xml:space="preserve">2. </w:t>
      </w:r>
      <w:r w:rsidRPr="00CC071D">
        <w:t>Строительство ВЛ 10 кВ и ТП 10/0,4 кВ на территории планируемых промышленных площадок и сельхозпредприятий.</w:t>
      </w:r>
    </w:p>
    <w:p w:rsidR="002E7D80" w:rsidRPr="00CC071D" w:rsidRDefault="002E7D80" w:rsidP="002E7D80">
      <w:pPr>
        <w:pStyle w:val="af3"/>
        <w:tabs>
          <w:tab w:val="left" w:pos="0"/>
        </w:tabs>
        <w:spacing w:after="0" w:line="360" w:lineRule="auto"/>
        <w:jc w:val="both"/>
      </w:pPr>
      <w:r>
        <w:t xml:space="preserve">3. </w:t>
      </w:r>
      <w:r w:rsidRPr="00CC071D">
        <w:t>Обеспечение мер по устранению износа электрооборудования, для этого следует предусмотреть постоянное проведение работ по обновлению изношенного оборудования, его модернизацию, реконструкцию, техперевооружение и замену.</w:t>
      </w:r>
    </w:p>
    <w:p w:rsidR="002E7D80" w:rsidRPr="00CC071D" w:rsidRDefault="002E7D80" w:rsidP="002E7D80">
      <w:pPr>
        <w:pStyle w:val="af3"/>
        <w:tabs>
          <w:tab w:val="left" w:pos="0"/>
        </w:tabs>
        <w:spacing w:after="0" w:line="360" w:lineRule="auto"/>
        <w:jc w:val="both"/>
      </w:pPr>
      <w:r>
        <w:t xml:space="preserve">4. </w:t>
      </w:r>
      <w:r w:rsidRPr="00CC071D">
        <w:t>Обеспечение высокого уровня технического обслуживания оборудования, его ремонта, диагностики, внедрение автоматики, достаточную и высокую квалификацию обслуживающего персонала, оснащенность персонала необходимы ми приспособлениями, инструментами, транспортными средствами.</w:t>
      </w:r>
    </w:p>
    <w:p w:rsidR="002E7D80" w:rsidRPr="00CC071D" w:rsidRDefault="002E7D80" w:rsidP="002E7D80">
      <w:pPr>
        <w:pStyle w:val="af3"/>
        <w:tabs>
          <w:tab w:val="left" w:pos="0"/>
        </w:tabs>
        <w:spacing w:after="0" w:line="360" w:lineRule="auto"/>
        <w:jc w:val="both"/>
      </w:pPr>
      <w:r>
        <w:t xml:space="preserve">5. </w:t>
      </w:r>
      <w:r w:rsidRPr="00CC071D">
        <w:t>Организация и проведение своевременных обходов, осмотров, испытаний оборудования, режимов работы системы, не допущение перегрузок отдельных ее элементов.</w:t>
      </w:r>
    </w:p>
    <w:p w:rsidR="002E7D80" w:rsidRPr="00CC071D" w:rsidRDefault="002E7D80" w:rsidP="002E7D80">
      <w:pPr>
        <w:pStyle w:val="af3"/>
        <w:tabs>
          <w:tab w:val="left" w:pos="0"/>
        </w:tabs>
        <w:spacing w:after="0" w:line="360" w:lineRule="auto"/>
        <w:jc w:val="both"/>
      </w:pPr>
      <w:r>
        <w:t xml:space="preserve">6. </w:t>
      </w:r>
      <w:r w:rsidRPr="00CC071D">
        <w:t>Своевременное информирование населения о состоянии городского и сельского электроснабжения через СМИ, своевременное предупреждение об угрозах нарушения.</w:t>
      </w:r>
    </w:p>
    <w:p w:rsidR="002E7D80" w:rsidRPr="00CC071D" w:rsidRDefault="002E7D80" w:rsidP="002E7D80">
      <w:pPr>
        <w:pStyle w:val="af3"/>
        <w:tabs>
          <w:tab w:val="left" w:pos="0"/>
        </w:tabs>
        <w:spacing w:after="0" w:line="360" w:lineRule="auto"/>
        <w:jc w:val="both"/>
      </w:pPr>
      <w:r>
        <w:t xml:space="preserve">7. </w:t>
      </w:r>
      <w:r w:rsidRPr="00CC071D">
        <w:t>Своевременное финансовое обеспечение мероприятий по повышению надежности и бесперебойное снабжение первичными энергоресурсами и источников электрической и тепловой энергии.</w:t>
      </w:r>
    </w:p>
    <w:p w:rsidR="002E7D80" w:rsidRPr="00CC071D" w:rsidRDefault="002E7D80" w:rsidP="002E7D80">
      <w:pPr>
        <w:pStyle w:val="af3"/>
        <w:tabs>
          <w:tab w:val="left" w:pos="0"/>
        </w:tabs>
        <w:spacing w:after="0" w:line="360" w:lineRule="auto"/>
        <w:jc w:val="both"/>
      </w:pPr>
      <w:r>
        <w:t xml:space="preserve">8. </w:t>
      </w:r>
      <w:r w:rsidRPr="00CC071D">
        <w:t>Мониторинг текущего состояния системы для единого централизованного управления  системой электроснабжения.</w:t>
      </w:r>
    </w:p>
    <w:p w:rsidR="002E7D80" w:rsidRPr="00CC071D" w:rsidRDefault="002E7D80" w:rsidP="002E7D80">
      <w:pPr>
        <w:pStyle w:val="af3"/>
        <w:tabs>
          <w:tab w:val="left" w:pos="0"/>
        </w:tabs>
        <w:spacing w:after="0" w:line="360" w:lineRule="auto"/>
        <w:jc w:val="both"/>
      </w:pPr>
      <w:r>
        <w:t xml:space="preserve">9. </w:t>
      </w:r>
      <w:r w:rsidRPr="00CC071D">
        <w:t>Обеспечение внедрения инновационных технологий и оборудования, ши</w:t>
      </w:r>
      <w:r w:rsidRPr="00CC071D">
        <w:softHyphen/>
        <w:t>рокое оснащение электросетей современными средствами автоматизации.</w:t>
      </w:r>
    </w:p>
    <w:p w:rsidR="006B112D" w:rsidRPr="002E7D80" w:rsidRDefault="006B112D" w:rsidP="00B26D82">
      <w:pPr>
        <w:pStyle w:val="af3"/>
        <w:spacing w:after="0" w:line="360" w:lineRule="auto"/>
        <w:jc w:val="both"/>
        <w:rPr>
          <w:sz w:val="16"/>
          <w:szCs w:val="16"/>
        </w:rPr>
      </w:pPr>
    </w:p>
    <w:p w:rsidR="006F54EF" w:rsidRPr="00B26D82" w:rsidRDefault="006F54EF" w:rsidP="002E7D80">
      <w:pPr>
        <w:spacing w:after="0" w:line="360" w:lineRule="auto"/>
        <w:ind w:firstLine="567"/>
        <w:jc w:val="both"/>
        <w:rPr>
          <w:rFonts w:ascii="Times New Roman" w:eastAsia="Calibri" w:hAnsi="Times New Roman" w:cs="Times New Roman"/>
          <w:sz w:val="24"/>
          <w:szCs w:val="24"/>
        </w:rPr>
      </w:pPr>
      <w:r w:rsidRPr="00B26D82">
        <w:rPr>
          <w:rFonts w:ascii="Times New Roman" w:eastAsia="Calibri" w:hAnsi="Times New Roman" w:cs="Times New Roman"/>
          <w:sz w:val="24"/>
          <w:szCs w:val="24"/>
        </w:rPr>
        <w:t>Программа инвестиционных мероприятий по электроснабжению с детализированным перечнем мероприятий и объёмом инвестиций с разбивкой по годам представлена в разделе 8 Обосновывающих материалов.</w:t>
      </w:r>
    </w:p>
    <w:p w:rsidR="00AC5BF6" w:rsidRDefault="00AC5BF6" w:rsidP="00B26D82">
      <w:pPr>
        <w:spacing w:after="0" w:line="360" w:lineRule="auto"/>
        <w:jc w:val="both"/>
        <w:rPr>
          <w:rFonts w:ascii="Times New Roman" w:eastAsia="Calibri" w:hAnsi="Times New Roman" w:cs="Times New Roman"/>
          <w:bCs/>
          <w:sz w:val="24"/>
          <w:szCs w:val="24"/>
        </w:rPr>
      </w:pPr>
    </w:p>
    <w:p w:rsidR="002E7D80" w:rsidRPr="00B26D82" w:rsidRDefault="002E7D80" w:rsidP="00B26D82">
      <w:pPr>
        <w:spacing w:after="0" w:line="360" w:lineRule="auto"/>
        <w:jc w:val="both"/>
        <w:rPr>
          <w:rFonts w:ascii="Times New Roman" w:eastAsia="Calibri" w:hAnsi="Times New Roman" w:cs="Times New Roman"/>
          <w:bCs/>
          <w:sz w:val="24"/>
          <w:szCs w:val="24"/>
        </w:rPr>
      </w:pPr>
    </w:p>
    <w:p w:rsidR="006F54EF" w:rsidRPr="002E7D80" w:rsidRDefault="006F54EF" w:rsidP="002E7D80">
      <w:pPr>
        <w:spacing w:after="0" w:line="360" w:lineRule="auto"/>
        <w:ind w:firstLine="567"/>
        <w:jc w:val="both"/>
        <w:rPr>
          <w:rFonts w:ascii="Times New Roman" w:eastAsia="Calibri" w:hAnsi="Times New Roman" w:cs="Times New Roman"/>
          <w:bCs/>
          <w:i/>
          <w:sz w:val="24"/>
          <w:szCs w:val="24"/>
        </w:rPr>
      </w:pPr>
      <w:r w:rsidRPr="002E7D80">
        <w:rPr>
          <w:rFonts w:ascii="Times New Roman" w:eastAsia="Calibri" w:hAnsi="Times New Roman" w:cs="Times New Roman"/>
          <w:bCs/>
          <w:i/>
          <w:sz w:val="24"/>
          <w:szCs w:val="24"/>
        </w:rPr>
        <w:lastRenderedPageBreak/>
        <w:t>5.4 Программа инвестиционных проектов в газоснабжении</w:t>
      </w:r>
    </w:p>
    <w:p w:rsidR="00DA64B5" w:rsidRDefault="006F54EF" w:rsidP="00546145">
      <w:pPr>
        <w:pStyle w:val="a5"/>
        <w:spacing w:before="120" w:after="0" w:line="360" w:lineRule="auto"/>
        <w:ind w:left="0" w:firstLine="567"/>
        <w:jc w:val="both"/>
        <w:rPr>
          <w:rFonts w:ascii="Times New Roman" w:hAnsi="Times New Roman" w:cs="Times New Roman"/>
          <w:sz w:val="24"/>
          <w:szCs w:val="24"/>
        </w:rPr>
      </w:pPr>
      <w:r w:rsidRPr="00B26D82">
        <w:rPr>
          <w:rFonts w:ascii="Times New Roman" w:hAnsi="Times New Roman" w:cs="Times New Roman"/>
          <w:sz w:val="24"/>
          <w:szCs w:val="24"/>
        </w:rPr>
        <w:t>Программой инвестиционных проектов в газоснабжении предусмотрены</w:t>
      </w:r>
      <w:r w:rsidR="00DA64B5">
        <w:rPr>
          <w:rFonts w:ascii="Times New Roman" w:hAnsi="Times New Roman" w:cs="Times New Roman"/>
          <w:sz w:val="24"/>
          <w:szCs w:val="24"/>
        </w:rPr>
        <w:t xml:space="preserve"> следующие</w:t>
      </w:r>
      <w:r w:rsidRPr="00B26D82">
        <w:rPr>
          <w:rFonts w:ascii="Times New Roman" w:hAnsi="Times New Roman" w:cs="Times New Roman"/>
          <w:sz w:val="24"/>
          <w:szCs w:val="24"/>
        </w:rPr>
        <w:t xml:space="preserve"> мероприятия</w:t>
      </w:r>
      <w:r w:rsidR="00DA64B5">
        <w:rPr>
          <w:rFonts w:ascii="Times New Roman" w:hAnsi="Times New Roman" w:cs="Times New Roman"/>
          <w:sz w:val="24"/>
          <w:szCs w:val="24"/>
        </w:rPr>
        <w:t>:</w:t>
      </w:r>
    </w:p>
    <w:p w:rsidR="00546145" w:rsidRPr="005D5C5D" w:rsidRDefault="00546145" w:rsidP="00546145">
      <w:pPr>
        <w:pStyle w:val="af3"/>
        <w:tabs>
          <w:tab w:val="left" w:pos="426"/>
        </w:tabs>
        <w:spacing w:after="0" w:line="360" w:lineRule="auto"/>
        <w:jc w:val="both"/>
      </w:pPr>
      <w:r>
        <w:t xml:space="preserve">1. </w:t>
      </w:r>
      <w:r w:rsidRPr="005D5C5D">
        <w:t>Строительство газопроводов высокого давления до населенных пунктов: д. Старая Салынь, д. Туреевка.</w:t>
      </w:r>
    </w:p>
    <w:p w:rsidR="00546145" w:rsidRPr="005D5C5D" w:rsidRDefault="00546145" w:rsidP="00546145">
      <w:pPr>
        <w:pStyle w:val="af3"/>
        <w:tabs>
          <w:tab w:val="left" w:pos="426"/>
        </w:tabs>
        <w:spacing w:after="0" w:line="360" w:lineRule="auto"/>
        <w:jc w:val="both"/>
      </w:pPr>
      <w:r>
        <w:t xml:space="preserve">2. </w:t>
      </w:r>
      <w:r w:rsidRPr="005D5C5D">
        <w:t>Строительство газопроводов высокого давления до планируемых промышленных площадок и сельхозпредприятий.</w:t>
      </w:r>
    </w:p>
    <w:p w:rsidR="00546145" w:rsidRPr="005D5C5D" w:rsidRDefault="00546145" w:rsidP="00546145">
      <w:pPr>
        <w:pStyle w:val="af3"/>
        <w:tabs>
          <w:tab w:val="left" w:pos="426"/>
        </w:tabs>
        <w:spacing w:after="0" w:line="360" w:lineRule="auto"/>
        <w:jc w:val="both"/>
      </w:pPr>
      <w:r>
        <w:t xml:space="preserve">3. </w:t>
      </w:r>
      <w:r w:rsidRPr="005D5C5D">
        <w:t>Строител</w:t>
      </w:r>
      <w:r>
        <w:t xml:space="preserve">ьство ШРП в населенных пунктах: </w:t>
      </w:r>
      <w:r w:rsidRPr="005D5C5D">
        <w:t>д. Старая Салынь, д. Туреевка, д. Мареевка.</w:t>
      </w:r>
    </w:p>
    <w:p w:rsidR="00546145" w:rsidRPr="005D5C5D" w:rsidRDefault="00546145" w:rsidP="00546145">
      <w:pPr>
        <w:pStyle w:val="af3"/>
        <w:tabs>
          <w:tab w:val="left" w:pos="426"/>
        </w:tabs>
        <w:spacing w:after="0" w:line="360" w:lineRule="auto"/>
        <w:jc w:val="both"/>
      </w:pPr>
      <w:r>
        <w:t xml:space="preserve">4. </w:t>
      </w:r>
      <w:r w:rsidRPr="005D5C5D">
        <w:t>Строительство газопроводов низкого давления до существующих и планируемых потребителей, не охваченных услугами централизованного газоснабжения в населенных пунктах: д. Старая Салынь, д. Туреевка, д. Мареевка, д. Пеклино.</w:t>
      </w:r>
    </w:p>
    <w:p w:rsidR="00546145" w:rsidRPr="005D5C5D" w:rsidRDefault="00546145" w:rsidP="00546145">
      <w:pPr>
        <w:pStyle w:val="af3"/>
        <w:tabs>
          <w:tab w:val="left" w:pos="426"/>
        </w:tabs>
        <w:spacing w:after="0" w:line="360" w:lineRule="auto"/>
        <w:jc w:val="both"/>
      </w:pPr>
      <w:r>
        <w:t xml:space="preserve">5. </w:t>
      </w:r>
      <w:r w:rsidRPr="005D5C5D">
        <w:t>Замена и обеспечение безопасной эксплуатации (проведение диагностики) подземных газопроводов.</w:t>
      </w:r>
    </w:p>
    <w:p w:rsidR="00546145" w:rsidRPr="005D5C5D" w:rsidRDefault="00546145" w:rsidP="00546145">
      <w:pPr>
        <w:pStyle w:val="af3"/>
        <w:tabs>
          <w:tab w:val="left" w:pos="426"/>
        </w:tabs>
        <w:spacing w:after="0" w:line="360" w:lineRule="auto"/>
        <w:jc w:val="both"/>
      </w:pPr>
      <w:r>
        <w:t xml:space="preserve">6. </w:t>
      </w:r>
      <w:r w:rsidRPr="005D5C5D">
        <w:t>Осуществление технического диагностирования ГРП и ШРП.</w:t>
      </w:r>
    </w:p>
    <w:p w:rsidR="00546145" w:rsidRPr="005D5C5D" w:rsidRDefault="00546145" w:rsidP="00546145">
      <w:pPr>
        <w:pStyle w:val="af3"/>
        <w:tabs>
          <w:tab w:val="left" w:pos="426"/>
        </w:tabs>
        <w:spacing w:after="0" w:line="360" w:lineRule="auto"/>
        <w:jc w:val="both"/>
      </w:pPr>
      <w:r>
        <w:t xml:space="preserve">7. Проведение </w:t>
      </w:r>
      <w:r w:rsidRPr="005D5C5D">
        <w:t>энергосберегающих мероприятий для сокращения расхода газа и уменьшения нагрузки на газовые сети.</w:t>
      </w:r>
    </w:p>
    <w:p w:rsidR="00546145" w:rsidRPr="005D5C5D" w:rsidRDefault="00546145" w:rsidP="00546145">
      <w:pPr>
        <w:pStyle w:val="af3"/>
        <w:tabs>
          <w:tab w:val="left" w:pos="426"/>
        </w:tabs>
        <w:spacing w:after="0" w:line="360" w:lineRule="auto"/>
        <w:jc w:val="both"/>
      </w:pPr>
      <w:r>
        <w:t xml:space="preserve">8. </w:t>
      </w:r>
      <w:r w:rsidRPr="005D5C5D">
        <w:t>Строительство газопроводов низкого давлений, совершенствование работы системы газоснабжения (комплекс мероприятий проектирование, строительство).</w:t>
      </w:r>
    </w:p>
    <w:p w:rsidR="00546145" w:rsidRPr="005D5C5D" w:rsidRDefault="00546145" w:rsidP="00546145">
      <w:pPr>
        <w:pStyle w:val="af3"/>
        <w:tabs>
          <w:tab w:val="left" w:pos="426"/>
        </w:tabs>
        <w:spacing w:after="0" w:line="360" w:lineRule="auto"/>
        <w:jc w:val="both"/>
      </w:pPr>
      <w:r>
        <w:t xml:space="preserve">9. </w:t>
      </w:r>
      <w:r w:rsidRPr="005D5C5D">
        <w:t>Реконструкция существующих газораспределительных пунктов.</w:t>
      </w:r>
    </w:p>
    <w:p w:rsidR="00546145" w:rsidRPr="005D5C5D" w:rsidRDefault="00546145" w:rsidP="00546145">
      <w:pPr>
        <w:pStyle w:val="af3"/>
        <w:tabs>
          <w:tab w:val="left" w:pos="426"/>
        </w:tabs>
        <w:spacing w:after="0" w:line="360" w:lineRule="auto"/>
        <w:jc w:val="both"/>
      </w:pPr>
      <w:r>
        <w:t xml:space="preserve">10. </w:t>
      </w:r>
      <w:r w:rsidRPr="005D5C5D">
        <w:t>Проведение диагностики (обеспечение безопасной эксплуатации) существующих подземных газопроводов высокого и среднего давлений.</w:t>
      </w:r>
    </w:p>
    <w:p w:rsidR="00546145" w:rsidRPr="005D5C5D" w:rsidRDefault="00546145" w:rsidP="00546145">
      <w:pPr>
        <w:pStyle w:val="af3"/>
        <w:tabs>
          <w:tab w:val="left" w:pos="426"/>
        </w:tabs>
        <w:spacing w:after="0" w:line="360" w:lineRule="auto"/>
        <w:jc w:val="both"/>
      </w:pPr>
      <w:r>
        <w:t xml:space="preserve">11. </w:t>
      </w:r>
      <w:r w:rsidRPr="005D5C5D">
        <w:t xml:space="preserve">Осуществление технического диагностирования ГРП и шкафных </w:t>
      </w:r>
      <w:r>
        <w:t>ГРП.</w:t>
      </w:r>
    </w:p>
    <w:p w:rsidR="00546145" w:rsidRPr="005D5C5D" w:rsidRDefault="00546145" w:rsidP="00546145">
      <w:pPr>
        <w:pStyle w:val="af3"/>
        <w:tabs>
          <w:tab w:val="left" w:pos="426"/>
        </w:tabs>
        <w:spacing w:after="0" w:line="360" w:lineRule="auto"/>
        <w:jc w:val="both"/>
      </w:pPr>
      <w:r>
        <w:t xml:space="preserve">12. </w:t>
      </w:r>
      <w:r w:rsidRPr="005D5C5D">
        <w:t>Закольцовка существующих газопроводов низкого давления с целью увеличения надежности газоснабжения.</w:t>
      </w:r>
    </w:p>
    <w:p w:rsidR="00546145" w:rsidRPr="005D5C5D" w:rsidRDefault="00546145" w:rsidP="00546145">
      <w:pPr>
        <w:pStyle w:val="af3"/>
        <w:tabs>
          <w:tab w:val="left" w:pos="426"/>
        </w:tabs>
        <w:spacing w:after="0" w:line="360" w:lineRule="auto"/>
        <w:jc w:val="both"/>
      </w:pPr>
      <w:r>
        <w:t xml:space="preserve">13. </w:t>
      </w:r>
      <w:r w:rsidRPr="005D5C5D">
        <w:t>Определение объёмов строительства на основе обоснования инвестиций, корректировка основных технических решений по объектам газификации по результатам проектно-изыскательских работ.</w:t>
      </w:r>
    </w:p>
    <w:p w:rsidR="00546145" w:rsidRPr="005D5C5D" w:rsidRDefault="00546145" w:rsidP="00546145">
      <w:pPr>
        <w:pStyle w:val="af3"/>
        <w:tabs>
          <w:tab w:val="left" w:pos="426"/>
        </w:tabs>
        <w:spacing w:after="0" w:line="360" w:lineRule="auto"/>
        <w:jc w:val="both"/>
      </w:pPr>
      <w:r>
        <w:t xml:space="preserve">14. </w:t>
      </w:r>
      <w:r w:rsidRPr="005D5C5D">
        <w:t>Ввод в строй систем газоснабжения придаст стимул развитию системы т</w:t>
      </w:r>
      <w:r>
        <w:t>/с</w:t>
      </w:r>
      <w:r w:rsidRPr="005D5C5D">
        <w:t xml:space="preserve">набжения: </w:t>
      </w:r>
    </w:p>
    <w:p w:rsidR="00546145" w:rsidRPr="008479B2" w:rsidRDefault="00546145" w:rsidP="00546145">
      <w:pPr>
        <w:tabs>
          <w:tab w:val="left" w:pos="426"/>
        </w:tabs>
        <w:spacing w:after="0" w:line="360" w:lineRule="auto"/>
        <w:jc w:val="both"/>
        <w:rPr>
          <w:rFonts w:ascii="Times New Roman" w:hAnsi="Times New Roman" w:cs="Times New Roman"/>
          <w:sz w:val="24"/>
          <w:szCs w:val="24"/>
        </w:rPr>
      </w:pPr>
      <w:r w:rsidRPr="008479B2">
        <w:rPr>
          <w:rFonts w:ascii="Times New Roman" w:hAnsi="Times New Roman" w:cs="Times New Roman"/>
          <w:sz w:val="24"/>
          <w:szCs w:val="24"/>
        </w:rPr>
        <w:t>- строительство теплоисточников на газовом топливе: котельных и теплосетей от них;</w:t>
      </w:r>
    </w:p>
    <w:p w:rsidR="00546145" w:rsidRPr="008479B2" w:rsidRDefault="00546145" w:rsidP="00546145">
      <w:pPr>
        <w:tabs>
          <w:tab w:val="left" w:pos="426"/>
        </w:tabs>
        <w:spacing w:after="0" w:line="360" w:lineRule="auto"/>
        <w:jc w:val="both"/>
        <w:rPr>
          <w:rFonts w:ascii="Times New Roman" w:hAnsi="Times New Roman" w:cs="Times New Roman"/>
          <w:sz w:val="24"/>
          <w:szCs w:val="24"/>
        </w:rPr>
      </w:pPr>
      <w:r w:rsidRPr="008479B2">
        <w:rPr>
          <w:rFonts w:ascii="Times New Roman" w:hAnsi="Times New Roman" w:cs="Times New Roman"/>
          <w:sz w:val="24"/>
          <w:szCs w:val="24"/>
        </w:rPr>
        <w:t>- автономных источников тепла - АИТ в зависимости от характера застройки.</w:t>
      </w:r>
    </w:p>
    <w:p w:rsidR="006F54EF" w:rsidRPr="00B26D82" w:rsidRDefault="006F54EF" w:rsidP="00546145">
      <w:pPr>
        <w:spacing w:after="0" w:line="360" w:lineRule="auto"/>
        <w:ind w:firstLine="567"/>
        <w:jc w:val="both"/>
        <w:rPr>
          <w:rFonts w:ascii="Times New Roman" w:eastAsia="Calibri" w:hAnsi="Times New Roman" w:cs="Times New Roman"/>
          <w:sz w:val="24"/>
          <w:szCs w:val="24"/>
        </w:rPr>
      </w:pPr>
      <w:r w:rsidRPr="00B26D82">
        <w:rPr>
          <w:rFonts w:ascii="Times New Roman" w:eastAsia="Calibri" w:hAnsi="Times New Roman" w:cs="Times New Roman"/>
          <w:sz w:val="24"/>
          <w:szCs w:val="24"/>
        </w:rPr>
        <w:lastRenderedPageBreak/>
        <w:t>Программа инвестиционных мероприятий в газоснабжении с детализированным перечнем мероприятий и объёмом инвестиций с разбивкой по годам представлена в  разделе 9 Обосновывающих материалов.</w:t>
      </w:r>
    </w:p>
    <w:p w:rsidR="006F54EF" w:rsidRPr="00B26D82" w:rsidRDefault="006F54EF" w:rsidP="00B26D82">
      <w:pPr>
        <w:spacing w:after="0" w:line="360" w:lineRule="auto"/>
        <w:jc w:val="both"/>
        <w:rPr>
          <w:rFonts w:ascii="Times New Roman" w:eastAsia="Calibri" w:hAnsi="Times New Roman" w:cs="Times New Roman"/>
          <w:sz w:val="24"/>
          <w:szCs w:val="24"/>
        </w:rPr>
      </w:pPr>
    </w:p>
    <w:p w:rsidR="006F54EF" w:rsidRPr="00546145" w:rsidRDefault="006F54EF" w:rsidP="00546145">
      <w:pPr>
        <w:spacing w:after="0" w:line="360" w:lineRule="auto"/>
        <w:ind w:firstLine="567"/>
        <w:jc w:val="both"/>
        <w:rPr>
          <w:rFonts w:ascii="Times New Roman" w:eastAsia="Calibri" w:hAnsi="Times New Roman" w:cs="Times New Roman"/>
          <w:bCs/>
          <w:i/>
          <w:sz w:val="24"/>
          <w:szCs w:val="24"/>
        </w:rPr>
      </w:pPr>
      <w:r w:rsidRPr="00546145">
        <w:rPr>
          <w:rFonts w:ascii="Times New Roman" w:eastAsia="Calibri" w:hAnsi="Times New Roman" w:cs="Times New Roman"/>
          <w:bCs/>
          <w:i/>
          <w:sz w:val="24"/>
          <w:szCs w:val="24"/>
        </w:rPr>
        <w:t>5.5 Программа инвестиционных проектов в утилизации (захоронении) твердых бытовых отходов</w:t>
      </w:r>
    </w:p>
    <w:p w:rsidR="006F54EF" w:rsidRPr="00B26D82" w:rsidRDefault="006F54EF" w:rsidP="00546145">
      <w:pPr>
        <w:shd w:val="clear" w:color="auto" w:fill="FFFFFF"/>
        <w:spacing w:after="0" w:line="360" w:lineRule="auto"/>
        <w:ind w:firstLine="567"/>
        <w:jc w:val="both"/>
        <w:rPr>
          <w:rFonts w:ascii="Times New Roman" w:eastAsia="Calibri" w:hAnsi="Times New Roman" w:cs="Times New Roman"/>
          <w:sz w:val="24"/>
          <w:szCs w:val="24"/>
        </w:rPr>
      </w:pPr>
      <w:r w:rsidRPr="00B26D82">
        <w:rPr>
          <w:rFonts w:ascii="Times New Roman" w:eastAsia="Calibri" w:hAnsi="Times New Roman" w:cs="Times New Roman"/>
          <w:sz w:val="24"/>
          <w:szCs w:val="24"/>
        </w:rPr>
        <w:t>Программой инвестиционного проекта в утилизации (захоронении)  ТБО предусмотрены мероприятия по модернизации действующей системы переработки и утилизации (захоронения) ТБО путем сортировки ТБО, повышению экологической безопасности полигона по утилизации (захоронения) ТБО.</w:t>
      </w:r>
    </w:p>
    <w:p w:rsidR="00546145" w:rsidRDefault="00546145" w:rsidP="00546145">
      <w:pPr>
        <w:pStyle w:val="a5"/>
        <w:spacing w:before="120" w:after="0" w:line="360" w:lineRule="auto"/>
        <w:ind w:left="0" w:firstLine="567"/>
        <w:jc w:val="both"/>
        <w:rPr>
          <w:rFonts w:ascii="Times New Roman" w:hAnsi="Times New Roman" w:cs="Times New Roman"/>
          <w:sz w:val="24"/>
          <w:szCs w:val="24"/>
        </w:rPr>
      </w:pPr>
      <w:r w:rsidRPr="00B26D82">
        <w:rPr>
          <w:rFonts w:ascii="Times New Roman" w:hAnsi="Times New Roman" w:cs="Times New Roman"/>
          <w:sz w:val="24"/>
          <w:szCs w:val="24"/>
        </w:rPr>
        <w:t>Программой инвестиционных проектов в газоснабжении предусмотрены</w:t>
      </w:r>
      <w:r>
        <w:rPr>
          <w:rFonts w:ascii="Times New Roman" w:hAnsi="Times New Roman" w:cs="Times New Roman"/>
          <w:sz w:val="24"/>
          <w:szCs w:val="24"/>
        </w:rPr>
        <w:t xml:space="preserve"> следующие</w:t>
      </w:r>
      <w:r w:rsidRPr="00B26D82">
        <w:rPr>
          <w:rFonts w:ascii="Times New Roman" w:hAnsi="Times New Roman" w:cs="Times New Roman"/>
          <w:sz w:val="24"/>
          <w:szCs w:val="24"/>
        </w:rPr>
        <w:t xml:space="preserve"> мероприятия</w:t>
      </w:r>
      <w:r>
        <w:rPr>
          <w:rFonts w:ascii="Times New Roman" w:hAnsi="Times New Roman" w:cs="Times New Roman"/>
          <w:sz w:val="24"/>
          <w:szCs w:val="24"/>
        </w:rPr>
        <w:t>:</w:t>
      </w:r>
    </w:p>
    <w:p w:rsidR="00546145" w:rsidRPr="00973F88" w:rsidRDefault="00546145" w:rsidP="00546145">
      <w:pPr>
        <w:tabs>
          <w:tab w:val="left" w:pos="567"/>
        </w:tabs>
        <w:suppressAutoHyphens/>
        <w:spacing w:after="0" w:line="360" w:lineRule="auto"/>
        <w:ind w:firstLine="426"/>
        <w:contextualSpacing/>
        <w:jc w:val="both"/>
        <w:rPr>
          <w:rFonts w:ascii="Times New Roman" w:hAnsi="Times New Roman" w:cs="Times New Roman"/>
          <w:sz w:val="24"/>
          <w:szCs w:val="24"/>
        </w:rPr>
      </w:pPr>
      <w:r w:rsidRPr="00973F88">
        <w:rPr>
          <w:rFonts w:ascii="Times New Roman" w:hAnsi="Times New Roman" w:cs="Times New Roman"/>
          <w:sz w:val="24"/>
          <w:szCs w:val="24"/>
          <w:u w:val="single"/>
        </w:rPr>
        <w:t>На первую очередь реализации генерального плана</w:t>
      </w:r>
      <w:r w:rsidRPr="00973F88">
        <w:rPr>
          <w:rFonts w:ascii="Times New Roman" w:hAnsi="Times New Roman" w:cs="Times New Roman"/>
          <w:sz w:val="24"/>
          <w:szCs w:val="24"/>
        </w:rPr>
        <w:t xml:space="preserve"> Пеклинского </w:t>
      </w:r>
      <w:r>
        <w:rPr>
          <w:rFonts w:ascii="Times New Roman" w:hAnsi="Times New Roman" w:cs="Times New Roman"/>
          <w:sz w:val="24"/>
          <w:szCs w:val="24"/>
        </w:rPr>
        <w:t>СП</w:t>
      </w:r>
      <w:r w:rsidRPr="00973F88">
        <w:rPr>
          <w:rFonts w:ascii="Times New Roman" w:hAnsi="Times New Roman" w:cs="Times New Roman"/>
          <w:sz w:val="24"/>
          <w:szCs w:val="24"/>
        </w:rPr>
        <w:t xml:space="preserve"> предусмотрено:</w:t>
      </w:r>
    </w:p>
    <w:p w:rsidR="00546145" w:rsidRPr="00973F88" w:rsidRDefault="00546145" w:rsidP="00546145">
      <w:pPr>
        <w:tabs>
          <w:tab w:val="left" w:pos="567"/>
        </w:tabs>
        <w:suppressAutoHyphens/>
        <w:spacing w:after="0" w:line="360" w:lineRule="auto"/>
        <w:jc w:val="both"/>
        <w:rPr>
          <w:rFonts w:ascii="Times New Roman" w:hAnsi="Times New Roman" w:cs="Times New Roman"/>
          <w:sz w:val="24"/>
          <w:szCs w:val="24"/>
        </w:rPr>
      </w:pPr>
      <w:r w:rsidRPr="00973F88">
        <w:rPr>
          <w:rFonts w:ascii="Times New Roman" w:hAnsi="Times New Roman" w:cs="Times New Roman"/>
          <w:sz w:val="24"/>
          <w:szCs w:val="24"/>
        </w:rPr>
        <w:t>- вовлечение всех сельских населенных пунктов в систему санитарной очистки;</w:t>
      </w:r>
    </w:p>
    <w:p w:rsidR="00546145" w:rsidRPr="00973F88" w:rsidRDefault="00546145" w:rsidP="00546145">
      <w:pPr>
        <w:tabs>
          <w:tab w:val="left" w:pos="0"/>
        </w:tabs>
        <w:suppressAutoHyphens/>
        <w:spacing w:after="0" w:line="360" w:lineRule="auto"/>
        <w:jc w:val="both"/>
        <w:rPr>
          <w:rFonts w:ascii="Times New Roman" w:hAnsi="Times New Roman" w:cs="Times New Roman"/>
          <w:sz w:val="24"/>
          <w:szCs w:val="24"/>
        </w:rPr>
      </w:pPr>
      <w:r w:rsidRPr="00973F88">
        <w:rPr>
          <w:rFonts w:ascii="Times New Roman" w:hAnsi="Times New Roman" w:cs="Times New Roman"/>
          <w:sz w:val="24"/>
          <w:szCs w:val="24"/>
        </w:rPr>
        <w:t xml:space="preserve">- </w:t>
      </w:r>
      <w:r w:rsidRPr="00973F88">
        <w:rPr>
          <w:rFonts w:ascii="Times New Roman" w:hAnsi="Times New Roman" w:cs="Times New Roman"/>
          <w:spacing w:val="1"/>
          <w:sz w:val="24"/>
          <w:szCs w:val="24"/>
        </w:rPr>
        <w:t>организация сбора и транспортировки ТБО от садоводческих и дачных объединений и вовлечение их в систему санитарной очистки;</w:t>
      </w:r>
    </w:p>
    <w:p w:rsidR="00546145" w:rsidRPr="00973F88" w:rsidRDefault="00546145" w:rsidP="00546145">
      <w:pPr>
        <w:tabs>
          <w:tab w:val="left" w:pos="567"/>
        </w:tabs>
        <w:suppressAutoHyphens/>
        <w:spacing w:after="0" w:line="360" w:lineRule="auto"/>
        <w:jc w:val="both"/>
        <w:rPr>
          <w:rFonts w:ascii="Times New Roman" w:hAnsi="Times New Roman" w:cs="Times New Roman"/>
          <w:sz w:val="24"/>
          <w:szCs w:val="24"/>
        </w:rPr>
      </w:pPr>
      <w:r w:rsidRPr="00973F88">
        <w:rPr>
          <w:rFonts w:ascii="Times New Roman" w:hAnsi="Times New Roman" w:cs="Times New Roman"/>
          <w:sz w:val="24"/>
          <w:szCs w:val="24"/>
        </w:rPr>
        <w:t>- ликвидация несанкционированных свалок и создание условий, исключающих возможность их появления.</w:t>
      </w:r>
    </w:p>
    <w:p w:rsidR="00546145" w:rsidRPr="00973F88" w:rsidRDefault="00546145" w:rsidP="00546145">
      <w:pPr>
        <w:tabs>
          <w:tab w:val="left" w:pos="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F88">
        <w:rPr>
          <w:rFonts w:ascii="Times New Roman" w:hAnsi="Times New Roman" w:cs="Times New Roman"/>
          <w:sz w:val="24"/>
          <w:szCs w:val="24"/>
          <w:u w:val="single"/>
        </w:rPr>
        <w:t>На расчетный срок реализации</w:t>
      </w:r>
      <w:r w:rsidRPr="00973F88">
        <w:rPr>
          <w:rFonts w:ascii="Times New Roman" w:hAnsi="Times New Roman" w:cs="Times New Roman"/>
          <w:sz w:val="24"/>
          <w:szCs w:val="24"/>
        </w:rPr>
        <w:t xml:space="preserve"> генерального плана Пеклинского сельского поселения предусмотрено:</w:t>
      </w:r>
    </w:p>
    <w:p w:rsidR="00546145" w:rsidRPr="00973F88" w:rsidRDefault="00546145" w:rsidP="00546145">
      <w:pPr>
        <w:tabs>
          <w:tab w:val="left" w:pos="567"/>
        </w:tabs>
        <w:suppressAutoHyphens/>
        <w:spacing w:after="0" w:line="360" w:lineRule="auto"/>
        <w:jc w:val="both"/>
        <w:rPr>
          <w:rFonts w:ascii="Times New Roman" w:hAnsi="Times New Roman" w:cs="Times New Roman"/>
          <w:sz w:val="24"/>
          <w:szCs w:val="24"/>
        </w:rPr>
      </w:pPr>
      <w:r w:rsidRPr="00973F88">
        <w:rPr>
          <w:rFonts w:ascii="Times New Roman" w:hAnsi="Times New Roman" w:cs="Times New Roman"/>
          <w:sz w:val="24"/>
          <w:szCs w:val="24"/>
        </w:rPr>
        <w:t>- организация системы раздельного сбора отходов производства и потребления с целью их использования в качестве сырья; проведение систематических разъяснительных работ с населением по раздельному сбору отходов потребления;</w:t>
      </w:r>
    </w:p>
    <w:p w:rsidR="00546145" w:rsidRPr="00973F88" w:rsidRDefault="00546145" w:rsidP="00546145">
      <w:pPr>
        <w:tabs>
          <w:tab w:val="left" w:pos="567"/>
        </w:tabs>
        <w:suppressAutoHyphens/>
        <w:spacing w:after="0" w:line="360" w:lineRule="auto"/>
        <w:jc w:val="both"/>
        <w:rPr>
          <w:rFonts w:ascii="Times New Roman" w:hAnsi="Times New Roman" w:cs="Times New Roman"/>
          <w:sz w:val="24"/>
          <w:szCs w:val="24"/>
        </w:rPr>
      </w:pPr>
      <w:r w:rsidRPr="00973F88">
        <w:rPr>
          <w:rFonts w:ascii="Times New Roman" w:hAnsi="Times New Roman" w:cs="Times New Roman"/>
          <w:sz w:val="24"/>
          <w:szCs w:val="24"/>
        </w:rPr>
        <w:t>- внедрение комплексной механизации санитарной очистки поселений и повышение ее технического уровня;</w:t>
      </w:r>
    </w:p>
    <w:p w:rsidR="00546145" w:rsidRPr="00973F88" w:rsidRDefault="00546145" w:rsidP="00546145">
      <w:pPr>
        <w:tabs>
          <w:tab w:val="left" w:pos="567"/>
        </w:tabs>
        <w:suppressAutoHyphens/>
        <w:spacing w:after="0" w:line="360" w:lineRule="auto"/>
        <w:jc w:val="both"/>
        <w:rPr>
          <w:rFonts w:ascii="Times New Roman" w:hAnsi="Times New Roman" w:cs="Times New Roman"/>
          <w:sz w:val="24"/>
          <w:szCs w:val="24"/>
        </w:rPr>
      </w:pPr>
      <w:r w:rsidRPr="00973F88">
        <w:rPr>
          <w:rFonts w:ascii="Times New Roman" w:hAnsi="Times New Roman" w:cs="Times New Roman"/>
          <w:sz w:val="24"/>
          <w:szCs w:val="24"/>
        </w:rPr>
        <w:t>- разработка системы жесткого контроля за несанкционированными свалками и создание условий, исключающих возможность их появления.</w:t>
      </w:r>
    </w:p>
    <w:p w:rsidR="006F54EF" w:rsidRDefault="006F54EF" w:rsidP="00546145">
      <w:pPr>
        <w:spacing w:before="240" w:after="0" w:line="360" w:lineRule="auto"/>
        <w:jc w:val="both"/>
        <w:rPr>
          <w:rFonts w:ascii="Times New Roman" w:eastAsia="Calibri" w:hAnsi="Times New Roman" w:cs="Times New Roman"/>
          <w:sz w:val="24"/>
          <w:szCs w:val="24"/>
        </w:rPr>
      </w:pPr>
      <w:r w:rsidRPr="00B26D82">
        <w:rPr>
          <w:rFonts w:ascii="Times New Roman" w:eastAsia="Calibri" w:hAnsi="Times New Roman" w:cs="Times New Roman"/>
          <w:sz w:val="24"/>
          <w:szCs w:val="24"/>
        </w:rPr>
        <w:tab/>
        <w:t>Программа инвестиционных мероприятий в газоснабжении с детализированным перечнем мероприятий и объёмом инвестиций с разбивкой по годам представлена в  разделе 10 Обосновывающих материалов.</w:t>
      </w:r>
    </w:p>
    <w:p w:rsidR="00CA2EF2" w:rsidRPr="00E61FFB" w:rsidRDefault="00CA2EF2" w:rsidP="00060164">
      <w:pPr>
        <w:spacing w:after="0"/>
        <w:jc w:val="both"/>
        <w:rPr>
          <w:rFonts w:ascii="Times New Roman" w:hAnsi="Times New Roman" w:cs="Times New Roman"/>
          <w:b/>
          <w:bCs/>
          <w:sz w:val="24"/>
          <w:szCs w:val="24"/>
        </w:rPr>
      </w:pPr>
      <w:r w:rsidRPr="00E61FFB">
        <w:rPr>
          <w:rFonts w:ascii="Times New Roman" w:hAnsi="Times New Roman" w:cs="Times New Roman"/>
          <w:b/>
          <w:bCs/>
          <w:sz w:val="24"/>
          <w:szCs w:val="24"/>
        </w:rPr>
        <w:lastRenderedPageBreak/>
        <w:t>6. ИСТОЧНИКИ ИНВЕСТИЦИЙ, ТАРИФЫ И ДОСТУПНОСТЬ ПРОГРАММЫ ДЛЯ НАСЕЛЕНИЯ</w:t>
      </w:r>
    </w:p>
    <w:p w:rsidR="00CA2EF2" w:rsidRPr="008D256C" w:rsidRDefault="00CA2EF2" w:rsidP="00CD1300">
      <w:pPr>
        <w:spacing w:before="120" w:after="0" w:line="360" w:lineRule="auto"/>
        <w:ind w:firstLine="567"/>
        <w:jc w:val="both"/>
        <w:rPr>
          <w:rFonts w:ascii="Times New Roman" w:hAnsi="Times New Roman" w:cs="Times New Roman"/>
          <w:sz w:val="24"/>
          <w:szCs w:val="24"/>
        </w:rPr>
      </w:pPr>
      <w:r w:rsidRPr="008D256C">
        <w:rPr>
          <w:rFonts w:ascii="Times New Roman" w:hAnsi="Times New Roman" w:cs="Times New Roman"/>
          <w:sz w:val="24"/>
          <w:szCs w:val="24"/>
        </w:rPr>
        <w:t xml:space="preserve">Предполагаемый общий объем финансирования Программы составит – </w:t>
      </w:r>
      <w:r w:rsidR="0035652A">
        <w:rPr>
          <w:rFonts w:ascii="Times New Roman" w:hAnsi="Times New Roman" w:cs="Times New Roman"/>
          <w:sz w:val="24"/>
          <w:szCs w:val="24"/>
        </w:rPr>
        <w:t>3616666</w:t>
      </w:r>
      <w:r w:rsidRPr="008D256C">
        <w:rPr>
          <w:rFonts w:ascii="Times New Roman" w:hAnsi="Times New Roman" w:cs="Times New Roman"/>
          <w:sz w:val="24"/>
          <w:szCs w:val="24"/>
        </w:rPr>
        <w:t xml:space="preserve"> руб., в том числе:</w:t>
      </w:r>
      <w:r w:rsidR="00CD1300">
        <w:rPr>
          <w:rFonts w:ascii="Times New Roman" w:hAnsi="Times New Roman" w:cs="Times New Roman"/>
          <w:sz w:val="24"/>
          <w:szCs w:val="24"/>
        </w:rPr>
        <w:t xml:space="preserve"> местный бюджет – 36</w:t>
      </w:r>
      <w:r w:rsidR="0035652A">
        <w:rPr>
          <w:rFonts w:ascii="Times New Roman" w:hAnsi="Times New Roman" w:cs="Times New Roman"/>
          <w:sz w:val="24"/>
          <w:szCs w:val="24"/>
        </w:rPr>
        <w:t>166,</w:t>
      </w:r>
      <w:r w:rsidR="00CD1300">
        <w:rPr>
          <w:rFonts w:ascii="Times New Roman" w:hAnsi="Times New Roman" w:cs="Times New Roman"/>
          <w:sz w:val="24"/>
          <w:szCs w:val="24"/>
        </w:rPr>
        <w:t>6</w:t>
      </w:r>
      <w:r w:rsidR="0035652A">
        <w:rPr>
          <w:rFonts w:ascii="Times New Roman" w:hAnsi="Times New Roman" w:cs="Times New Roman"/>
          <w:sz w:val="24"/>
          <w:szCs w:val="24"/>
        </w:rPr>
        <w:t>6</w:t>
      </w:r>
      <w:r w:rsidR="00CD1300">
        <w:rPr>
          <w:rFonts w:ascii="Times New Roman" w:hAnsi="Times New Roman" w:cs="Times New Roman"/>
          <w:sz w:val="24"/>
          <w:szCs w:val="24"/>
        </w:rPr>
        <w:t xml:space="preserve"> </w:t>
      </w:r>
      <w:r w:rsidR="0035652A">
        <w:rPr>
          <w:rFonts w:ascii="Times New Roman" w:hAnsi="Times New Roman" w:cs="Times New Roman"/>
          <w:sz w:val="24"/>
          <w:szCs w:val="24"/>
        </w:rPr>
        <w:t>руб.</w:t>
      </w:r>
      <w:r w:rsidR="00CD1300">
        <w:rPr>
          <w:rFonts w:ascii="Times New Roman" w:hAnsi="Times New Roman" w:cs="Times New Roman"/>
          <w:sz w:val="24"/>
          <w:szCs w:val="24"/>
        </w:rPr>
        <w:t>, областной бюджет – 35804,99 руб., федеральный бюджет – 3544694,35 руб.</w:t>
      </w:r>
    </w:p>
    <w:p w:rsidR="00CA2EF2" w:rsidRPr="008D256C" w:rsidRDefault="00CA2EF2" w:rsidP="00CD1300">
      <w:pPr>
        <w:spacing w:after="0" w:line="360" w:lineRule="auto"/>
        <w:ind w:firstLine="567"/>
        <w:jc w:val="both"/>
        <w:rPr>
          <w:rFonts w:ascii="Times New Roman" w:hAnsi="Times New Roman" w:cs="Times New Roman"/>
          <w:sz w:val="24"/>
          <w:szCs w:val="24"/>
        </w:rPr>
      </w:pPr>
      <w:r w:rsidRPr="008D256C">
        <w:rPr>
          <w:rFonts w:ascii="Times New Roman" w:hAnsi="Times New Roman" w:cs="Times New Roman"/>
          <w:sz w:val="24"/>
          <w:szCs w:val="24"/>
        </w:rPr>
        <w:t xml:space="preserve">Финансовое обеспечение Программы по источникам реализации инвестиционных </w:t>
      </w:r>
      <w:r w:rsidR="00C907F4">
        <w:rPr>
          <w:rFonts w:ascii="Times New Roman" w:hAnsi="Times New Roman" w:cs="Times New Roman"/>
          <w:sz w:val="24"/>
          <w:szCs w:val="24"/>
        </w:rPr>
        <w:t xml:space="preserve">проектов приводится в таблице </w:t>
      </w:r>
      <w:r w:rsidRPr="008D256C">
        <w:rPr>
          <w:rFonts w:ascii="Times New Roman" w:hAnsi="Times New Roman" w:cs="Times New Roman"/>
          <w:sz w:val="24"/>
          <w:szCs w:val="24"/>
        </w:rPr>
        <w:t>6.1.</w:t>
      </w:r>
    </w:p>
    <w:p w:rsidR="00CA2EF2" w:rsidRPr="00C907F4" w:rsidRDefault="00CA2EF2" w:rsidP="00C907F4">
      <w:pPr>
        <w:spacing w:after="0"/>
        <w:jc w:val="right"/>
        <w:rPr>
          <w:rFonts w:ascii="Times New Roman" w:hAnsi="Times New Roman" w:cs="Times New Roman"/>
          <w:b/>
          <w:sz w:val="20"/>
          <w:szCs w:val="20"/>
        </w:rPr>
      </w:pPr>
      <w:r w:rsidRPr="00C907F4">
        <w:rPr>
          <w:rFonts w:ascii="Times New Roman" w:hAnsi="Times New Roman" w:cs="Times New Roman"/>
          <w:b/>
          <w:sz w:val="24"/>
          <w:szCs w:val="24"/>
        </w:rPr>
        <w:t xml:space="preserve">                                                                                                          </w:t>
      </w:r>
      <w:r w:rsidR="00C907F4" w:rsidRPr="00C907F4">
        <w:rPr>
          <w:rFonts w:ascii="Times New Roman" w:hAnsi="Times New Roman" w:cs="Times New Roman"/>
          <w:b/>
          <w:sz w:val="20"/>
          <w:szCs w:val="20"/>
        </w:rPr>
        <w:t>Таблице</w:t>
      </w:r>
      <w:r w:rsidRPr="00C907F4">
        <w:rPr>
          <w:rFonts w:ascii="Times New Roman" w:hAnsi="Times New Roman" w:cs="Times New Roman"/>
          <w:b/>
          <w:sz w:val="20"/>
          <w:szCs w:val="20"/>
        </w:rPr>
        <w:t xml:space="preserve"> 6.1.</w:t>
      </w:r>
    </w:p>
    <w:tbl>
      <w:tblPr>
        <w:tblStyle w:val="af2"/>
        <w:tblW w:w="10434" w:type="dxa"/>
        <w:jc w:val="center"/>
        <w:tblInd w:w="-888" w:type="dxa"/>
        <w:tblLook w:val="04A0"/>
      </w:tblPr>
      <w:tblGrid>
        <w:gridCol w:w="418"/>
        <w:gridCol w:w="3479"/>
        <w:gridCol w:w="1203"/>
        <w:gridCol w:w="816"/>
        <w:gridCol w:w="974"/>
        <w:gridCol w:w="821"/>
        <w:gridCol w:w="880"/>
        <w:gridCol w:w="993"/>
        <w:gridCol w:w="850"/>
      </w:tblGrid>
      <w:tr w:rsidR="00CA2EF2" w:rsidRPr="008D256C" w:rsidTr="00C907F4">
        <w:trPr>
          <w:trHeight w:val="227"/>
          <w:jc w:val="center"/>
        </w:trPr>
        <w:tc>
          <w:tcPr>
            <w:tcW w:w="418" w:type="dxa"/>
            <w:vMerge w:val="restart"/>
            <w:vAlign w:val="center"/>
          </w:tcPr>
          <w:p w:rsidR="00CA2EF2" w:rsidRPr="00C907F4" w:rsidRDefault="00CA2EF2" w:rsidP="00D23BF1">
            <w:pPr>
              <w:jc w:val="center"/>
              <w:rPr>
                <w:rFonts w:ascii="Times New Roman" w:hAnsi="Times New Roman" w:cs="Times New Roman"/>
                <w:b/>
                <w:sz w:val="20"/>
                <w:szCs w:val="20"/>
              </w:rPr>
            </w:pPr>
            <w:r w:rsidRPr="00C907F4">
              <w:rPr>
                <w:rFonts w:ascii="Times New Roman" w:hAnsi="Times New Roman" w:cs="Times New Roman"/>
                <w:b/>
                <w:sz w:val="20"/>
                <w:szCs w:val="20"/>
              </w:rPr>
              <w:t>№</w:t>
            </w:r>
          </w:p>
        </w:tc>
        <w:tc>
          <w:tcPr>
            <w:tcW w:w="3479" w:type="dxa"/>
            <w:vMerge w:val="restart"/>
            <w:vAlign w:val="center"/>
          </w:tcPr>
          <w:p w:rsidR="00CA2EF2" w:rsidRPr="00C907F4" w:rsidRDefault="00CA2EF2" w:rsidP="00D23BF1">
            <w:pPr>
              <w:jc w:val="center"/>
              <w:rPr>
                <w:rFonts w:ascii="Times New Roman" w:hAnsi="Times New Roman" w:cs="Times New Roman"/>
                <w:b/>
                <w:sz w:val="20"/>
                <w:szCs w:val="20"/>
              </w:rPr>
            </w:pPr>
            <w:r w:rsidRPr="00C907F4">
              <w:rPr>
                <w:rFonts w:ascii="Times New Roman" w:hAnsi="Times New Roman" w:cs="Times New Roman"/>
                <w:b/>
                <w:sz w:val="20"/>
                <w:szCs w:val="20"/>
              </w:rPr>
              <w:t>Наименование мероприятий</w:t>
            </w:r>
          </w:p>
        </w:tc>
        <w:tc>
          <w:tcPr>
            <w:tcW w:w="1203" w:type="dxa"/>
            <w:vMerge w:val="restart"/>
            <w:vAlign w:val="center"/>
          </w:tcPr>
          <w:p w:rsidR="00CA2EF2" w:rsidRPr="00C907F4" w:rsidRDefault="00CA2EF2" w:rsidP="00D23BF1">
            <w:pPr>
              <w:jc w:val="center"/>
              <w:rPr>
                <w:rFonts w:ascii="Times New Roman" w:hAnsi="Times New Roman" w:cs="Times New Roman"/>
                <w:b/>
                <w:sz w:val="20"/>
                <w:szCs w:val="20"/>
              </w:rPr>
            </w:pPr>
            <w:r w:rsidRPr="00C907F4">
              <w:rPr>
                <w:rFonts w:ascii="Times New Roman" w:hAnsi="Times New Roman" w:cs="Times New Roman"/>
                <w:b/>
                <w:sz w:val="20"/>
                <w:szCs w:val="20"/>
              </w:rPr>
              <w:t>Стоимость</w:t>
            </w:r>
          </w:p>
          <w:p w:rsidR="00CA2EF2" w:rsidRPr="00C907F4" w:rsidRDefault="00CA2EF2" w:rsidP="00D23BF1">
            <w:pPr>
              <w:jc w:val="center"/>
              <w:rPr>
                <w:rFonts w:ascii="Times New Roman" w:hAnsi="Times New Roman" w:cs="Times New Roman"/>
                <w:b/>
                <w:sz w:val="20"/>
                <w:szCs w:val="20"/>
              </w:rPr>
            </w:pPr>
            <w:r w:rsidRPr="00C907F4">
              <w:rPr>
                <w:rFonts w:ascii="Times New Roman" w:hAnsi="Times New Roman" w:cs="Times New Roman"/>
                <w:b/>
                <w:sz w:val="20"/>
                <w:szCs w:val="20"/>
              </w:rPr>
              <w:t>работ</w:t>
            </w:r>
          </w:p>
        </w:tc>
        <w:tc>
          <w:tcPr>
            <w:tcW w:w="5334" w:type="dxa"/>
            <w:gridSpan w:val="6"/>
            <w:tcBorders>
              <w:bottom w:val="single" w:sz="4" w:space="0" w:color="auto"/>
            </w:tcBorders>
            <w:vAlign w:val="center"/>
          </w:tcPr>
          <w:p w:rsidR="00CA2EF2" w:rsidRPr="00C907F4" w:rsidRDefault="00CA2EF2" w:rsidP="00D23BF1">
            <w:pPr>
              <w:jc w:val="center"/>
              <w:rPr>
                <w:rFonts w:ascii="Times New Roman" w:hAnsi="Times New Roman" w:cs="Times New Roman"/>
                <w:b/>
                <w:sz w:val="20"/>
                <w:szCs w:val="20"/>
              </w:rPr>
            </w:pPr>
            <w:r w:rsidRPr="00C907F4">
              <w:rPr>
                <w:rFonts w:ascii="Times New Roman" w:hAnsi="Times New Roman" w:cs="Times New Roman"/>
                <w:b/>
                <w:sz w:val="20"/>
                <w:szCs w:val="20"/>
              </w:rPr>
              <w:t>Сроки выполнения</w:t>
            </w:r>
          </w:p>
        </w:tc>
      </w:tr>
      <w:tr w:rsidR="00C907F4" w:rsidRPr="008D256C" w:rsidTr="00C907F4">
        <w:trPr>
          <w:trHeight w:val="165"/>
          <w:jc w:val="center"/>
        </w:trPr>
        <w:tc>
          <w:tcPr>
            <w:tcW w:w="418" w:type="dxa"/>
            <w:vMerge/>
            <w:vAlign w:val="center"/>
          </w:tcPr>
          <w:p w:rsidR="00CA2EF2" w:rsidRPr="00C907F4" w:rsidRDefault="00CA2EF2" w:rsidP="00D23BF1">
            <w:pPr>
              <w:jc w:val="center"/>
              <w:rPr>
                <w:rFonts w:ascii="Times New Roman" w:hAnsi="Times New Roman" w:cs="Times New Roman"/>
                <w:b/>
                <w:sz w:val="20"/>
                <w:szCs w:val="20"/>
              </w:rPr>
            </w:pPr>
          </w:p>
        </w:tc>
        <w:tc>
          <w:tcPr>
            <w:tcW w:w="3479" w:type="dxa"/>
            <w:vMerge/>
            <w:vAlign w:val="center"/>
          </w:tcPr>
          <w:p w:rsidR="00CA2EF2" w:rsidRPr="00C907F4" w:rsidRDefault="00CA2EF2" w:rsidP="00D23BF1">
            <w:pPr>
              <w:jc w:val="center"/>
              <w:rPr>
                <w:rFonts w:ascii="Times New Roman" w:hAnsi="Times New Roman" w:cs="Times New Roman"/>
                <w:b/>
                <w:sz w:val="20"/>
                <w:szCs w:val="20"/>
              </w:rPr>
            </w:pPr>
          </w:p>
        </w:tc>
        <w:tc>
          <w:tcPr>
            <w:tcW w:w="1203" w:type="dxa"/>
            <w:vMerge/>
            <w:vAlign w:val="center"/>
          </w:tcPr>
          <w:p w:rsidR="00CA2EF2" w:rsidRPr="00C907F4" w:rsidRDefault="00CA2EF2" w:rsidP="00D23BF1">
            <w:pPr>
              <w:jc w:val="center"/>
              <w:rPr>
                <w:rFonts w:ascii="Times New Roman" w:hAnsi="Times New Roman" w:cs="Times New Roman"/>
                <w:b/>
                <w:sz w:val="20"/>
                <w:szCs w:val="20"/>
              </w:rPr>
            </w:pPr>
          </w:p>
        </w:tc>
        <w:tc>
          <w:tcPr>
            <w:tcW w:w="816" w:type="dxa"/>
            <w:tcBorders>
              <w:top w:val="single" w:sz="4" w:space="0" w:color="auto"/>
              <w:right w:val="single" w:sz="4" w:space="0" w:color="auto"/>
            </w:tcBorders>
            <w:vAlign w:val="center"/>
          </w:tcPr>
          <w:p w:rsidR="00CA2EF2" w:rsidRPr="00C907F4" w:rsidRDefault="00CA2EF2" w:rsidP="00546145">
            <w:pPr>
              <w:jc w:val="center"/>
              <w:rPr>
                <w:rFonts w:ascii="Times New Roman" w:hAnsi="Times New Roman" w:cs="Times New Roman"/>
                <w:b/>
                <w:sz w:val="20"/>
                <w:szCs w:val="20"/>
              </w:rPr>
            </w:pPr>
            <w:r w:rsidRPr="00C907F4">
              <w:rPr>
                <w:rFonts w:ascii="Times New Roman" w:hAnsi="Times New Roman" w:cs="Times New Roman"/>
                <w:b/>
                <w:sz w:val="20"/>
                <w:szCs w:val="20"/>
              </w:rPr>
              <w:t>20</w:t>
            </w:r>
            <w:r w:rsidR="00546145" w:rsidRPr="00C907F4">
              <w:rPr>
                <w:rFonts w:ascii="Times New Roman" w:hAnsi="Times New Roman" w:cs="Times New Roman"/>
                <w:b/>
                <w:sz w:val="20"/>
                <w:szCs w:val="20"/>
              </w:rPr>
              <w:t>21</w:t>
            </w:r>
          </w:p>
        </w:tc>
        <w:tc>
          <w:tcPr>
            <w:tcW w:w="974" w:type="dxa"/>
            <w:tcBorders>
              <w:top w:val="single" w:sz="4" w:space="0" w:color="auto"/>
              <w:left w:val="single" w:sz="4" w:space="0" w:color="auto"/>
              <w:right w:val="single" w:sz="4" w:space="0" w:color="auto"/>
            </w:tcBorders>
            <w:vAlign w:val="center"/>
          </w:tcPr>
          <w:p w:rsidR="00CA2EF2" w:rsidRPr="00C907F4" w:rsidRDefault="00CA2EF2" w:rsidP="00546145">
            <w:pPr>
              <w:jc w:val="center"/>
              <w:rPr>
                <w:rFonts w:ascii="Times New Roman" w:hAnsi="Times New Roman" w:cs="Times New Roman"/>
                <w:b/>
                <w:sz w:val="20"/>
                <w:szCs w:val="20"/>
              </w:rPr>
            </w:pPr>
            <w:r w:rsidRPr="00C907F4">
              <w:rPr>
                <w:rFonts w:ascii="Times New Roman" w:hAnsi="Times New Roman" w:cs="Times New Roman"/>
                <w:b/>
                <w:sz w:val="20"/>
                <w:szCs w:val="20"/>
              </w:rPr>
              <w:t>20</w:t>
            </w:r>
            <w:r w:rsidR="00546145" w:rsidRPr="00C907F4">
              <w:rPr>
                <w:rFonts w:ascii="Times New Roman" w:hAnsi="Times New Roman" w:cs="Times New Roman"/>
                <w:b/>
                <w:sz w:val="20"/>
                <w:szCs w:val="20"/>
              </w:rPr>
              <w:t>22</w:t>
            </w:r>
          </w:p>
        </w:tc>
        <w:tc>
          <w:tcPr>
            <w:tcW w:w="821" w:type="dxa"/>
            <w:tcBorders>
              <w:top w:val="single" w:sz="4" w:space="0" w:color="auto"/>
              <w:left w:val="single" w:sz="4" w:space="0" w:color="auto"/>
            </w:tcBorders>
            <w:vAlign w:val="center"/>
          </w:tcPr>
          <w:p w:rsidR="00CA2EF2" w:rsidRPr="00C907F4" w:rsidRDefault="00CA2EF2" w:rsidP="00546145">
            <w:pPr>
              <w:jc w:val="center"/>
              <w:rPr>
                <w:rFonts w:ascii="Times New Roman" w:hAnsi="Times New Roman" w:cs="Times New Roman"/>
                <w:b/>
                <w:sz w:val="20"/>
                <w:szCs w:val="20"/>
              </w:rPr>
            </w:pPr>
            <w:r w:rsidRPr="00C907F4">
              <w:rPr>
                <w:rFonts w:ascii="Times New Roman" w:hAnsi="Times New Roman" w:cs="Times New Roman"/>
                <w:b/>
                <w:sz w:val="20"/>
                <w:szCs w:val="20"/>
              </w:rPr>
              <w:t>20</w:t>
            </w:r>
            <w:r w:rsidR="00546145" w:rsidRPr="00C907F4">
              <w:rPr>
                <w:rFonts w:ascii="Times New Roman" w:hAnsi="Times New Roman" w:cs="Times New Roman"/>
                <w:b/>
                <w:sz w:val="20"/>
                <w:szCs w:val="20"/>
              </w:rPr>
              <w:t>23</w:t>
            </w:r>
          </w:p>
        </w:tc>
        <w:tc>
          <w:tcPr>
            <w:tcW w:w="880" w:type="dxa"/>
            <w:tcBorders>
              <w:top w:val="single" w:sz="4" w:space="0" w:color="auto"/>
              <w:right w:val="single" w:sz="4" w:space="0" w:color="auto"/>
            </w:tcBorders>
            <w:vAlign w:val="center"/>
          </w:tcPr>
          <w:p w:rsidR="00CA2EF2" w:rsidRPr="00C907F4" w:rsidRDefault="00CA2EF2" w:rsidP="00546145">
            <w:pPr>
              <w:jc w:val="center"/>
              <w:rPr>
                <w:rFonts w:ascii="Times New Roman" w:hAnsi="Times New Roman" w:cs="Times New Roman"/>
                <w:b/>
                <w:sz w:val="20"/>
                <w:szCs w:val="20"/>
              </w:rPr>
            </w:pPr>
            <w:r w:rsidRPr="00C907F4">
              <w:rPr>
                <w:rFonts w:ascii="Times New Roman" w:hAnsi="Times New Roman" w:cs="Times New Roman"/>
                <w:b/>
                <w:sz w:val="20"/>
                <w:szCs w:val="20"/>
              </w:rPr>
              <w:t>20</w:t>
            </w:r>
            <w:r w:rsidR="00546145" w:rsidRPr="00C907F4">
              <w:rPr>
                <w:rFonts w:ascii="Times New Roman" w:hAnsi="Times New Roman" w:cs="Times New Roman"/>
                <w:b/>
                <w:sz w:val="20"/>
                <w:szCs w:val="20"/>
              </w:rPr>
              <w:t>24</w:t>
            </w:r>
          </w:p>
        </w:tc>
        <w:tc>
          <w:tcPr>
            <w:tcW w:w="993" w:type="dxa"/>
            <w:tcBorders>
              <w:top w:val="single" w:sz="4" w:space="0" w:color="auto"/>
              <w:left w:val="single" w:sz="4" w:space="0" w:color="auto"/>
              <w:right w:val="single" w:sz="4" w:space="0" w:color="auto"/>
            </w:tcBorders>
            <w:vAlign w:val="center"/>
          </w:tcPr>
          <w:p w:rsidR="00CA2EF2" w:rsidRPr="00C907F4" w:rsidRDefault="00CA2EF2" w:rsidP="00546145">
            <w:pPr>
              <w:jc w:val="center"/>
              <w:rPr>
                <w:rFonts w:ascii="Times New Roman" w:hAnsi="Times New Roman" w:cs="Times New Roman"/>
                <w:b/>
                <w:sz w:val="20"/>
                <w:szCs w:val="20"/>
              </w:rPr>
            </w:pPr>
            <w:r w:rsidRPr="00C907F4">
              <w:rPr>
                <w:rFonts w:ascii="Times New Roman" w:hAnsi="Times New Roman" w:cs="Times New Roman"/>
                <w:b/>
                <w:sz w:val="20"/>
                <w:szCs w:val="20"/>
              </w:rPr>
              <w:t>202</w:t>
            </w:r>
            <w:r w:rsidR="00546145" w:rsidRPr="00C907F4">
              <w:rPr>
                <w:rFonts w:ascii="Times New Roman" w:hAnsi="Times New Roman" w:cs="Times New Roman"/>
                <w:b/>
                <w:sz w:val="20"/>
                <w:szCs w:val="20"/>
              </w:rPr>
              <w:t>5</w:t>
            </w:r>
          </w:p>
        </w:tc>
        <w:tc>
          <w:tcPr>
            <w:tcW w:w="850" w:type="dxa"/>
            <w:tcBorders>
              <w:top w:val="single" w:sz="4" w:space="0" w:color="auto"/>
              <w:left w:val="single" w:sz="4" w:space="0" w:color="auto"/>
            </w:tcBorders>
            <w:vAlign w:val="center"/>
          </w:tcPr>
          <w:p w:rsidR="00CA2EF2" w:rsidRPr="00C907F4" w:rsidRDefault="00CA2EF2" w:rsidP="00546145">
            <w:pPr>
              <w:jc w:val="center"/>
              <w:rPr>
                <w:rFonts w:ascii="Times New Roman" w:hAnsi="Times New Roman" w:cs="Times New Roman"/>
                <w:b/>
                <w:sz w:val="20"/>
                <w:szCs w:val="20"/>
              </w:rPr>
            </w:pPr>
            <w:r w:rsidRPr="00C907F4">
              <w:rPr>
                <w:rFonts w:ascii="Times New Roman" w:hAnsi="Times New Roman" w:cs="Times New Roman"/>
                <w:b/>
                <w:sz w:val="20"/>
                <w:szCs w:val="20"/>
              </w:rPr>
              <w:t>202</w:t>
            </w:r>
            <w:r w:rsidR="00546145" w:rsidRPr="00C907F4">
              <w:rPr>
                <w:rFonts w:ascii="Times New Roman" w:hAnsi="Times New Roman" w:cs="Times New Roman"/>
                <w:b/>
                <w:sz w:val="20"/>
                <w:szCs w:val="20"/>
              </w:rPr>
              <w:t>6</w:t>
            </w:r>
            <w:r w:rsidRPr="00C907F4">
              <w:rPr>
                <w:rFonts w:ascii="Times New Roman" w:hAnsi="Times New Roman" w:cs="Times New Roman"/>
                <w:b/>
                <w:sz w:val="20"/>
                <w:szCs w:val="20"/>
              </w:rPr>
              <w:t>-203</w:t>
            </w:r>
            <w:r w:rsidR="00546145" w:rsidRPr="00C907F4">
              <w:rPr>
                <w:rFonts w:ascii="Times New Roman" w:hAnsi="Times New Roman" w:cs="Times New Roman"/>
                <w:b/>
                <w:sz w:val="20"/>
                <w:szCs w:val="20"/>
              </w:rPr>
              <w:t>1</w:t>
            </w:r>
          </w:p>
        </w:tc>
      </w:tr>
      <w:tr w:rsidR="00C907F4" w:rsidRPr="008D256C" w:rsidTr="00C907F4">
        <w:trPr>
          <w:jc w:val="center"/>
        </w:trPr>
        <w:tc>
          <w:tcPr>
            <w:tcW w:w="3897" w:type="dxa"/>
            <w:gridSpan w:val="2"/>
          </w:tcPr>
          <w:p w:rsidR="00C907F4" w:rsidRPr="00546145" w:rsidRDefault="00C907F4" w:rsidP="00C907F4">
            <w:pPr>
              <w:jc w:val="both"/>
              <w:rPr>
                <w:rFonts w:ascii="Times New Roman" w:hAnsi="Times New Roman" w:cs="Times New Roman"/>
                <w:b/>
                <w:sz w:val="20"/>
                <w:szCs w:val="20"/>
              </w:rPr>
            </w:pPr>
            <w:r w:rsidRPr="00546145">
              <w:rPr>
                <w:rFonts w:ascii="Times New Roman" w:hAnsi="Times New Roman" w:cs="Times New Roman"/>
                <w:b/>
                <w:sz w:val="20"/>
                <w:szCs w:val="20"/>
              </w:rPr>
              <w:t>Водопроводно-канализационное х</w:t>
            </w:r>
            <w:r>
              <w:rPr>
                <w:rFonts w:ascii="Times New Roman" w:hAnsi="Times New Roman" w:cs="Times New Roman"/>
                <w:b/>
                <w:sz w:val="20"/>
                <w:szCs w:val="20"/>
              </w:rPr>
              <w:t>-</w:t>
            </w:r>
            <w:r w:rsidRPr="00546145">
              <w:rPr>
                <w:rFonts w:ascii="Times New Roman" w:hAnsi="Times New Roman" w:cs="Times New Roman"/>
                <w:b/>
                <w:sz w:val="20"/>
                <w:szCs w:val="20"/>
              </w:rPr>
              <w:t xml:space="preserve">во </w:t>
            </w:r>
          </w:p>
        </w:tc>
        <w:tc>
          <w:tcPr>
            <w:tcW w:w="1203" w:type="dxa"/>
            <w:vAlign w:val="center"/>
          </w:tcPr>
          <w:p w:rsidR="00C907F4" w:rsidRPr="00546145" w:rsidRDefault="00C907F4" w:rsidP="00D23BF1">
            <w:pPr>
              <w:jc w:val="center"/>
              <w:rPr>
                <w:rFonts w:ascii="Times New Roman" w:hAnsi="Times New Roman" w:cs="Times New Roman"/>
                <w:b/>
                <w:sz w:val="20"/>
                <w:szCs w:val="20"/>
                <w:lang w:val="en-US"/>
              </w:rPr>
            </w:pPr>
            <w:r w:rsidRPr="00546145">
              <w:rPr>
                <w:rFonts w:ascii="Times New Roman" w:hAnsi="Times New Roman" w:cs="Times New Roman"/>
                <w:b/>
                <w:sz w:val="20"/>
                <w:szCs w:val="20"/>
              </w:rPr>
              <w:t>тыс. руб.</w:t>
            </w:r>
          </w:p>
        </w:tc>
        <w:tc>
          <w:tcPr>
            <w:tcW w:w="816" w:type="dxa"/>
            <w:tcBorders>
              <w:right w:val="single" w:sz="4" w:space="0" w:color="auto"/>
            </w:tcBorders>
            <w:vAlign w:val="center"/>
          </w:tcPr>
          <w:p w:rsidR="00C907F4" w:rsidRPr="00546145" w:rsidRDefault="00E61FFB" w:rsidP="00D23BF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974" w:type="dxa"/>
            <w:tcBorders>
              <w:left w:val="single" w:sz="4" w:space="0" w:color="auto"/>
              <w:right w:val="single" w:sz="4" w:space="0" w:color="auto"/>
            </w:tcBorders>
            <w:vAlign w:val="center"/>
          </w:tcPr>
          <w:p w:rsidR="00C907F4" w:rsidRPr="00C907F4" w:rsidRDefault="00C907F4" w:rsidP="00B77A4F">
            <w:pPr>
              <w:jc w:val="center"/>
              <w:rPr>
                <w:rFonts w:ascii="Times New Roman" w:hAnsi="Times New Roman" w:cs="Times New Roman"/>
                <w:sz w:val="20"/>
                <w:szCs w:val="20"/>
              </w:rPr>
            </w:pPr>
            <w:r w:rsidRPr="00C907F4">
              <w:rPr>
                <w:rFonts w:ascii="Times New Roman" w:hAnsi="Times New Roman" w:cs="Times New Roman"/>
                <w:sz w:val="20"/>
                <w:szCs w:val="20"/>
              </w:rPr>
              <w:t>3616,666</w:t>
            </w:r>
          </w:p>
        </w:tc>
        <w:tc>
          <w:tcPr>
            <w:tcW w:w="821" w:type="dxa"/>
            <w:tcBorders>
              <w:left w:val="single" w:sz="4" w:space="0" w:color="auto"/>
            </w:tcBorders>
            <w:vAlign w:val="center"/>
          </w:tcPr>
          <w:p w:rsidR="00C907F4" w:rsidRPr="00546145" w:rsidRDefault="00E61FFB" w:rsidP="00D23BF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880" w:type="dxa"/>
            <w:tcBorders>
              <w:right w:val="single" w:sz="4" w:space="0" w:color="auto"/>
            </w:tcBorders>
            <w:vAlign w:val="center"/>
          </w:tcPr>
          <w:p w:rsidR="00C907F4" w:rsidRPr="00546145" w:rsidRDefault="00E61FFB" w:rsidP="00D23BF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993" w:type="dxa"/>
            <w:tcBorders>
              <w:left w:val="single" w:sz="4" w:space="0" w:color="auto"/>
              <w:right w:val="single" w:sz="4" w:space="0" w:color="auto"/>
            </w:tcBorders>
            <w:vAlign w:val="center"/>
          </w:tcPr>
          <w:p w:rsidR="00C907F4" w:rsidRPr="00546145" w:rsidRDefault="00E61FFB" w:rsidP="00D23BF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850" w:type="dxa"/>
            <w:tcBorders>
              <w:left w:val="single" w:sz="4" w:space="0" w:color="auto"/>
            </w:tcBorders>
            <w:vAlign w:val="center"/>
          </w:tcPr>
          <w:p w:rsidR="00C907F4" w:rsidRPr="00546145" w:rsidRDefault="00E61FFB" w:rsidP="00D23BF1">
            <w:pPr>
              <w:jc w:val="center"/>
              <w:rPr>
                <w:rFonts w:ascii="Times New Roman" w:hAnsi="Times New Roman" w:cs="Times New Roman"/>
                <w:b/>
                <w:sz w:val="20"/>
                <w:szCs w:val="20"/>
              </w:rPr>
            </w:pPr>
            <w:r>
              <w:rPr>
                <w:rFonts w:ascii="Times New Roman" w:hAnsi="Times New Roman" w:cs="Times New Roman"/>
                <w:b/>
                <w:sz w:val="20"/>
                <w:szCs w:val="20"/>
              </w:rPr>
              <w:t>-</w:t>
            </w:r>
          </w:p>
        </w:tc>
      </w:tr>
      <w:tr w:rsidR="00C907F4" w:rsidRPr="008D256C" w:rsidTr="00C907F4">
        <w:trPr>
          <w:jc w:val="center"/>
        </w:trPr>
        <w:tc>
          <w:tcPr>
            <w:tcW w:w="418" w:type="dxa"/>
          </w:tcPr>
          <w:p w:rsidR="00C907F4" w:rsidRPr="00546145" w:rsidRDefault="00C907F4" w:rsidP="00D23BF1">
            <w:pPr>
              <w:jc w:val="center"/>
              <w:rPr>
                <w:rFonts w:ascii="Times New Roman" w:hAnsi="Times New Roman" w:cs="Times New Roman"/>
                <w:sz w:val="20"/>
                <w:szCs w:val="20"/>
              </w:rPr>
            </w:pPr>
            <w:r w:rsidRPr="00546145">
              <w:rPr>
                <w:rFonts w:ascii="Times New Roman" w:hAnsi="Times New Roman" w:cs="Times New Roman"/>
                <w:sz w:val="20"/>
                <w:szCs w:val="20"/>
              </w:rPr>
              <w:t>1</w:t>
            </w:r>
          </w:p>
        </w:tc>
        <w:tc>
          <w:tcPr>
            <w:tcW w:w="3479" w:type="dxa"/>
          </w:tcPr>
          <w:p w:rsidR="00C907F4" w:rsidRPr="00C907F4" w:rsidRDefault="00C907F4" w:rsidP="00C907F4">
            <w:pPr>
              <w:pStyle w:val="af3"/>
              <w:tabs>
                <w:tab w:val="left" w:pos="0"/>
              </w:tabs>
              <w:spacing w:after="0"/>
              <w:jc w:val="both"/>
              <w:rPr>
                <w:sz w:val="18"/>
                <w:szCs w:val="18"/>
              </w:rPr>
            </w:pPr>
            <w:r w:rsidRPr="00C907F4">
              <w:rPr>
                <w:sz w:val="18"/>
                <w:szCs w:val="18"/>
              </w:rPr>
              <w:t>Реконструкция существующих источни</w:t>
            </w:r>
            <w:r w:rsidR="00E61FFB">
              <w:rPr>
                <w:sz w:val="18"/>
                <w:szCs w:val="18"/>
              </w:rPr>
              <w:t>-</w:t>
            </w:r>
            <w:r w:rsidRPr="00C907F4">
              <w:rPr>
                <w:sz w:val="18"/>
                <w:szCs w:val="18"/>
              </w:rPr>
              <w:t xml:space="preserve">ков централизованного водоснабжения в </w:t>
            </w:r>
            <w:r>
              <w:rPr>
                <w:sz w:val="18"/>
                <w:szCs w:val="18"/>
              </w:rPr>
              <w:t>нп</w:t>
            </w:r>
            <w:r w:rsidRPr="00C907F4">
              <w:rPr>
                <w:sz w:val="18"/>
                <w:szCs w:val="18"/>
              </w:rPr>
              <w:t>: д. Старая Салынь, д. Пеклино, д.</w:t>
            </w:r>
            <w:r w:rsidR="006C782D">
              <w:rPr>
                <w:sz w:val="18"/>
                <w:szCs w:val="18"/>
              </w:rPr>
              <w:t xml:space="preserve"> Мареевка, д. Алешня</w:t>
            </w:r>
            <w:r w:rsidR="003C1067">
              <w:rPr>
                <w:sz w:val="18"/>
                <w:szCs w:val="18"/>
              </w:rPr>
              <w:t>, д. Забелизна</w:t>
            </w:r>
            <w:r w:rsidRPr="00C907F4">
              <w:rPr>
                <w:sz w:val="18"/>
                <w:szCs w:val="18"/>
              </w:rPr>
              <w:t>.</w:t>
            </w:r>
          </w:p>
        </w:tc>
        <w:tc>
          <w:tcPr>
            <w:tcW w:w="1203" w:type="dxa"/>
            <w:vAlign w:val="center"/>
          </w:tcPr>
          <w:p w:rsidR="00C907F4" w:rsidRPr="003C1067" w:rsidRDefault="00C907F4" w:rsidP="00D23BF1">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C907F4" w:rsidRPr="00546145" w:rsidRDefault="00C907F4" w:rsidP="00D23BF1">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C907F4" w:rsidRPr="00546145" w:rsidRDefault="00C907F4" w:rsidP="00D23BF1">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C907F4" w:rsidRPr="00546145" w:rsidRDefault="00C907F4" w:rsidP="00D23BF1">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C907F4" w:rsidRPr="00546145" w:rsidRDefault="00C907F4" w:rsidP="00D23BF1">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C907F4" w:rsidRPr="00546145" w:rsidRDefault="00C907F4" w:rsidP="00D23BF1">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C907F4" w:rsidRPr="00546145" w:rsidRDefault="00C907F4" w:rsidP="00D23BF1">
            <w:pPr>
              <w:jc w:val="center"/>
              <w:rPr>
                <w:rFonts w:ascii="Times New Roman" w:hAnsi="Times New Roman" w:cs="Times New Roman"/>
                <w:sz w:val="20"/>
                <w:szCs w:val="20"/>
              </w:rPr>
            </w:pPr>
            <w:r>
              <w:rPr>
                <w:rFonts w:ascii="Times New Roman" w:hAnsi="Times New Roman" w:cs="Times New Roman"/>
                <w:sz w:val="20"/>
                <w:szCs w:val="20"/>
              </w:rPr>
              <w:t>-</w:t>
            </w:r>
          </w:p>
        </w:tc>
      </w:tr>
      <w:tr w:rsidR="00C907F4" w:rsidRPr="008D256C" w:rsidTr="00C907F4">
        <w:trPr>
          <w:jc w:val="center"/>
        </w:trPr>
        <w:tc>
          <w:tcPr>
            <w:tcW w:w="418" w:type="dxa"/>
          </w:tcPr>
          <w:p w:rsidR="00C907F4" w:rsidRPr="00546145" w:rsidRDefault="00C907F4" w:rsidP="00D23BF1">
            <w:pPr>
              <w:jc w:val="center"/>
              <w:rPr>
                <w:rFonts w:ascii="Times New Roman" w:hAnsi="Times New Roman" w:cs="Times New Roman"/>
                <w:sz w:val="20"/>
                <w:szCs w:val="20"/>
              </w:rPr>
            </w:pPr>
            <w:r w:rsidRPr="00546145">
              <w:rPr>
                <w:rFonts w:ascii="Times New Roman" w:hAnsi="Times New Roman" w:cs="Times New Roman"/>
                <w:sz w:val="20"/>
                <w:szCs w:val="20"/>
              </w:rPr>
              <w:t>2</w:t>
            </w:r>
          </w:p>
        </w:tc>
        <w:tc>
          <w:tcPr>
            <w:tcW w:w="3479" w:type="dxa"/>
          </w:tcPr>
          <w:p w:rsidR="00C907F4" w:rsidRPr="00C907F4" w:rsidRDefault="00C907F4" w:rsidP="00C907F4">
            <w:pPr>
              <w:pStyle w:val="af6"/>
              <w:jc w:val="both"/>
              <w:rPr>
                <w:sz w:val="18"/>
                <w:szCs w:val="18"/>
              </w:rPr>
            </w:pPr>
            <w:r w:rsidRPr="00C907F4">
              <w:rPr>
                <w:sz w:val="18"/>
                <w:szCs w:val="18"/>
              </w:rPr>
              <w:t>2.Реконструкция водопроводных сетей в населенных пунктах: д. Старая Салынь, д. Пеклино, д. Мареевка, д. Алешня</w:t>
            </w:r>
            <w:r w:rsidR="003C1067">
              <w:rPr>
                <w:sz w:val="18"/>
                <w:szCs w:val="18"/>
              </w:rPr>
              <w:t>, д. Забелизна</w:t>
            </w:r>
            <w:r w:rsidR="003C1067" w:rsidRPr="00C907F4">
              <w:rPr>
                <w:sz w:val="18"/>
                <w:szCs w:val="18"/>
              </w:rPr>
              <w:t>.</w:t>
            </w:r>
          </w:p>
        </w:tc>
        <w:tc>
          <w:tcPr>
            <w:tcW w:w="1203" w:type="dxa"/>
            <w:vAlign w:val="center"/>
          </w:tcPr>
          <w:p w:rsidR="00C907F4" w:rsidRPr="00546145" w:rsidRDefault="00C907F4" w:rsidP="00D23BF1">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r>
      <w:tr w:rsidR="00C907F4" w:rsidRPr="008D256C" w:rsidTr="00C907F4">
        <w:trPr>
          <w:jc w:val="center"/>
        </w:trPr>
        <w:tc>
          <w:tcPr>
            <w:tcW w:w="418" w:type="dxa"/>
          </w:tcPr>
          <w:p w:rsidR="00C907F4" w:rsidRPr="00546145" w:rsidRDefault="00C907F4" w:rsidP="00D23BF1">
            <w:pPr>
              <w:jc w:val="center"/>
              <w:rPr>
                <w:rFonts w:ascii="Times New Roman" w:hAnsi="Times New Roman" w:cs="Times New Roman"/>
                <w:sz w:val="20"/>
                <w:szCs w:val="20"/>
              </w:rPr>
            </w:pPr>
            <w:r w:rsidRPr="00546145">
              <w:rPr>
                <w:rFonts w:ascii="Times New Roman" w:hAnsi="Times New Roman" w:cs="Times New Roman"/>
                <w:sz w:val="20"/>
                <w:szCs w:val="20"/>
              </w:rPr>
              <w:t>3</w:t>
            </w:r>
          </w:p>
        </w:tc>
        <w:tc>
          <w:tcPr>
            <w:tcW w:w="3479" w:type="dxa"/>
          </w:tcPr>
          <w:p w:rsidR="00C907F4" w:rsidRPr="00C907F4" w:rsidRDefault="00C907F4" w:rsidP="00C907F4">
            <w:pPr>
              <w:jc w:val="both"/>
              <w:rPr>
                <w:rFonts w:ascii="Times New Roman" w:hAnsi="Times New Roman" w:cs="Times New Roman"/>
                <w:sz w:val="18"/>
                <w:szCs w:val="18"/>
              </w:rPr>
            </w:pPr>
            <w:r w:rsidRPr="00C907F4">
              <w:rPr>
                <w:rFonts w:ascii="Times New Roman" w:hAnsi="Times New Roman" w:cs="Times New Roman"/>
                <w:sz w:val="18"/>
                <w:szCs w:val="18"/>
              </w:rPr>
              <w:t>Строительство водопроводных сетей до существующих и планируемых потребителей, не охваченных услугами централизованного водоснабжения в населенных пунктах: д. Старая Салынь, д. Пеклино, д.</w:t>
            </w:r>
            <w:r w:rsidR="006C782D">
              <w:rPr>
                <w:rFonts w:ascii="Times New Roman" w:hAnsi="Times New Roman" w:cs="Times New Roman"/>
                <w:sz w:val="18"/>
                <w:szCs w:val="18"/>
              </w:rPr>
              <w:t xml:space="preserve"> Мареевка, д. Алешня</w:t>
            </w:r>
            <w:r w:rsidR="003C1067">
              <w:rPr>
                <w:rFonts w:ascii="Times New Roman" w:hAnsi="Times New Roman" w:cs="Times New Roman"/>
                <w:sz w:val="18"/>
                <w:szCs w:val="18"/>
              </w:rPr>
              <w:t xml:space="preserve">, </w:t>
            </w:r>
            <w:r w:rsidR="003C1067">
              <w:rPr>
                <w:sz w:val="18"/>
                <w:szCs w:val="18"/>
              </w:rPr>
              <w:t>д. Забелизна</w:t>
            </w:r>
            <w:r w:rsidR="003C1067" w:rsidRPr="00C907F4">
              <w:rPr>
                <w:sz w:val="18"/>
                <w:szCs w:val="18"/>
              </w:rPr>
              <w:t>.</w:t>
            </w:r>
          </w:p>
        </w:tc>
        <w:tc>
          <w:tcPr>
            <w:tcW w:w="1203" w:type="dxa"/>
            <w:vAlign w:val="center"/>
          </w:tcPr>
          <w:p w:rsidR="00C907F4" w:rsidRPr="00546145" w:rsidRDefault="00C907F4" w:rsidP="00D23BF1">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r>
      <w:tr w:rsidR="00C907F4" w:rsidRPr="008D256C" w:rsidTr="00C907F4">
        <w:trPr>
          <w:jc w:val="center"/>
        </w:trPr>
        <w:tc>
          <w:tcPr>
            <w:tcW w:w="418" w:type="dxa"/>
          </w:tcPr>
          <w:p w:rsidR="00C907F4" w:rsidRPr="00546145" w:rsidRDefault="00C907F4" w:rsidP="00D23BF1">
            <w:pPr>
              <w:jc w:val="center"/>
              <w:rPr>
                <w:rFonts w:ascii="Times New Roman" w:hAnsi="Times New Roman" w:cs="Times New Roman"/>
                <w:sz w:val="20"/>
                <w:szCs w:val="20"/>
              </w:rPr>
            </w:pPr>
            <w:r w:rsidRPr="00546145">
              <w:rPr>
                <w:rFonts w:ascii="Times New Roman" w:hAnsi="Times New Roman" w:cs="Times New Roman"/>
                <w:sz w:val="20"/>
                <w:szCs w:val="20"/>
              </w:rPr>
              <w:t>4</w:t>
            </w:r>
          </w:p>
        </w:tc>
        <w:tc>
          <w:tcPr>
            <w:tcW w:w="3479" w:type="dxa"/>
          </w:tcPr>
          <w:p w:rsidR="00C907F4" w:rsidRPr="00C907F4" w:rsidRDefault="00C907F4" w:rsidP="00C907F4">
            <w:pPr>
              <w:pStyle w:val="af3"/>
              <w:tabs>
                <w:tab w:val="left" w:pos="960"/>
              </w:tabs>
              <w:spacing w:after="0"/>
              <w:jc w:val="both"/>
              <w:rPr>
                <w:sz w:val="18"/>
                <w:szCs w:val="18"/>
              </w:rPr>
            </w:pPr>
            <w:r w:rsidRPr="00C907F4">
              <w:rPr>
                <w:sz w:val="18"/>
                <w:szCs w:val="18"/>
              </w:rPr>
              <w:t>Строительство источников водоснабже</w:t>
            </w:r>
            <w:r w:rsidR="00E61FFB">
              <w:rPr>
                <w:sz w:val="18"/>
                <w:szCs w:val="18"/>
              </w:rPr>
              <w:t>-</w:t>
            </w:r>
            <w:r w:rsidRPr="00C907F4">
              <w:rPr>
                <w:sz w:val="18"/>
                <w:szCs w:val="18"/>
              </w:rPr>
              <w:t>ния на территории, планируемых промышленных и сельскохозяйственных предприятий.</w:t>
            </w:r>
          </w:p>
        </w:tc>
        <w:tc>
          <w:tcPr>
            <w:tcW w:w="1203" w:type="dxa"/>
            <w:vAlign w:val="center"/>
          </w:tcPr>
          <w:p w:rsidR="00C907F4" w:rsidRPr="00546145" w:rsidRDefault="00C907F4" w:rsidP="00D23BF1">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r>
      <w:tr w:rsidR="00C907F4" w:rsidRPr="008D256C" w:rsidTr="00C907F4">
        <w:trPr>
          <w:jc w:val="center"/>
        </w:trPr>
        <w:tc>
          <w:tcPr>
            <w:tcW w:w="418" w:type="dxa"/>
          </w:tcPr>
          <w:p w:rsidR="00C907F4" w:rsidRPr="00546145" w:rsidRDefault="00C907F4" w:rsidP="00D23BF1">
            <w:pPr>
              <w:jc w:val="center"/>
              <w:rPr>
                <w:rFonts w:ascii="Times New Roman" w:hAnsi="Times New Roman" w:cs="Times New Roman"/>
                <w:sz w:val="20"/>
                <w:szCs w:val="20"/>
              </w:rPr>
            </w:pPr>
            <w:r w:rsidRPr="00546145">
              <w:rPr>
                <w:rFonts w:ascii="Times New Roman" w:hAnsi="Times New Roman" w:cs="Times New Roman"/>
                <w:sz w:val="20"/>
                <w:szCs w:val="20"/>
              </w:rPr>
              <w:t>5</w:t>
            </w:r>
          </w:p>
        </w:tc>
        <w:tc>
          <w:tcPr>
            <w:tcW w:w="3479" w:type="dxa"/>
          </w:tcPr>
          <w:p w:rsidR="00C907F4" w:rsidRPr="00C907F4" w:rsidRDefault="00C907F4" w:rsidP="00C907F4">
            <w:pPr>
              <w:pStyle w:val="af6"/>
              <w:jc w:val="both"/>
              <w:rPr>
                <w:sz w:val="18"/>
                <w:szCs w:val="18"/>
              </w:rPr>
            </w:pPr>
            <w:r w:rsidRPr="00C907F4">
              <w:rPr>
                <w:sz w:val="18"/>
                <w:szCs w:val="18"/>
              </w:rPr>
              <w:t>Развитие и реконструкция существующих систем централизованного водоснабжения с подключением сетей от новых площадок строительства к существующим сетям водоснабжения.</w:t>
            </w:r>
          </w:p>
        </w:tc>
        <w:tc>
          <w:tcPr>
            <w:tcW w:w="1203" w:type="dxa"/>
            <w:vAlign w:val="center"/>
          </w:tcPr>
          <w:p w:rsidR="00C907F4" w:rsidRPr="00546145" w:rsidRDefault="00C907F4" w:rsidP="00D23BF1">
            <w:pPr>
              <w:jc w:val="center"/>
              <w:rPr>
                <w:rFonts w:ascii="Times New Roman" w:hAnsi="Times New Roman" w:cs="Times New Roman"/>
                <w:sz w:val="20"/>
                <w:szCs w:val="20"/>
                <w:lang w:val="en-US"/>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r>
      <w:tr w:rsidR="00C907F4" w:rsidRPr="008D256C" w:rsidTr="00C907F4">
        <w:trPr>
          <w:jc w:val="center"/>
        </w:trPr>
        <w:tc>
          <w:tcPr>
            <w:tcW w:w="418" w:type="dxa"/>
          </w:tcPr>
          <w:p w:rsidR="00C907F4" w:rsidRPr="00546145" w:rsidRDefault="00C907F4" w:rsidP="00D23BF1">
            <w:pPr>
              <w:jc w:val="center"/>
              <w:rPr>
                <w:rFonts w:ascii="Times New Roman" w:hAnsi="Times New Roman" w:cs="Times New Roman"/>
                <w:sz w:val="20"/>
                <w:szCs w:val="20"/>
              </w:rPr>
            </w:pPr>
            <w:r w:rsidRPr="00546145">
              <w:rPr>
                <w:rFonts w:ascii="Times New Roman" w:hAnsi="Times New Roman" w:cs="Times New Roman"/>
                <w:sz w:val="20"/>
                <w:szCs w:val="20"/>
              </w:rPr>
              <w:t>6</w:t>
            </w:r>
          </w:p>
        </w:tc>
        <w:tc>
          <w:tcPr>
            <w:tcW w:w="3479" w:type="dxa"/>
          </w:tcPr>
          <w:p w:rsidR="00C907F4" w:rsidRPr="00C907F4" w:rsidRDefault="00C907F4" w:rsidP="00C907F4">
            <w:pPr>
              <w:pStyle w:val="af3"/>
              <w:tabs>
                <w:tab w:val="left" w:pos="993"/>
              </w:tabs>
              <w:spacing w:after="0"/>
              <w:jc w:val="both"/>
              <w:rPr>
                <w:sz w:val="18"/>
                <w:szCs w:val="18"/>
              </w:rPr>
            </w:pPr>
            <w:r w:rsidRPr="00C907F4">
              <w:rPr>
                <w:sz w:val="18"/>
                <w:szCs w:val="18"/>
              </w:rPr>
              <w:t>Строительство очистных соор</w:t>
            </w:r>
            <w:r>
              <w:rPr>
                <w:sz w:val="18"/>
                <w:szCs w:val="18"/>
              </w:rPr>
              <w:t xml:space="preserve">ужений хозяйственно-бытовой </w:t>
            </w:r>
            <w:r w:rsidRPr="00C907F4">
              <w:rPr>
                <w:sz w:val="18"/>
                <w:szCs w:val="18"/>
              </w:rPr>
              <w:t>канализации западнее д. Пеклино.</w:t>
            </w:r>
          </w:p>
        </w:tc>
        <w:tc>
          <w:tcPr>
            <w:tcW w:w="1203" w:type="dxa"/>
            <w:vAlign w:val="center"/>
          </w:tcPr>
          <w:p w:rsidR="00C907F4" w:rsidRPr="00546145" w:rsidRDefault="00C907F4" w:rsidP="00D23BF1">
            <w:pPr>
              <w:jc w:val="center"/>
              <w:rPr>
                <w:rFonts w:ascii="Times New Roman" w:hAnsi="Times New Roman" w:cs="Times New Roman"/>
                <w:sz w:val="20"/>
                <w:szCs w:val="20"/>
                <w:lang w:val="en-US"/>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r>
      <w:tr w:rsidR="00C907F4" w:rsidRPr="008D256C" w:rsidTr="00C907F4">
        <w:trPr>
          <w:jc w:val="center"/>
        </w:trPr>
        <w:tc>
          <w:tcPr>
            <w:tcW w:w="418" w:type="dxa"/>
          </w:tcPr>
          <w:p w:rsidR="00C907F4" w:rsidRPr="00546145" w:rsidRDefault="00C907F4" w:rsidP="00D23BF1">
            <w:pPr>
              <w:jc w:val="center"/>
              <w:rPr>
                <w:rFonts w:ascii="Times New Roman" w:hAnsi="Times New Roman" w:cs="Times New Roman"/>
                <w:sz w:val="20"/>
                <w:szCs w:val="20"/>
              </w:rPr>
            </w:pPr>
            <w:r w:rsidRPr="00546145">
              <w:rPr>
                <w:rFonts w:ascii="Times New Roman" w:hAnsi="Times New Roman" w:cs="Times New Roman"/>
                <w:sz w:val="20"/>
                <w:szCs w:val="20"/>
              </w:rPr>
              <w:t>7</w:t>
            </w:r>
          </w:p>
        </w:tc>
        <w:tc>
          <w:tcPr>
            <w:tcW w:w="3479" w:type="dxa"/>
          </w:tcPr>
          <w:p w:rsidR="00C907F4" w:rsidRPr="00C907F4" w:rsidRDefault="00C907F4" w:rsidP="00C907F4">
            <w:pPr>
              <w:pStyle w:val="af3"/>
              <w:tabs>
                <w:tab w:val="left" w:pos="993"/>
              </w:tabs>
              <w:spacing w:after="0"/>
              <w:jc w:val="both"/>
              <w:rPr>
                <w:sz w:val="18"/>
                <w:szCs w:val="18"/>
              </w:rPr>
            </w:pPr>
            <w:r w:rsidRPr="00C907F4">
              <w:rPr>
                <w:sz w:val="18"/>
                <w:szCs w:val="18"/>
              </w:rPr>
              <w:t>Строительство сетей канализации вдоль существующих и планируемых улиц и проездов в д. Пеклино.</w:t>
            </w:r>
          </w:p>
        </w:tc>
        <w:tc>
          <w:tcPr>
            <w:tcW w:w="1203" w:type="dxa"/>
            <w:vAlign w:val="center"/>
          </w:tcPr>
          <w:p w:rsidR="00C907F4" w:rsidRPr="00546145" w:rsidRDefault="00C907F4" w:rsidP="00D23BF1">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r>
      <w:tr w:rsidR="00C907F4" w:rsidRPr="008D256C" w:rsidTr="00C907F4">
        <w:trPr>
          <w:jc w:val="center"/>
        </w:trPr>
        <w:tc>
          <w:tcPr>
            <w:tcW w:w="418" w:type="dxa"/>
          </w:tcPr>
          <w:p w:rsidR="00C907F4" w:rsidRPr="00546145" w:rsidRDefault="00C907F4" w:rsidP="00D23BF1">
            <w:pPr>
              <w:jc w:val="center"/>
              <w:rPr>
                <w:rFonts w:ascii="Times New Roman" w:hAnsi="Times New Roman" w:cs="Times New Roman"/>
                <w:sz w:val="20"/>
                <w:szCs w:val="20"/>
              </w:rPr>
            </w:pPr>
            <w:r w:rsidRPr="00546145">
              <w:rPr>
                <w:rFonts w:ascii="Times New Roman" w:hAnsi="Times New Roman" w:cs="Times New Roman"/>
                <w:sz w:val="20"/>
                <w:szCs w:val="20"/>
              </w:rPr>
              <w:t>8</w:t>
            </w:r>
          </w:p>
        </w:tc>
        <w:tc>
          <w:tcPr>
            <w:tcW w:w="3479" w:type="dxa"/>
          </w:tcPr>
          <w:p w:rsidR="00C907F4" w:rsidRPr="00C907F4" w:rsidRDefault="00C907F4" w:rsidP="00E61FFB">
            <w:pPr>
              <w:pStyle w:val="af3"/>
              <w:tabs>
                <w:tab w:val="left" w:pos="960"/>
              </w:tabs>
              <w:spacing w:after="0"/>
              <w:jc w:val="both"/>
              <w:rPr>
                <w:sz w:val="18"/>
                <w:szCs w:val="18"/>
              </w:rPr>
            </w:pPr>
            <w:r w:rsidRPr="00C907F4">
              <w:rPr>
                <w:sz w:val="18"/>
                <w:szCs w:val="18"/>
              </w:rPr>
              <w:t>Строительство очистных сооружений на территории планируемых промплощадок и сельскохозяйственных предприятий.</w:t>
            </w:r>
          </w:p>
        </w:tc>
        <w:tc>
          <w:tcPr>
            <w:tcW w:w="1203" w:type="dxa"/>
            <w:vAlign w:val="center"/>
          </w:tcPr>
          <w:p w:rsidR="00C907F4" w:rsidRPr="00546145" w:rsidRDefault="00C907F4" w:rsidP="00D23BF1">
            <w:pPr>
              <w:jc w:val="center"/>
              <w:rPr>
                <w:rFonts w:ascii="Times New Roman" w:hAnsi="Times New Roman" w:cs="Times New Roman"/>
                <w:sz w:val="20"/>
                <w:szCs w:val="20"/>
                <w:lang w:val="en-US"/>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C907F4" w:rsidRPr="00546145" w:rsidRDefault="00C907F4" w:rsidP="00B77A4F">
            <w:pPr>
              <w:jc w:val="center"/>
              <w:rPr>
                <w:rFonts w:ascii="Times New Roman" w:hAnsi="Times New Roman" w:cs="Times New Roman"/>
                <w:sz w:val="20"/>
                <w:szCs w:val="20"/>
              </w:rPr>
            </w:pPr>
            <w:r>
              <w:rPr>
                <w:rFonts w:ascii="Times New Roman" w:hAnsi="Times New Roman" w:cs="Times New Roman"/>
                <w:sz w:val="20"/>
                <w:szCs w:val="20"/>
              </w:rPr>
              <w:t>-</w:t>
            </w:r>
          </w:p>
        </w:tc>
      </w:tr>
      <w:tr w:rsidR="00E61FFB" w:rsidRPr="008D256C" w:rsidTr="00C907F4">
        <w:trPr>
          <w:jc w:val="center"/>
        </w:trPr>
        <w:tc>
          <w:tcPr>
            <w:tcW w:w="3897" w:type="dxa"/>
            <w:gridSpan w:val="2"/>
          </w:tcPr>
          <w:p w:rsidR="00E61FFB" w:rsidRPr="00C907F4" w:rsidRDefault="00E61FFB" w:rsidP="00C907F4">
            <w:pPr>
              <w:ind w:hanging="39"/>
              <w:jc w:val="both"/>
              <w:rPr>
                <w:rFonts w:ascii="Times New Roman" w:hAnsi="Times New Roman" w:cs="Times New Roman"/>
                <w:sz w:val="20"/>
                <w:szCs w:val="20"/>
              </w:rPr>
            </w:pPr>
            <w:r w:rsidRPr="00C907F4">
              <w:rPr>
                <w:rFonts w:ascii="Times New Roman" w:hAnsi="Times New Roman" w:cs="Times New Roman"/>
                <w:b/>
                <w:sz w:val="20"/>
                <w:szCs w:val="20"/>
              </w:rPr>
              <w:t>Федеральный проект «Чистая вода»</w:t>
            </w:r>
          </w:p>
        </w:tc>
        <w:tc>
          <w:tcPr>
            <w:tcW w:w="1203" w:type="dxa"/>
            <w:vAlign w:val="center"/>
          </w:tcPr>
          <w:p w:rsidR="00E61FFB" w:rsidRPr="00546145" w:rsidRDefault="00E61FFB" w:rsidP="00D23BF1">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E61FFB" w:rsidRPr="00546145" w:rsidRDefault="00E61FFB" w:rsidP="008874A9">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E61FFB" w:rsidRPr="00E61FFB" w:rsidRDefault="00E61FFB" w:rsidP="00B77A4F">
            <w:pPr>
              <w:jc w:val="center"/>
              <w:rPr>
                <w:rFonts w:ascii="Times New Roman" w:hAnsi="Times New Roman" w:cs="Times New Roman"/>
                <w:b/>
                <w:sz w:val="20"/>
                <w:szCs w:val="20"/>
              </w:rPr>
            </w:pPr>
            <w:r w:rsidRPr="00E61FFB">
              <w:rPr>
                <w:rFonts w:ascii="Times New Roman" w:hAnsi="Times New Roman" w:cs="Times New Roman"/>
                <w:b/>
                <w:sz w:val="20"/>
                <w:szCs w:val="20"/>
              </w:rPr>
              <w:t>3616,666</w:t>
            </w:r>
          </w:p>
        </w:tc>
        <w:tc>
          <w:tcPr>
            <w:tcW w:w="821" w:type="dxa"/>
            <w:tcBorders>
              <w:left w:val="single" w:sz="4" w:space="0" w:color="auto"/>
            </w:tcBorders>
            <w:vAlign w:val="center"/>
          </w:tcPr>
          <w:p w:rsidR="00E61FFB" w:rsidRPr="00546145" w:rsidRDefault="00E61FFB" w:rsidP="008874A9">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E61FFB" w:rsidRPr="00546145" w:rsidRDefault="00E61FFB" w:rsidP="008874A9">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E61FFB" w:rsidRPr="00546145" w:rsidRDefault="00E61FFB" w:rsidP="008874A9">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E61FFB" w:rsidRPr="00546145" w:rsidRDefault="00E61FFB" w:rsidP="00D23BF1">
            <w:pPr>
              <w:jc w:val="center"/>
              <w:rPr>
                <w:rFonts w:ascii="Times New Roman" w:hAnsi="Times New Roman" w:cs="Times New Roman"/>
                <w:sz w:val="20"/>
                <w:szCs w:val="20"/>
              </w:rPr>
            </w:pPr>
            <w:r>
              <w:rPr>
                <w:rFonts w:ascii="Times New Roman" w:hAnsi="Times New Roman" w:cs="Times New Roman"/>
                <w:sz w:val="20"/>
                <w:szCs w:val="20"/>
              </w:rPr>
              <w:t>-</w:t>
            </w:r>
          </w:p>
        </w:tc>
      </w:tr>
      <w:tr w:rsidR="00E61FFB" w:rsidRPr="008D256C" w:rsidTr="00C907F4">
        <w:trPr>
          <w:jc w:val="center"/>
        </w:trPr>
        <w:tc>
          <w:tcPr>
            <w:tcW w:w="418" w:type="dxa"/>
          </w:tcPr>
          <w:p w:rsidR="00E61FFB" w:rsidRPr="00546145" w:rsidRDefault="0062544D" w:rsidP="00D23BF1">
            <w:pPr>
              <w:jc w:val="center"/>
              <w:rPr>
                <w:rFonts w:ascii="Times New Roman" w:hAnsi="Times New Roman" w:cs="Times New Roman"/>
                <w:sz w:val="20"/>
                <w:szCs w:val="20"/>
              </w:rPr>
            </w:pPr>
            <w:r>
              <w:rPr>
                <w:rFonts w:ascii="Times New Roman" w:hAnsi="Times New Roman" w:cs="Times New Roman"/>
                <w:sz w:val="20"/>
                <w:szCs w:val="20"/>
              </w:rPr>
              <w:t>9</w:t>
            </w:r>
          </w:p>
        </w:tc>
        <w:tc>
          <w:tcPr>
            <w:tcW w:w="3479" w:type="dxa"/>
          </w:tcPr>
          <w:p w:rsidR="00E61FFB" w:rsidRDefault="00E61FFB" w:rsidP="00D23BF1">
            <w:pPr>
              <w:ind w:hanging="39"/>
              <w:jc w:val="both"/>
              <w:rPr>
                <w:rFonts w:ascii="Times New Roman" w:hAnsi="Times New Roman" w:cs="Times New Roman"/>
                <w:sz w:val="18"/>
                <w:szCs w:val="18"/>
              </w:rPr>
            </w:pPr>
            <w:r w:rsidRPr="00C907F4">
              <w:rPr>
                <w:rFonts w:ascii="Times New Roman" w:hAnsi="Times New Roman" w:cs="Times New Roman"/>
                <w:sz w:val="18"/>
                <w:szCs w:val="18"/>
              </w:rPr>
              <w:t>Реконструкция системы водоснабжения в д. Пеклино</w:t>
            </w:r>
            <w:r>
              <w:rPr>
                <w:rFonts w:ascii="Times New Roman" w:hAnsi="Times New Roman" w:cs="Times New Roman"/>
                <w:sz w:val="18"/>
                <w:szCs w:val="18"/>
              </w:rPr>
              <w:t>:</w:t>
            </w:r>
          </w:p>
          <w:p w:rsidR="00E61FFB" w:rsidRDefault="00E61FFB" w:rsidP="00D23BF1">
            <w:pPr>
              <w:ind w:hanging="39"/>
              <w:jc w:val="both"/>
              <w:rPr>
                <w:rFonts w:ascii="Times New Roman" w:hAnsi="Times New Roman" w:cs="Times New Roman"/>
                <w:sz w:val="18"/>
                <w:szCs w:val="18"/>
              </w:rPr>
            </w:pPr>
            <w:r>
              <w:rPr>
                <w:rFonts w:ascii="Times New Roman" w:hAnsi="Times New Roman" w:cs="Times New Roman"/>
                <w:sz w:val="18"/>
                <w:szCs w:val="18"/>
              </w:rPr>
              <w:t>- местный бюджет</w:t>
            </w:r>
          </w:p>
          <w:p w:rsidR="00E61FFB" w:rsidRDefault="00E61FFB" w:rsidP="00D23BF1">
            <w:pPr>
              <w:ind w:hanging="39"/>
              <w:jc w:val="both"/>
              <w:rPr>
                <w:rFonts w:ascii="Times New Roman" w:hAnsi="Times New Roman" w:cs="Times New Roman"/>
                <w:sz w:val="18"/>
                <w:szCs w:val="18"/>
              </w:rPr>
            </w:pPr>
            <w:r>
              <w:rPr>
                <w:rFonts w:ascii="Times New Roman" w:hAnsi="Times New Roman" w:cs="Times New Roman"/>
                <w:sz w:val="18"/>
                <w:szCs w:val="18"/>
              </w:rPr>
              <w:t>- областной бюджет</w:t>
            </w:r>
          </w:p>
          <w:p w:rsidR="00E61FFB" w:rsidRPr="00C907F4" w:rsidRDefault="00E61FFB" w:rsidP="00C907F4">
            <w:pPr>
              <w:ind w:hanging="39"/>
              <w:jc w:val="both"/>
              <w:rPr>
                <w:rFonts w:ascii="Times New Roman" w:hAnsi="Times New Roman" w:cs="Times New Roman"/>
                <w:sz w:val="18"/>
                <w:szCs w:val="18"/>
              </w:rPr>
            </w:pPr>
            <w:r>
              <w:rPr>
                <w:rFonts w:ascii="Times New Roman" w:hAnsi="Times New Roman" w:cs="Times New Roman"/>
                <w:sz w:val="18"/>
                <w:szCs w:val="18"/>
              </w:rPr>
              <w:t>- федеральный бюджет</w:t>
            </w:r>
          </w:p>
        </w:tc>
        <w:tc>
          <w:tcPr>
            <w:tcW w:w="1203" w:type="dxa"/>
            <w:vAlign w:val="center"/>
          </w:tcPr>
          <w:p w:rsidR="00E61FFB" w:rsidRPr="00546145" w:rsidRDefault="00E61FFB" w:rsidP="00D23BF1">
            <w:pPr>
              <w:jc w:val="center"/>
              <w:rPr>
                <w:rFonts w:ascii="Times New Roman" w:hAnsi="Times New Roman" w:cs="Times New Roman"/>
                <w:sz w:val="20"/>
                <w:szCs w:val="20"/>
                <w:lang w:val="en-US"/>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E61FFB" w:rsidRPr="00546145" w:rsidRDefault="00E61FFB" w:rsidP="008874A9">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E61FFB" w:rsidRPr="00E61FFB" w:rsidRDefault="00E61FFB" w:rsidP="008874A9">
            <w:pPr>
              <w:jc w:val="center"/>
              <w:rPr>
                <w:rFonts w:ascii="Times New Roman" w:hAnsi="Times New Roman" w:cs="Times New Roman"/>
                <w:sz w:val="20"/>
                <w:szCs w:val="20"/>
              </w:rPr>
            </w:pPr>
          </w:p>
          <w:p w:rsidR="00E61FFB" w:rsidRPr="00E61FFB" w:rsidRDefault="00E61FFB" w:rsidP="008874A9">
            <w:pPr>
              <w:jc w:val="center"/>
              <w:rPr>
                <w:rFonts w:ascii="Times New Roman" w:hAnsi="Times New Roman" w:cs="Times New Roman"/>
                <w:sz w:val="20"/>
                <w:szCs w:val="20"/>
              </w:rPr>
            </w:pPr>
            <w:r w:rsidRPr="00E61FFB">
              <w:rPr>
                <w:rFonts w:ascii="Times New Roman" w:hAnsi="Times New Roman" w:cs="Times New Roman"/>
                <w:sz w:val="20"/>
                <w:szCs w:val="20"/>
              </w:rPr>
              <w:t>36,1666</w:t>
            </w:r>
            <w:r w:rsidR="0035652A">
              <w:rPr>
                <w:rFonts w:ascii="Times New Roman" w:hAnsi="Times New Roman" w:cs="Times New Roman"/>
                <w:sz w:val="20"/>
                <w:szCs w:val="20"/>
              </w:rPr>
              <w:t>6</w:t>
            </w:r>
          </w:p>
          <w:p w:rsidR="00E61FFB" w:rsidRPr="00E61FFB" w:rsidRDefault="00E61FFB" w:rsidP="008874A9">
            <w:pPr>
              <w:jc w:val="center"/>
              <w:rPr>
                <w:rFonts w:ascii="Times New Roman" w:hAnsi="Times New Roman" w:cs="Times New Roman"/>
                <w:sz w:val="20"/>
                <w:szCs w:val="20"/>
              </w:rPr>
            </w:pPr>
            <w:r w:rsidRPr="00E61FFB">
              <w:rPr>
                <w:rFonts w:ascii="Times New Roman" w:hAnsi="Times New Roman" w:cs="Times New Roman"/>
                <w:sz w:val="20"/>
                <w:szCs w:val="20"/>
              </w:rPr>
              <w:t>35,805</w:t>
            </w:r>
          </w:p>
          <w:p w:rsidR="00E61FFB" w:rsidRPr="00E61FFB" w:rsidRDefault="00E61FFB" w:rsidP="008874A9">
            <w:pPr>
              <w:jc w:val="center"/>
              <w:rPr>
                <w:rFonts w:ascii="Times New Roman" w:hAnsi="Times New Roman" w:cs="Times New Roman"/>
                <w:sz w:val="18"/>
                <w:szCs w:val="18"/>
              </w:rPr>
            </w:pPr>
            <w:r w:rsidRPr="00E61FFB">
              <w:rPr>
                <w:rFonts w:ascii="Times New Roman" w:hAnsi="Times New Roman" w:cs="Times New Roman"/>
                <w:sz w:val="20"/>
                <w:szCs w:val="20"/>
              </w:rPr>
              <w:t>3544,694</w:t>
            </w:r>
          </w:p>
        </w:tc>
        <w:tc>
          <w:tcPr>
            <w:tcW w:w="821" w:type="dxa"/>
            <w:tcBorders>
              <w:left w:val="single" w:sz="4" w:space="0" w:color="auto"/>
            </w:tcBorders>
            <w:vAlign w:val="center"/>
          </w:tcPr>
          <w:p w:rsidR="00E61FFB" w:rsidRPr="00E61FFB" w:rsidRDefault="00E61FFB" w:rsidP="008874A9">
            <w:pPr>
              <w:jc w:val="center"/>
              <w:rPr>
                <w:rFonts w:ascii="Times New Roman" w:hAnsi="Times New Roman" w:cs="Times New Roman"/>
                <w:sz w:val="18"/>
                <w:szCs w:val="18"/>
              </w:rPr>
            </w:pPr>
            <w:r w:rsidRPr="00E61FFB">
              <w:rPr>
                <w:rFonts w:ascii="Times New Roman" w:hAnsi="Times New Roman" w:cs="Times New Roman"/>
                <w:sz w:val="18"/>
                <w:szCs w:val="18"/>
              </w:rPr>
              <w:t>-</w:t>
            </w:r>
          </w:p>
        </w:tc>
        <w:tc>
          <w:tcPr>
            <w:tcW w:w="880" w:type="dxa"/>
            <w:tcBorders>
              <w:right w:val="single" w:sz="4" w:space="0" w:color="auto"/>
            </w:tcBorders>
            <w:vAlign w:val="center"/>
          </w:tcPr>
          <w:p w:rsidR="00E61FFB" w:rsidRPr="00546145" w:rsidRDefault="00E61FFB" w:rsidP="008874A9">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E61FFB" w:rsidRPr="00546145" w:rsidRDefault="00E61FFB" w:rsidP="008874A9">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E61FFB" w:rsidRPr="00546145" w:rsidRDefault="00E61FFB" w:rsidP="00D23BF1">
            <w:pPr>
              <w:jc w:val="center"/>
              <w:rPr>
                <w:rFonts w:ascii="Times New Roman" w:hAnsi="Times New Roman" w:cs="Times New Roman"/>
                <w:sz w:val="20"/>
                <w:szCs w:val="20"/>
              </w:rPr>
            </w:pPr>
            <w:r>
              <w:rPr>
                <w:rFonts w:ascii="Times New Roman" w:hAnsi="Times New Roman" w:cs="Times New Roman"/>
                <w:sz w:val="20"/>
                <w:szCs w:val="20"/>
              </w:rPr>
              <w:t>-</w:t>
            </w:r>
          </w:p>
        </w:tc>
      </w:tr>
      <w:tr w:rsidR="00E61FFB" w:rsidRPr="008D256C" w:rsidTr="00C907F4">
        <w:trPr>
          <w:jc w:val="center"/>
        </w:trPr>
        <w:tc>
          <w:tcPr>
            <w:tcW w:w="3897" w:type="dxa"/>
            <w:gridSpan w:val="2"/>
          </w:tcPr>
          <w:p w:rsidR="00E61FFB" w:rsidRPr="00546145" w:rsidRDefault="00E61FFB" w:rsidP="00D23BF1">
            <w:pPr>
              <w:jc w:val="both"/>
              <w:rPr>
                <w:rFonts w:ascii="Times New Roman" w:hAnsi="Times New Roman" w:cs="Times New Roman"/>
                <w:b/>
                <w:sz w:val="20"/>
                <w:szCs w:val="20"/>
              </w:rPr>
            </w:pPr>
            <w:r w:rsidRPr="00546145">
              <w:rPr>
                <w:rFonts w:ascii="Times New Roman" w:hAnsi="Times New Roman" w:cs="Times New Roman"/>
                <w:b/>
                <w:sz w:val="20"/>
                <w:szCs w:val="20"/>
              </w:rPr>
              <w:t>Теплоснабжение</w:t>
            </w:r>
          </w:p>
        </w:tc>
        <w:tc>
          <w:tcPr>
            <w:tcW w:w="1203" w:type="dxa"/>
            <w:vAlign w:val="center"/>
          </w:tcPr>
          <w:p w:rsidR="00E61FFB" w:rsidRPr="00546145" w:rsidRDefault="00E61FFB" w:rsidP="00D23BF1">
            <w:pPr>
              <w:jc w:val="center"/>
              <w:rPr>
                <w:rFonts w:ascii="Times New Roman" w:hAnsi="Times New Roman" w:cs="Times New Roman"/>
                <w:b/>
                <w:sz w:val="20"/>
                <w:szCs w:val="20"/>
              </w:rPr>
            </w:pPr>
            <w:r w:rsidRPr="00546145">
              <w:rPr>
                <w:rFonts w:ascii="Times New Roman" w:hAnsi="Times New Roman" w:cs="Times New Roman"/>
                <w:b/>
                <w:sz w:val="20"/>
                <w:szCs w:val="20"/>
              </w:rPr>
              <w:t>тыс. руб.</w:t>
            </w:r>
          </w:p>
        </w:tc>
        <w:tc>
          <w:tcPr>
            <w:tcW w:w="816" w:type="dxa"/>
            <w:tcBorders>
              <w:right w:val="single" w:sz="4" w:space="0" w:color="auto"/>
            </w:tcBorders>
            <w:vAlign w:val="center"/>
          </w:tcPr>
          <w:p w:rsidR="00E61FFB" w:rsidRPr="00C907F4" w:rsidRDefault="00E61FFB" w:rsidP="00D23BF1">
            <w:pPr>
              <w:jc w:val="center"/>
              <w:rPr>
                <w:rFonts w:ascii="Times New Roman" w:hAnsi="Times New Roman" w:cs="Times New Roman"/>
                <w:color w:val="000000"/>
                <w:sz w:val="20"/>
                <w:szCs w:val="20"/>
              </w:rPr>
            </w:pPr>
            <w:r w:rsidRPr="00C907F4">
              <w:rPr>
                <w:rFonts w:ascii="Times New Roman" w:hAnsi="Times New Roman" w:cs="Times New Roman"/>
                <w:color w:val="000000"/>
                <w:sz w:val="20"/>
                <w:szCs w:val="20"/>
              </w:rPr>
              <w:t>-</w:t>
            </w:r>
          </w:p>
        </w:tc>
        <w:tc>
          <w:tcPr>
            <w:tcW w:w="974" w:type="dxa"/>
            <w:tcBorders>
              <w:left w:val="single" w:sz="4" w:space="0" w:color="auto"/>
              <w:right w:val="single" w:sz="4" w:space="0" w:color="auto"/>
            </w:tcBorders>
            <w:vAlign w:val="center"/>
          </w:tcPr>
          <w:p w:rsidR="00E61FFB" w:rsidRPr="00C907F4" w:rsidRDefault="00E61FFB" w:rsidP="00D23BF1">
            <w:pPr>
              <w:jc w:val="center"/>
              <w:rPr>
                <w:rFonts w:ascii="Times New Roman" w:hAnsi="Times New Roman" w:cs="Times New Roman"/>
                <w:color w:val="000000"/>
                <w:sz w:val="20"/>
                <w:szCs w:val="20"/>
              </w:rPr>
            </w:pPr>
            <w:r w:rsidRPr="00C907F4">
              <w:rPr>
                <w:rFonts w:ascii="Times New Roman" w:hAnsi="Times New Roman" w:cs="Times New Roman"/>
                <w:color w:val="000000"/>
                <w:sz w:val="20"/>
                <w:szCs w:val="20"/>
              </w:rPr>
              <w:t>-</w:t>
            </w:r>
          </w:p>
        </w:tc>
        <w:tc>
          <w:tcPr>
            <w:tcW w:w="821" w:type="dxa"/>
            <w:tcBorders>
              <w:left w:val="single" w:sz="4" w:space="0" w:color="auto"/>
            </w:tcBorders>
            <w:vAlign w:val="center"/>
          </w:tcPr>
          <w:p w:rsidR="00E61FFB" w:rsidRPr="00C907F4" w:rsidRDefault="00E61FFB" w:rsidP="00D23BF1">
            <w:pPr>
              <w:jc w:val="center"/>
              <w:rPr>
                <w:rFonts w:ascii="Times New Roman" w:hAnsi="Times New Roman" w:cs="Times New Roman"/>
                <w:color w:val="000000"/>
                <w:sz w:val="20"/>
                <w:szCs w:val="20"/>
              </w:rPr>
            </w:pPr>
            <w:r w:rsidRPr="00C907F4">
              <w:rPr>
                <w:rFonts w:ascii="Times New Roman" w:hAnsi="Times New Roman" w:cs="Times New Roman"/>
                <w:color w:val="000000"/>
                <w:sz w:val="20"/>
                <w:szCs w:val="20"/>
              </w:rPr>
              <w:t>-</w:t>
            </w:r>
          </w:p>
        </w:tc>
        <w:tc>
          <w:tcPr>
            <w:tcW w:w="880" w:type="dxa"/>
            <w:tcBorders>
              <w:right w:val="single" w:sz="4" w:space="0" w:color="auto"/>
            </w:tcBorders>
            <w:vAlign w:val="center"/>
          </w:tcPr>
          <w:p w:rsidR="00E61FFB" w:rsidRPr="00C907F4" w:rsidRDefault="00E61FFB" w:rsidP="00D23BF1">
            <w:pPr>
              <w:jc w:val="center"/>
              <w:rPr>
                <w:rFonts w:ascii="Times New Roman" w:hAnsi="Times New Roman" w:cs="Times New Roman"/>
                <w:color w:val="000000"/>
                <w:sz w:val="20"/>
                <w:szCs w:val="20"/>
              </w:rPr>
            </w:pPr>
            <w:r w:rsidRPr="00C907F4">
              <w:rPr>
                <w:rFonts w:ascii="Times New Roman" w:hAnsi="Times New Roman" w:cs="Times New Roman"/>
                <w:color w:val="000000"/>
                <w:sz w:val="20"/>
                <w:szCs w:val="20"/>
              </w:rPr>
              <w:t>-</w:t>
            </w:r>
          </w:p>
        </w:tc>
        <w:tc>
          <w:tcPr>
            <w:tcW w:w="993" w:type="dxa"/>
            <w:tcBorders>
              <w:left w:val="single" w:sz="4" w:space="0" w:color="auto"/>
              <w:right w:val="single" w:sz="4" w:space="0" w:color="auto"/>
            </w:tcBorders>
            <w:vAlign w:val="center"/>
          </w:tcPr>
          <w:p w:rsidR="00E61FFB" w:rsidRPr="00C907F4" w:rsidRDefault="00E61FFB" w:rsidP="00D23BF1">
            <w:pPr>
              <w:jc w:val="center"/>
              <w:rPr>
                <w:rFonts w:ascii="Times New Roman" w:hAnsi="Times New Roman" w:cs="Times New Roman"/>
                <w:color w:val="000000"/>
                <w:sz w:val="20"/>
                <w:szCs w:val="20"/>
              </w:rPr>
            </w:pPr>
            <w:r w:rsidRPr="00C907F4">
              <w:rPr>
                <w:rFonts w:ascii="Times New Roman" w:hAnsi="Times New Roman" w:cs="Times New Roman"/>
                <w:color w:val="000000"/>
                <w:sz w:val="20"/>
                <w:szCs w:val="20"/>
              </w:rPr>
              <w:t>-</w:t>
            </w:r>
          </w:p>
        </w:tc>
        <w:tc>
          <w:tcPr>
            <w:tcW w:w="850" w:type="dxa"/>
            <w:tcBorders>
              <w:left w:val="single" w:sz="4" w:space="0" w:color="auto"/>
            </w:tcBorders>
            <w:vAlign w:val="center"/>
          </w:tcPr>
          <w:p w:rsidR="00E61FFB" w:rsidRPr="00C907F4" w:rsidRDefault="00E61FFB" w:rsidP="00D23BF1">
            <w:pPr>
              <w:jc w:val="center"/>
              <w:rPr>
                <w:rFonts w:ascii="Times New Roman" w:hAnsi="Times New Roman" w:cs="Times New Roman"/>
                <w:sz w:val="20"/>
                <w:szCs w:val="20"/>
              </w:rPr>
            </w:pPr>
            <w:r w:rsidRPr="00C907F4">
              <w:rPr>
                <w:rFonts w:ascii="Times New Roman" w:hAnsi="Times New Roman" w:cs="Times New Roman"/>
                <w:sz w:val="20"/>
                <w:szCs w:val="20"/>
              </w:rPr>
              <w:t>-</w:t>
            </w:r>
          </w:p>
        </w:tc>
      </w:tr>
      <w:tr w:rsidR="00E61FFB" w:rsidRPr="008D256C" w:rsidTr="00C907F4">
        <w:trPr>
          <w:trHeight w:val="70"/>
          <w:jc w:val="center"/>
        </w:trPr>
        <w:tc>
          <w:tcPr>
            <w:tcW w:w="3897" w:type="dxa"/>
            <w:gridSpan w:val="2"/>
          </w:tcPr>
          <w:p w:rsidR="00E61FFB" w:rsidRPr="00546145" w:rsidRDefault="00E61FFB" w:rsidP="00D23BF1">
            <w:pPr>
              <w:jc w:val="both"/>
              <w:rPr>
                <w:rFonts w:ascii="Times New Roman" w:hAnsi="Times New Roman" w:cs="Times New Roman"/>
                <w:b/>
                <w:sz w:val="20"/>
                <w:szCs w:val="20"/>
              </w:rPr>
            </w:pPr>
            <w:r w:rsidRPr="00546145">
              <w:rPr>
                <w:rFonts w:ascii="Times New Roman" w:hAnsi="Times New Roman" w:cs="Times New Roman"/>
                <w:b/>
                <w:sz w:val="20"/>
                <w:szCs w:val="20"/>
              </w:rPr>
              <w:t>Объекты газоснабжения</w:t>
            </w:r>
          </w:p>
        </w:tc>
        <w:tc>
          <w:tcPr>
            <w:tcW w:w="1203" w:type="dxa"/>
            <w:vAlign w:val="center"/>
          </w:tcPr>
          <w:p w:rsidR="00E61FFB" w:rsidRPr="00546145" w:rsidRDefault="00E61FFB" w:rsidP="00D23BF1">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E61FFB" w:rsidRPr="00C907F4" w:rsidRDefault="00E61FFB" w:rsidP="00B77A4F">
            <w:pPr>
              <w:jc w:val="center"/>
              <w:rPr>
                <w:rFonts w:ascii="Times New Roman" w:hAnsi="Times New Roman" w:cs="Times New Roman"/>
                <w:color w:val="000000"/>
                <w:sz w:val="20"/>
                <w:szCs w:val="20"/>
              </w:rPr>
            </w:pPr>
            <w:r w:rsidRPr="00C907F4">
              <w:rPr>
                <w:rFonts w:ascii="Times New Roman" w:hAnsi="Times New Roman" w:cs="Times New Roman"/>
                <w:color w:val="000000"/>
                <w:sz w:val="20"/>
                <w:szCs w:val="20"/>
              </w:rPr>
              <w:t>-</w:t>
            </w:r>
          </w:p>
        </w:tc>
        <w:tc>
          <w:tcPr>
            <w:tcW w:w="974" w:type="dxa"/>
            <w:tcBorders>
              <w:left w:val="single" w:sz="4" w:space="0" w:color="auto"/>
              <w:right w:val="single" w:sz="4" w:space="0" w:color="auto"/>
            </w:tcBorders>
            <w:vAlign w:val="center"/>
          </w:tcPr>
          <w:p w:rsidR="00E61FFB" w:rsidRPr="00C907F4" w:rsidRDefault="00E61FFB" w:rsidP="00B77A4F">
            <w:pPr>
              <w:jc w:val="center"/>
              <w:rPr>
                <w:rFonts w:ascii="Times New Roman" w:hAnsi="Times New Roman" w:cs="Times New Roman"/>
                <w:color w:val="000000"/>
                <w:sz w:val="20"/>
                <w:szCs w:val="20"/>
              </w:rPr>
            </w:pPr>
            <w:r w:rsidRPr="00C907F4">
              <w:rPr>
                <w:rFonts w:ascii="Times New Roman" w:hAnsi="Times New Roman" w:cs="Times New Roman"/>
                <w:color w:val="000000"/>
                <w:sz w:val="20"/>
                <w:szCs w:val="20"/>
              </w:rPr>
              <w:t>-</w:t>
            </w:r>
          </w:p>
        </w:tc>
        <w:tc>
          <w:tcPr>
            <w:tcW w:w="821" w:type="dxa"/>
            <w:tcBorders>
              <w:left w:val="single" w:sz="4" w:space="0" w:color="auto"/>
            </w:tcBorders>
            <w:vAlign w:val="center"/>
          </w:tcPr>
          <w:p w:rsidR="00E61FFB" w:rsidRPr="00C907F4" w:rsidRDefault="00E61FFB" w:rsidP="00B77A4F">
            <w:pPr>
              <w:jc w:val="center"/>
              <w:rPr>
                <w:rFonts w:ascii="Times New Roman" w:hAnsi="Times New Roman" w:cs="Times New Roman"/>
                <w:color w:val="000000"/>
                <w:sz w:val="20"/>
                <w:szCs w:val="20"/>
              </w:rPr>
            </w:pPr>
            <w:r w:rsidRPr="00C907F4">
              <w:rPr>
                <w:rFonts w:ascii="Times New Roman" w:hAnsi="Times New Roman" w:cs="Times New Roman"/>
                <w:color w:val="000000"/>
                <w:sz w:val="20"/>
                <w:szCs w:val="20"/>
              </w:rPr>
              <w:t>-</w:t>
            </w:r>
          </w:p>
        </w:tc>
        <w:tc>
          <w:tcPr>
            <w:tcW w:w="880" w:type="dxa"/>
            <w:tcBorders>
              <w:right w:val="single" w:sz="4" w:space="0" w:color="auto"/>
            </w:tcBorders>
            <w:vAlign w:val="center"/>
          </w:tcPr>
          <w:p w:rsidR="00E61FFB" w:rsidRPr="00C907F4" w:rsidRDefault="00E61FFB" w:rsidP="00B77A4F">
            <w:pPr>
              <w:jc w:val="center"/>
              <w:rPr>
                <w:rFonts w:ascii="Times New Roman" w:hAnsi="Times New Roman" w:cs="Times New Roman"/>
                <w:color w:val="000000"/>
                <w:sz w:val="20"/>
                <w:szCs w:val="20"/>
              </w:rPr>
            </w:pPr>
            <w:r w:rsidRPr="00C907F4">
              <w:rPr>
                <w:rFonts w:ascii="Times New Roman" w:hAnsi="Times New Roman" w:cs="Times New Roman"/>
                <w:color w:val="000000"/>
                <w:sz w:val="20"/>
                <w:szCs w:val="20"/>
              </w:rPr>
              <w:t>-</w:t>
            </w:r>
          </w:p>
        </w:tc>
        <w:tc>
          <w:tcPr>
            <w:tcW w:w="993" w:type="dxa"/>
            <w:tcBorders>
              <w:left w:val="single" w:sz="4" w:space="0" w:color="auto"/>
              <w:right w:val="single" w:sz="4" w:space="0" w:color="auto"/>
            </w:tcBorders>
            <w:vAlign w:val="center"/>
          </w:tcPr>
          <w:p w:rsidR="00E61FFB" w:rsidRPr="00C907F4" w:rsidRDefault="00E61FFB" w:rsidP="00B77A4F">
            <w:pPr>
              <w:jc w:val="center"/>
              <w:rPr>
                <w:rFonts w:ascii="Times New Roman" w:hAnsi="Times New Roman" w:cs="Times New Roman"/>
                <w:color w:val="000000"/>
                <w:sz w:val="20"/>
                <w:szCs w:val="20"/>
              </w:rPr>
            </w:pPr>
            <w:r w:rsidRPr="00C907F4">
              <w:rPr>
                <w:rFonts w:ascii="Times New Roman" w:hAnsi="Times New Roman" w:cs="Times New Roman"/>
                <w:color w:val="000000"/>
                <w:sz w:val="20"/>
                <w:szCs w:val="20"/>
              </w:rPr>
              <w:t>-</w:t>
            </w:r>
          </w:p>
        </w:tc>
        <w:tc>
          <w:tcPr>
            <w:tcW w:w="850" w:type="dxa"/>
            <w:tcBorders>
              <w:left w:val="single" w:sz="4" w:space="0" w:color="auto"/>
            </w:tcBorders>
            <w:vAlign w:val="center"/>
          </w:tcPr>
          <w:p w:rsidR="00E61FFB" w:rsidRPr="00C907F4" w:rsidRDefault="00E61FFB" w:rsidP="00B77A4F">
            <w:pPr>
              <w:jc w:val="center"/>
              <w:rPr>
                <w:rFonts w:ascii="Times New Roman" w:hAnsi="Times New Roman" w:cs="Times New Roman"/>
                <w:sz w:val="20"/>
                <w:szCs w:val="20"/>
              </w:rPr>
            </w:pPr>
            <w:r w:rsidRPr="00C907F4">
              <w:rPr>
                <w:rFonts w:ascii="Times New Roman" w:hAnsi="Times New Roman" w:cs="Times New Roman"/>
                <w:sz w:val="20"/>
                <w:szCs w:val="20"/>
              </w:rPr>
              <w:t>-</w:t>
            </w:r>
          </w:p>
        </w:tc>
      </w:tr>
      <w:tr w:rsidR="00E61FFB" w:rsidRPr="008D256C" w:rsidTr="00C907F4">
        <w:trPr>
          <w:trHeight w:val="113"/>
          <w:jc w:val="center"/>
        </w:trPr>
        <w:tc>
          <w:tcPr>
            <w:tcW w:w="418" w:type="dxa"/>
          </w:tcPr>
          <w:p w:rsidR="00E61FFB" w:rsidRPr="00546145" w:rsidRDefault="00E61FFB" w:rsidP="00D23BF1">
            <w:pPr>
              <w:jc w:val="center"/>
              <w:rPr>
                <w:rFonts w:ascii="Times New Roman" w:hAnsi="Times New Roman" w:cs="Times New Roman"/>
                <w:sz w:val="20"/>
                <w:szCs w:val="20"/>
              </w:rPr>
            </w:pPr>
            <w:r w:rsidRPr="00546145">
              <w:rPr>
                <w:rFonts w:ascii="Times New Roman" w:hAnsi="Times New Roman" w:cs="Times New Roman"/>
                <w:sz w:val="20"/>
                <w:szCs w:val="20"/>
              </w:rPr>
              <w:lastRenderedPageBreak/>
              <w:t>1</w:t>
            </w:r>
          </w:p>
        </w:tc>
        <w:tc>
          <w:tcPr>
            <w:tcW w:w="3479" w:type="dxa"/>
          </w:tcPr>
          <w:p w:rsidR="00E61FFB" w:rsidRPr="00E61FFB" w:rsidRDefault="00E61FFB" w:rsidP="00E61FFB">
            <w:pPr>
              <w:pStyle w:val="af3"/>
              <w:tabs>
                <w:tab w:val="left" w:pos="426"/>
              </w:tabs>
              <w:spacing w:after="0"/>
              <w:jc w:val="both"/>
              <w:rPr>
                <w:sz w:val="18"/>
                <w:szCs w:val="18"/>
              </w:rPr>
            </w:pPr>
            <w:r w:rsidRPr="00E61FFB">
              <w:rPr>
                <w:sz w:val="18"/>
                <w:szCs w:val="18"/>
              </w:rPr>
              <w:t>Строительство газопроводов высокого давления до населенных пунктов: д. Старая Салынь, д. Туреевка.</w:t>
            </w:r>
          </w:p>
        </w:tc>
        <w:tc>
          <w:tcPr>
            <w:tcW w:w="1203" w:type="dxa"/>
            <w:vAlign w:val="center"/>
          </w:tcPr>
          <w:p w:rsidR="00E61FFB" w:rsidRPr="00546145" w:rsidRDefault="00E61FFB" w:rsidP="00C907F4">
            <w:pPr>
              <w:jc w:val="center"/>
              <w:rPr>
                <w:rFonts w:ascii="Times New Roman" w:hAnsi="Times New Roman" w:cs="Times New Roman"/>
                <w:sz w:val="20"/>
                <w:szCs w:val="20"/>
                <w:lang w:val="en-US"/>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r>
      <w:tr w:rsidR="00E61FFB" w:rsidRPr="008D256C" w:rsidTr="00C907F4">
        <w:trPr>
          <w:trHeight w:val="113"/>
          <w:jc w:val="center"/>
        </w:trPr>
        <w:tc>
          <w:tcPr>
            <w:tcW w:w="418" w:type="dxa"/>
          </w:tcPr>
          <w:p w:rsidR="00E61FFB" w:rsidRPr="00546145" w:rsidRDefault="00E61FFB" w:rsidP="00D23BF1">
            <w:pPr>
              <w:jc w:val="center"/>
              <w:rPr>
                <w:rFonts w:ascii="Times New Roman" w:hAnsi="Times New Roman" w:cs="Times New Roman"/>
                <w:sz w:val="20"/>
                <w:szCs w:val="20"/>
              </w:rPr>
            </w:pPr>
            <w:r w:rsidRPr="00546145">
              <w:rPr>
                <w:rFonts w:ascii="Times New Roman" w:hAnsi="Times New Roman" w:cs="Times New Roman"/>
                <w:sz w:val="20"/>
                <w:szCs w:val="20"/>
              </w:rPr>
              <w:t>2</w:t>
            </w:r>
          </w:p>
        </w:tc>
        <w:tc>
          <w:tcPr>
            <w:tcW w:w="3479" w:type="dxa"/>
          </w:tcPr>
          <w:p w:rsidR="00E61FFB" w:rsidRPr="00E61FFB" w:rsidRDefault="00E61FFB" w:rsidP="00E61FFB">
            <w:pPr>
              <w:jc w:val="both"/>
              <w:rPr>
                <w:rFonts w:ascii="Times New Roman" w:hAnsi="Times New Roman" w:cs="Times New Roman"/>
                <w:sz w:val="18"/>
                <w:szCs w:val="18"/>
              </w:rPr>
            </w:pPr>
            <w:r w:rsidRPr="00E61FFB">
              <w:rPr>
                <w:sz w:val="18"/>
                <w:szCs w:val="18"/>
              </w:rPr>
              <w:t>Строительство газопроводов высокого давле</w:t>
            </w:r>
            <w:r>
              <w:rPr>
                <w:sz w:val="18"/>
                <w:szCs w:val="18"/>
              </w:rPr>
              <w:t>ния до планируемых пром</w:t>
            </w:r>
            <w:r w:rsidRPr="00E61FFB">
              <w:rPr>
                <w:sz w:val="18"/>
                <w:szCs w:val="18"/>
              </w:rPr>
              <w:t>площадок и сельхозпредприятий</w:t>
            </w:r>
          </w:p>
        </w:tc>
        <w:tc>
          <w:tcPr>
            <w:tcW w:w="1203" w:type="dxa"/>
            <w:vAlign w:val="center"/>
          </w:tcPr>
          <w:p w:rsidR="00E61FFB" w:rsidRPr="00546145" w:rsidRDefault="00E61FFB" w:rsidP="00C907F4">
            <w:pPr>
              <w:jc w:val="center"/>
              <w:rPr>
                <w:rFonts w:ascii="Times New Roman" w:hAnsi="Times New Roman" w:cs="Times New Roman"/>
                <w:sz w:val="20"/>
                <w:szCs w:val="20"/>
                <w:lang w:val="en-US"/>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r>
      <w:tr w:rsidR="00E61FFB" w:rsidRPr="008D256C" w:rsidTr="00C907F4">
        <w:trPr>
          <w:trHeight w:val="113"/>
          <w:jc w:val="center"/>
        </w:trPr>
        <w:tc>
          <w:tcPr>
            <w:tcW w:w="418" w:type="dxa"/>
          </w:tcPr>
          <w:p w:rsidR="00E61FFB" w:rsidRPr="00546145" w:rsidRDefault="00E61FFB" w:rsidP="00D23BF1">
            <w:pPr>
              <w:jc w:val="center"/>
              <w:rPr>
                <w:rFonts w:ascii="Times New Roman" w:hAnsi="Times New Roman" w:cs="Times New Roman"/>
                <w:sz w:val="20"/>
                <w:szCs w:val="20"/>
              </w:rPr>
            </w:pPr>
            <w:r w:rsidRPr="00546145">
              <w:rPr>
                <w:rFonts w:ascii="Times New Roman" w:hAnsi="Times New Roman" w:cs="Times New Roman"/>
                <w:sz w:val="20"/>
                <w:szCs w:val="20"/>
              </w:rPr>
              <w:t>3</w:t>
            </w:r>
          </w:p>
        </w:tc>
        <w:tc>
          <w:tcPr>
            <w:tcW w:w="3479" w:type="dxa"/>
          </w:tcPr>
          <w:p w:rsidR="00E61FFB" w:rsidRPr="00E61FFB" w:rsidRDefault="00E61FFB" w:rsidP="00E61FFB">
            <w:pPr>
              <w:jc w:val="both"/>
              <w:rPr>
                <w:rFonts w:ascii="Times New Roman" w:hAnsi="Times New Roman" w:cs="Times New Roman"/>
                <w:sz w:val="18"/>
                <w:szCs w:val="18"/>
              </w:rPr>
            </w:pPr>
            <w:r w:rsidRPr="00E61FFB">
              <w:rPr>
                <w:sz w:val="18"/>
                <w:szCs w:val="18"/>
              </w:rPr>
              <w:t>Строительство ШРП в населенных пунктах: д. Старая Салынь, д. Туреевка, д. Мареевка</w:t>
            </w:r>
          </w:p>
        </w:tc>
        <w:tc>
          <w:tcPr>
            <w:tcW w:w="1203" w:type="dxa"/>
            <w:vAlign w:val="center"/>
          </w:tcPr>
          <w:p w:rsidR="00E61FFB" w:rsidRPr="00546145" w:rsidRDefault="00E61FFB" w:rsidP="00C907F4">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r>
      <w:tr w:rsidR="00E61FFB" w:rsidRPr="008D256C" w:rsidTr="00C907F4">
        <w:trPr>
          <w:trHeight w:val="113"/>
          <w:jc w:val="center"/>
        </w:trPr>
        <w:tc>
          <w:tcPr>
            <w:tcW w:w="418" w:type="dxa"/>
          </w:tcPr>
          <w:p w:rsidR="00E61FFB" w:rsidRPr="00546145" w:rsidRDefault="00E61FFB" w:rsidP="00D23BF1">
            <w:pPr>
              <w:jc w:val="center"/>
              <w:rPr>
                <w:rFonts w:ascii="Times New Roman" w:hAnsi="Times New Roman" w:cs="Times New Roman"/>
                <w:sz w:val="20"/>
                <w:szCs w:val="20"/>
              </w:rPr>
            </w:pPr>
            <w:r>
              <w:rPr>
                <w:rFonts w:ascii="Times New Roman" w:hAnsi="Times New Roman" w:cs="Times New Roman"/>
                <w:sz w:val="20"/>
                <w:szCs w:val="20"/>
              </w:rPr>
              <w:t>4</w:t>
            </w:r>
          </w:p>
        </w:tc>
        <w:tc>
          <w:tcPr>
            <w:tcW w:w="3479" w:type="dxa"/>
          </w:tcPr>
          <w:p w:rsidR="00E61FFB" w:rsidRPr="00E61FFB" w:rsidRDefault="00E61FFB" w:rsidP="00E61FFB">
            <w:pPr>
              <w:pStyle w:val="af3"/>
              <w:tabs>
                <w:tab w:val="left" w:pos="426"/>
              </w:tabs>
              <w:spacing w:after="0"/>
              <w:jc w:val="both"/>
              <w:rPr>
                <w:sz w:val="18"/>
                <w:szCs w:val="18"/>
              </w:rPr>
            </w:pPr>
            <w:r w:rsidRPr="00E61FFB">
              <w:rPr>
                <w:sz w:val="18"/>
                <w:szCs w:val="18"/>
              </w:rPr>
              <w:t xml:space="preserve">Строительство газопроводов низкого давления до существующих и планируемых потребителей, не охваченных услугами централизованного газоснабжения в </w:t>
            </w:r>
            <w:r>
              <w:rPr>
                <w:sz w:val="18"/>
                <w:szCs w:val="18"/>
              </w:rPr>
              <w:t>нп</w:t>
            </w:r>
            <w:r w:rsidRPr="00E61FFB">
              <w:rPr>
                <w:sz w:val="18"/>
                <w:szCs w:val="18"/>
              </w:rPr>
              <w:t>: д. Старая Салынь, д. Туреевка, д. Мареевка, д. Пеклино.</w:t>
            </w:r>
          </w:p>
        </w:tc>
        <w:tc>
          <w:tcPr>
            <w:tcW w:w="1203" w:type="dxa"/>
            <w:vAlign w:val="center"/>
          </w:tcPr>
          <w:p w:rsidR="00E61FFB" w:rsidRPr="00546145" w:rsidRDefault="00E61FFB" w:rsidP="00B77A4F">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r>
      <w:tr w:rsidR="00E61FFB" w:rsidRPr="008D256C" w:rsidTr="00C907F4">
        <w:trPr>
          <w:trHeight w:val="113"/>
          <w:jc w:val="center"/>
        </w:trPr>
        <w:tc>
          <w:tcPr>
            <w:tcW w:w="418" w:type="dxa"/>
          </w:tcPr>
          <w:p w:rsidR="00E61FFB" w:rsidRPr="00546145" w:rsidRDefault="00E61FFB" w:rsidP="00D23BF1">
            <w:pPr>
              <w:jc w:val="center"/>
              <w:rPr>
                <w:rFonts w:ascii="Times New Roman" w:hAnsi="Times New Roman" w:cs="Times New Roman"/>
                <w:sz w:val="20"/>
                <w:szCs w:val="20"/>
              </w:rPr>
            </w:pPr>
            <w:r>
              <w:rPr>
                <w:rFonts w:ascii="Times New Roman" w:hAnsi="Times New Roman" w:cs="Times New Roman"/>
                <w:sz w:val="20"/>
                <w:szCs w:val="20"/>
              </w:rPr>
              <w:t>5</w:t>
            </w:r>
          </w:p>
        </w:tc>
        <w:tc>
          <w:tcPr>
            <w:tcW w:w="3479" w:type="dxa"/>
          </w:tcPr>
          <w:p w:rsidR="00E61FFB" w:rsidRPr="00E61FFB" w:rsidRDefault="00E61FFB" w:rsidP="00E61FFB">
            <w:pPr>
              <w:jc w:val="both"/>
              <w:rPr>
                <w:rFonts w:ascii="Times New Roman" w:hAnsi="Times New Roman" w:cs="Times New Roman"/>
                <w:sz w:val="18"/>
                <w:szCs w:val="18"/>
              </w:rPr>
            </w:pPr>
            <w:r w:rsidRPr="00E61FFB">
              <w:rPr>
                <w:sz w:val="18"/>
                <w:szCs w:val="18"/>
              </w:rPr>
              <w:t>Замена и обеспечение безопасной эксплуатации (проведение диагностики) подземных газопроводов.</w:t>
            </w:r>
          </w:p>
        </w:tc>
        <w:tc>
          <w:tcPr>
            <w:tcW w:w="1203" w:type="dxa"/>
            <w:vAlign w:val="center"/>
          </w:tcPr>
          <w:p w:rsidR="00E61FFB" w:rsidRPr="00546145" w:rsidRDefault="00E61FFB" w:rsidP="00B77A4F">
            <w:pPr>
              <w:jc w:val="center"/>
              <w:rPr>
                <w:rFonts w:ascii="Times New Roman" w:hAnsi="Times New Roman" w:cs="Times New Roman"/>
                <w:sz w:val="20"/>
                <w:szCs w:val="20"/>
                <w:lang w:val="en-US"/>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r>
      <w:tr w:rsidR="00E61FFB" w:rsidRPr="008D256C" w:rsidTr="00C907F4">
        <w:trPr>
          <w:trHeight w:val="113"/>
          <w:jc w:val="center"/>
        </w:trPr>
        <w:tc>
          <w:tcPr>
            <w:tcW w:w="418" w:type="dxa"/>
          </w:tcPr>
          <w:p w:rsidR="00E61FFB" w:rsidRPr="00546145" w:rsidRDefault="00E61FFB" w:rsidP="00D23BF1">
            <w:pPr>
              <w:jc w:val="center"/>
              <w:rPr>
                <w:rFonts w:ascii="Times New Roman" w:hAnsi="Times New Roman" w:cs="Times New Roman"/>
                <w:sz w:val="20"/>
                <w:szCs w:val="20"/>
              </w:rPr>
            </w:pPr>
            <w:r>
              <w:rPr>
                <w:rFonts w:ascii="Times New Roman" w:hAnsi="Times New Roman" w:cs="Times New Roman"/>
                <w:sz w:val="20"/>
                <w:szCs w:val="20"/>
              </w:rPr>
              <w:t>6</w:t>
            </w:r>
          </w:p>
        </w:tc>
        <w:tc>
          <w:tcPr>
            <w:tcW w:w="3479" w:type="dxa"/>
          </w:tcPr>
          <w:p w:rsidR="00E61FFB" w:rsidRPr="00E61FFB" w:rsidRDefault="00E61FFB" w:rsidP="00E61FFB">
            <w:pPr>
              <w:pStyle w:val="af3"/>
              <w:tabs>
                <w:tab w:val="left" w:pos="426"/>
              </w:tabs>
              <w:spacing w:after="0"/>
              <w:jc w:val="both"/>
              <w:rPr>
                <w:sz w:val="18"/>
                <w:szCs w:val="18"/>
              </w:rPr>
            </w:pPr>
            <w:r w:rsidRPr="00E61FFB">
              <w:rPr>
                <w:sz w:val="18"/>
                <w:szCs w:val="18"/>
              </w:rPr>
              <w:t xml:space="preserve">Реконструкция существующих </w:t>
            </w:r>
            <w:r>
              <w:rPr>
                <w:sz w:val="18"/>
                <w:szCs w:val="18"/>
              </w:rPr>
              <w:t>ГРП</w:t>
            </w:r>
          </w:p>
        </w:tc>
        <w:tc>
          <w:tcPr>
            <w:tcW w:w="1203" w:type="dxa"/>
            <w:vAlign w:val="center"/>
          </w:tcPr>
          <w:p w:rsidR="00E61FFB" w:rsidRPr="00546145" w:rsidRDefault="00E61FFB" w:rsidP="00B77A4F">
            <w:pPr>
              <w:jc w:val="center"/>
              <w:rPr>
                <w:rFonts w:ascii="Times New Roman" w:hAnsi="Times New Roman" w:cs="Times New Roman"/>
                <w:sz w:val="20"/>
                <w:szCs w:val="20"/>
                <w:lang w:val="en-US"/>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r>
      <w:tr w:rsidR="00E61FFB" w:rsidRPr="008D256C" w:rsidTr="00C907F4">
        <w:trPr>
          <w:trHeight w:val="113"/>
          <w:jc w:val="center"/>
        </w:trPr>
        <w:tc>
          <w:tcPr>
            <w:tcW w:w="418" w:type="dxa"/>
          </w:tcPr>
          <w:p w:rsidR="00E61FFB" w:rsidRDefault="00E61FFB" w:rsidP="00D23BF1">
            <w:pPr>
              <w:jc w:val="center"/>
              <w:rPr>
                <w:rFonts w:ascii="Times New Roman" w:hAnsi="Times New Roman" w:cs="Times New Roman"/>
                <w:sz w:val="20"/>
                <w:szCs w:val="20"/>
              </w:rPr>
            </w:pPr>
            <w:r>
              <w:rPr>
                <w:rFonts w:ascii="Times New Roman" w:hAnsi="Times New Roman" w:cs="Times New Roman"/>
                <w:sz w:val="20"/>
                <w:szCs w:val="20"/>
              </w:rPr>
              <w:t>7</w:t>
            </w:r>
          </w:p>
        </w:tc>
        <w:tc>
          <w:tcPr>
            <w:tcW w:w="3479" w:type="dxa"/>
          </w:tcPr>
          <w:p w:rsidR="00E61FFB" w:rsidRPr="00E61FFB" w:rsidRDefault="00E61FFB" w:rsidP="00E61FFB">
            <w:pPr>
              <w:pStyle w:val="af3"/>
              <w:tabs>
                <w:tab w:val="left" w:pos="426"/>
              </w:tabs>
              <w:spacing w:after="0"/>
              <w:jc w:val="both"/>
              <w:rPr>
                <w:sz w:val="18"/>
                <w:szCs w:val="18"/>
              </w:rPr>
            </w:pPr>
            <w:r w:rsidRPr="00E61FFB">
              <w:rPr>
                <w:sz w:val="18"/>
                <w:szCs w:val="18"/>
              </w:rPr>
              <w:t>Закольцовка существующих газопроводов низкого давления с целью увеличения надежности газоснабжения.</w:t>
            </w:r>
          </w:p>
        </w:tc>
        <w:tc>
          <w:tcPr>
            <w:tcW w:w="1203" w:type="dxa"/>
            <w:vAlign w:val="center"/>
          </w:tcPr>
          <w:p w:rsidR="00E61FFB" w:rsidRPr="00546145" w:rsidRDefault="00E61FFB" w:rsidP="00B77A4F">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r>
      <w:tr w:rsidR="00CD1300" w:rsidRPr="008D256C" w:rsidTr="00C907F4">
        <w:trPr>
          <w:jc w:val="center"/>
        </w:trPr>
        <w:tc>
          <w:tcPr>
            <w:tcW w:w="3897" w:type="dxa"/>
            <w:gridSpan w:val="2"/>
          </w:tcPr>
          <w:p w:rsidR="00CD1300" w:rsidRPr="00546145" w:rsidRDefault="00CD1300" w:rsidP="00D23BF1">
            <w:pPr>
              <w:jc w:val="both"/>
              <w:rPr>
                <w:rFonts w:ascii="Times New Roman" w:hAnsi="Times New Roman" w:cs="Times New Roman"/>
                <w:sz w:val="20"/>
                <w:szCs w:val="20"/>
              </w:rPr>
            </w:pPr>
            <w:r w:rsidRPr="00546145">
              <w:rPr>
                <w:rFonts w:ascii="Times New Roman" w:hAnsi="Times New Roman" w:cs="Times New Roman"/>
                <w:b/>
                <w:sz w:val="20"/>
                <w:szCs w:val="20"/>
              </w:rPr>
              <w:t>Объекты электроснабжения</w:t>
            </w:r>
          </w:p>
        </w:tc>
        <w:tc>
          <w:tcPr>
            <w:tcW w:w="1203" w:type="dxa"/>
            <w:vAlign w:val="center"/>
          </w:tcPr>
          <w:p w:rsidR="00CD1300" w:rsidRPr="00546145" w:rsidRDefault="00CD1300" w:rsidP="00D23BF1">
            <w:pPr>
              <w:jc w:val="center"/>
              <w:rPr>
                <w:rFonts w:ascii="Times New Roman" w:hAnsi="Times New Roman" w:cs="Times New Roman"/>
                <w:sz w:val="20"/>
                <w:szCs w:val="20"/>
              </w:rPr>
            </w:pPr>
            <w:r w:rsidRPr="00546145">
              <w:rPr>
                <w:rFonts w:ascii="Times New Roman" w:hAnsi="Times New Roman" w:cs="Times New Roman"/>
                <w:b/>
                <w:sz w:val="20"/>
                <w:szCs w:val="20"/>
              </w:rPr>
              <w:t>тыс. руб.</w:t>
            </w:r>
          </w:p>
        </w:tc>
        <w:tc>
          <w:tcPr>
            <w:tcW w:w="816" w:type="dxa"/>
            <w:tcBorders>
              <w:right w:val="single" w:sz="4" w:space="0" w:color="auto"/>
            </w:tcBorders>
            <w:vAlign w:val="center"/>
          </w:tcPr>
          <w:p w:rsidR="00CD1300" w:rsidRPr="00CD1300" w:rsidRDefault="00CD1300" w:rsidP="00B77A4F">
            <w:pPr>
              <w:jc w:val="center"/>
              <w:rPr>
                <w:rFonts w:ascii="Times New Roman" w:hAnsi="Times New Roman" w:cs="Times New Roman"/>
                <w:b/>
                <w:sz w:val="20"/>
                <w:szCs w:val="20"/>
              </w:rPr>
            </w:pPr>
            <w:r w:rsidRPr="00CD1300">
              <w:rPr>
                <w:rFonts w:ascii="Times New Roman" w:hAnsi="Times New Roman" w:cs="Times New Roman"/>
                <w:b/>
                <w:sz w:val="20"/>
                <w:szCs w:val="20"/>
              </w:rPr>
              <w:t>-</w:t>
            </w:r>
          </w:p>
        </w:tc>
        <w:tc>
          <w:tcPr>
            <w:tcW w:w="974" w:type="dxa"/>
            <w:tcBorders>
              <w:left w:val="single" w:sz="4" w:space="0" w:color="auto"/>
              <w:right w:val="single" w:sz="4" w:space="0" w:color="auto"/>
            </w:tcBorders>
            <w:vAlign w:val="center"/>
          </w:tcPr>
          <w:p w:rsidR="00CD1300" w:rsidRPr="00CD1300" w:rsidRDefault="00CD1300" w:rsidP="00B77A4F">
            <w:pPr>
              <w:jc w:val="center"/>
              <w:rPr>
                <w:rFonts w:ascii="Times New Roman" w:hAnsi="Times New Roman" w:cs="Times New Roman"/>
                <w:b/>
                <w:sz w:val="20"/>
                <w:szCs w:val="20"/>
              </w:rPr>
            </w:pPr>
            <w:r w:rsidRPr="00CD1300">
              <w:rPr>
                <w:rFonts w:ascii="Times New Roman" w:hAnsi="Times New Roman" w:cs="Times New Roman"/>
                <w:b/>
                <w:sz w:val="20"/>
                <w:szCs w:val="20"/>
              </w:rPr>
              <w:t>-</w:t>
            </w:r>
          </w:p>
        </w:tc>
        <w:tc>
          <w:tcPr>
            <w:tcW w:w="821" w:type="dxa"/>
            <w:tcBorders>
              <w:left w:val="single" w:sz="4" w:space="0" w:color="auto"/>
            </w:tcBorders>
            <w:vAlign w:val="center"/>
          </w:tcPr>
          <w:p w:rsidR="00CD1300" w:rsidRPr="00CD1300" w:rsidRDefault="00CD1300" w:rsidP="00B77A4F">
            <w:pPr>
              <w:jc w:val="center"/>
              <w:rPr>
                <w:rFonts w:ascii="Times New Roman" w:hAnsi="Times New Roman" w:cs="Times New Roman"/>
                <w:b/>
                <w:sz w:val="20"/>
                <w:szCs w:val="20"/>
              </w:rPr>
            </w:pPr>
            <w:r w:rsidRPr="00CD1300">
              <w:rPr>
                <w:rFonts w:ascii="Times New Roman" w:hAnsi="Times New Roman" w:cs="Times New Roman"/>
                <w:b/>
                <w:sz w:val="20"/>
                <w:szCs w:val="20"/>
              </w:rPr>
              <w:t>-</w:t>
            </w:r>
          </w:p>
        </w:tc>
        <w:tc>
          <w:tcPr>
            <w:tcW w:w="880" w:type="dxa"/>
            <w:tcBorders>
              <w:right w:val="single" w:sz="4" w:space="0" w:color="auto"/>
            </w:tcBorders>
            <w:vAlign w:val="center"/>
          </w:tcPr>
          <w:p w:rsidR="00CD1300" w:rsidRPr="00CD1300" w:rsidRDefault="00CD1300" w:rsidP="00B77A4F">
            <w:pPr>
              <w:jc w:val="center"/>
              <w:rPr>
                <w:rFonts w:ascii="Times New Roman" w:hAnsi="Times New Roman" w:cs="Times New Roman"/>
                <w:b/>
                <w:sz w:val="20"/>
                <w:szCs w:val="20"/>
              </w:rPr>
            </w:pPr>
            <w:r w:rsidRPr="00CD1300">
              <w:rPr>
                <w:rFonts w:ascii="Times New Roman" w:hAnsi="Times New Roman" w:cs="Times New Roman"/>
                <w:b/>
                <w:sz w:val="20"/>
                <w:szCs w:val="20"/>
              </w:rPr>
              <w:t>-</w:t>
            </w:r>
          </w:p>
        </w:tc>
        <w:tc>
          <w:tcPr>
            <w:tcW w:w="993" w:type="dxa"/>
            <w:tcBorders>
              <w:left w:val="single" w:sz="4" w:space="0" w:color="auto"/>
              <w:right w:val="single" w:sz="4" w:space="0" w:color="auto"/>
            </w:tcBorders>
            <w:vAlign w:val="center"/>
          </w:tcPr>
          <w:p w:rsidR="00CD1300" w:rsidRPr="00CD1300" w:rsidRDefault="00CD1300" w:rsidP="00B77A4F">
            <w:pPr>
              <w:jc w:val="center"/>
              <w:rPr>
                <w:rFonts w:ascii="Times New Roman" w:hAnsi="Times New Roman" w:cs="Times New Roman"/>
                <w:b/>
                <w:sz w:val="20"/>
                <w:szCs w:val="20"/>
              </w:rPr>
            </w:pPr>
            <w:r w:rsidRPr="00CD1300">
              <w:rPr>
                <w:rFonts w:ascii="Times New Roman" w:hAnsi="Times New Roman" w:cs="Times New Roman"/>
                <w:b/>
                <w:sz w:val="20"/>
                <w:szCs w:val="20"/>
              </w:rPr>
              <w:t>-</w:t>
            </w:r>
          </w:p>
        </w:tc>
        <w:tc>
          <w:tcPr>
            <w:tcW w:w="850" w:type="dxa"/>
            <w:tcBorders>
              <w:left w:val="single" w:sz="4" w:space="0" w:color="auto"/>
            </w:tcBorders>
            <w:vAlign w:val="center"/>
          </w:tcPr>
          <w:p w:rsidR="00CD1300" w:rsidRPr="00CD1300" w:rsidRDefault="00CD1300" w:rsidP="00B77A4F">
            <w:pPr>
              <w:jc w:val="center"/>
              <w:rPr>
                <w:rFonts w:ascii="Times New Roman" w:hAnsi="Times New Roman" w:cs="Times New Roman"/>
                <w:b/>
                <w:sz w:val="20"/>
                <w:szCs w:val="20"/>
              </w:rPr>
            </w:pPr>
            <w:r w:rsidRPr="00CD1300">
              <w:rPr>
                <w:rFonts w:ascii="Times New Roman" w:hAnsi="Times New Roman" w:cs="Times New Roman"/>
                <w:b/>
                <w:sz w:val="20"/>
                <w:szCs w:val="20"/>
              </w:rPr>
              <w:t>-</w:t>
            </w:r>
          </w:p>
        </w:tc>
      </w:tr>
      <w:tr w:rsidR="00E61FFB" w:rsidRPr="008D256C" w:rsidTr="00C907F4">
        <w:trPr>
          <w:trHeight w:val="176"/>
          <w:jc w:val="center"/>
        </w:trPr>
        <w:tc>
          <w:tcPr>
            <w:tcW w:w="418" w:type="dxa"/>
          </w:tcPr>
          <w:p w:rsidR="00E61FFB" w:rsidRPr="00546145" w:rsidRDefault="00E61FFB" w:rsidP="00D23BF1">
            <w:pPr>
              <w:jc w:val="center"/>
              <w:rPr>
                <w:rFonts w:ascii="Times New Roman" w:hAnsi="Times New Roman" w:cs="Times New Roman"/>
                <w:sz w:val="20"/>
                <w:szCs w:val="20"/>
              </w:rPr>
            </w:pPr>
            <w:r w:rsidRPr="00546145">
              <w:rPr>
                <w:rFonts w:ascii="Times New Roman" w:hAnsi="Times New Roman" w:cs="Times New Roman"/>
                <w:sz w:val="20"/>
                <w:szCs w:val="20"/>
              </w:rPr>
              <w:t>1</w:t>
            </w:r>
          </w:p>
        </w:tc>
        <w:tc>
          <w:tcPr>
            <w:tcW w:w="3479" w:type="dxa"/>
          </w:tcPr>
          <w:p w:rsidR="00E61FFB" w:rsidRPr="00CD1300" w:rsidRDefault="00CD1300" w:rsidP="00D23BF1">
            <w:pPr>
              <w:jc w:val="both"/>
              <w:rPr>
                <w:rFonts w:ascii="Times New Roman" w:hAnsi="Times New Roman" w:cs="Times New Roman"/>
                <w:sz w:val="18"/>
                <w:szCs w:val="18"/>
              </w:rPr>
            </w:pPr>
            <w:r w:rsidRPr="00CD1300">
              <w:rPr>
                <w:rFonts w:ascii="Times New Roman" w:hAnsi="Times New Roman" w:cs="Times New Roman"/>
                <w:sz w:val="18"/>
                <w:szCs w:val="18"/>
              </w:rPr>
              <w:t>Реконструкция ТП 10/0.4 кВ, а также ВЛ 10 кВ в д. Пеклино</w:t>
            </w:r>
          </w:p>
        </w:tc>
        <w:tc>
          <w:tcPr>
            <w:tcW w:w="1203" w:type="dxa"/>
            <w:vAlign w:val="center"/>
          </w:tcPr>
          <w:p w:rsidR="00E61FFB" w:rsidRPr="00546145" w:rsidRDefault="00E61FFB" w:rsidP="00D23BF1">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r>
      <w:tr w:rsidR="00E61FFB" w:rsidRPr="008D256C" w:rsidTr="00C907F4">
        <w:trPr>
          <w:jc w:val="center"/>
        </w:trPr>
        <w:tc>
          <w:tcPr>
            <w:tcW w:w="418" w:type="dxa"/>
          </w:tcPr>
          <w:p w:rsidR="00E61FFB" w:rsidRPr="00546145" w:rsidRDefault="00E61FFB" w:rsidP="00D23BF1">
            <w:pPr>
              <w:jc w:val="center"/>
              <w:rPr>
                <w:rFonts w:ascii="Times New Roman" w:hAnsi="Times New Roman" w:cs="Times New Roman"/>
                <w:sz w:val="20"/>
                <w:szCs w:val="20"/>
              </w:rPr>
            </w:pPr>
            <w:r w:rsidRPr="00546145">
              <w:rPr>
                <w:rFonts w:ascii="Times New Roman" w:hAnsi="Times New Roman" w:cs="Times New Roman"/>
                <w:sz w:val="20"/>
                <w:szCs w:val="20"/>
              </w:rPr>
              <w:t>2</w:t>
            </w:r>
          </w:p>
        </w:tc>
        <w:tc>
          <w:tcPr>
            <w:tcW w:w="3479" w:type="dxa"/>
          </w:tcPr>
          <w:p w:rsidR="00E61FFB" w:rsidRPr="00CD1300" w:rsidRDefault="00CD1300" w:rsidP="00CD1300">
            <w:pPr>
              <w:jc w:val="both"/>
              <w:rPr>
                <w:rFonts w:ascii="Times New Roman" w:hAnsi="Times New Roman" w:cs="Times New Roman"/>
                <w:sz w:val="18"/>
                <w:szCs w:val="18"/>
              </w:rPr>
            </w:pPr>
            <w:r w:rsidRPr="00CD1300">
              <w:rPr>
                <w:rFonts w:ascii="Times New Roman" w:hAnsi="Times New Roman" w:cs="Times New Roman"/>
                <w:sz w:val="18"/>
                <w:szCs w:val="18"/>
              </w:rPr>
              <w:t>Строительство ВЛ 10</w:t>
            </w:r>
            <w:r>
              <w:rPr>
                <w:rFonts w:ascii="Times New Roman" w:hAnsi="Times New Roman" w:cs="Times New Roman"/>
                <w:sz w:val="18"/>
                <w:szCs w:val="18"/>
              </w:rPr>
              <w:t>кВ и ТП 10/0,4</w:t>
            </w:r>
            <w:r w:rsidRPr="00CD1300">
              <w:rPr>
                <w:rFonts w:ascii="Times New Roman" w:hAnsi="Times New Roman" w:cs="Times New Roman"/>
                <w:sz w:val="18"/>
                <w:szCs w:val="18"/>
              </w:rPr>
              <w:t>кВ на территории планируемых промплощадок и сельхозпредприятий</w:t>
            </w:r>
          </w:p>
        </w:tc>
        <w:tc>
          <w:tcPr>
            <w:tcW w:w="1203" w:type="dxa"/>
            <w:vAlign w:val="center"/>
          </w:tcPr>
          <w:p w:rsidR="00E61FFB" w:rsidRPr="00546145" w:rsidRDefault="00E61FFB" w:rsidP="00D23BF1">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E61FFB" w:rsidRPr="00546145" w:rsidRDefault="00E61FFB" w:rsidP="00B77A4F">
            <w:pPr>
              <w:jc w:val="center"/>
              <w:rPr>
                <w:rFonts w:ascii="Times New Roman" w:hAnsi="Times New Roman" w:cs="Times New Roman"/>
                <w:sz w:val="20"/>
                <w:szCs w:val="20"/>
              </w:rPr>
            </w:pPr>
            <w:r>
              <w:rPr>
                <w:rFonts w:ascii="Times New Roman" w:hAnsi="Times New Roman" w:cs="Times New Roman"/>
                <w:sz w:val="20"/>
                <w:szCs w:val="20"/>
              </w:rPr>
              <w:t>-</w:t>
            </w:r>
          </w:p>
        </w:tc>
      </w:tr>
      <w:tr w:rsidR="00CD1300" w:rsidRPr="008D256C" w:rsidTr="00C907F4">
        <w:trPr>
          <w:jc w:val="center"/>
        </w:trPr>
        <w:tc>
          <w:tcPr>
            <w:tcW w:w="418" w:type="dxa"/>
          </w:tcPr>
          <w:p w:rsidR="00CD1300" w:rsidRPr="00546145" w:rsidRDefault="00CD1300" w:rsidP="00D23BF1">
            <w:pPr>
              <w:jc w:val="center"/>
              <w:rPr>
                <w:rFonts w:ascii="Times New Roman" w:hAnsi="Times New Roman" w:cs="Times New Roman"/>
                <w:sz w:val="20"/>
                <w:szCs w:val="20"/>
              </w:rPr>
            </w:pPr>
            <w:r w:rsidRPr="00546145">
              <w:rPr>
                <w:rFonts w:ascii="Times New Roman" w:hAnsi="Times New Roman" w:cs="Times New Roman"/>
                <w:sz w:val="20"/>
                <w:szCs w:val="20"/>
              </w:rPr>
              <w:t>3</w:t>
            </w:r>
          </w:p>
        </w:tc>
        <w:tc>
          <w:tcPr>
            <w:tcW w:w="3479" w:type="dxa"/>
          </w:tcPr>
          <w:p w:rsidR="00CD1300" w:rsidRPr="00CD1300" w:rsidRDefault="00CD1300" w:rsidP="00CD1300">
            <w:pPr>
              <w:jc w:val="both"/>
              <w:rPr>
                <w:rFonts w:ascii="Times New Roman" w:hAnsi="Times New Roman" w:cs="Times New Roman"/>
                <w:sz w:val="18"/>
                <w:szCs w:val="18"/>
              </w:rPr>
            </w:pPr>
            <w:r>
              <w:rPr>
                <w:rFonts w:ascii="Times New Roman" w:hAnsi="Times New Roman" w:cs="Times New Roman"/>
                <w:sz w:val="18"/>
                <w:szCs w:val="18"/>
              </w:rPr>
              <w:t>С</w:t>
            </w:r>
            <w:r w:rsidRPr="00CD1300">
              <w:rPr>
                <w:rFonts w:ascii="Times New Roman" w:hAnsi="Times New Roman" w:cs="Times New Roman"/>
                <w:sz w:val="18"/>
                <w:szCs w:val="18"/>
              </w:rPr>
              <w:t xml:space="preserve">троительство электросетей в индивидуальной жилой застройки города </w:t>
            </w:r>
          </w:p>
        </w:tc>
        <w:tc>
          <w:tcPr>
            <w:tcW w:w="1203" w:type="dxa"/>
            <w:vAlign w:val="center"/>
          </w:tcPr>
          <w:p w:rsidR="00CD1300" w:rsidRPr="00546145" w:rsidRDefault="00CD1300" w:rsidP="00D23BF1">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CD1300" w:rsidRPr="00546145" w:rsidRDefault="00CD1300"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CD1300" w:rsidRPr="00546145" w:rsidRDefault="00CD1300"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CD1300" w:rsidRPr="00546145" w:rsidRDefault="00CD1300"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CD1300" w:rsidRPr="00546145" w:rsidRDefault="00CD1300"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CD1300" w:rsidRPr="00546145" w:rsidRDefault="00CD1300"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CD1300" w:rsidRPr="00546145" w:rsidRDefault="00CD1300" w:rsidP="00B77A4F">
            <w:pPr>
              <w:jc w:val="center"/>
              <w:rPr>
                <w:rFonts w:ascii="Times New Roman" w:hAnsi="Times New Roman" w:cs="Times New Roman"/>
                <w:sz w:val="20"/>
                <w:szCs w:val="20"/>
              </w:rPr>
            </w:pPr>
            <w:r>
              <w:rPr>
                <w:rFonts w:ascii="Times New Roman" w:hAnsi="Times New Roman" w:cs="Times New Roman"/>
                <w:sz w:val="20"/>
                <w:szCs w:val="20"/>
              </w:rPr>
              <w:t>-</w:t>
            </w:r>
          </w:p>
        </w:tc>
      </w:tr>
      <w:tr w:rsidR="00CD1300" w:rsidRPr="008D256C" w:rsidTr="00C907F4">
        <w:trPr>
          <w:jc w:val="center"/>
        </w:trPr>
        <w:tc>
          <w:tcPr>
            <w:tcW w:w="418" w:type="dxa"/>
          </w:tcPr>
          <w:p w:rsidR="00CD1300" w:rsidRPr="00546145" w:rsidRDefault="00CD1300" w:rsidP="00D23BF1">
            <w:pPr>
              <w:jc w:val="center"/>
              <w:rPr>
                <w:rFonts w:ascii="Times New Roman" w:hAnsi="Times New Roman" w:cs="Times New Roman"/>
                <w:sz w:val="20"/>
                <w:szCs w:val="20"/>
              </w:rPr>
            </w:pPr>
            <w:r w:rsidRPr="00546145">
              <w:rPr>
                <w:rFonts w:ascii="Times New Roman" w:hAnsi="Times New Roman" w:cs="Times New Roman"/>
                <w:sz w:val="20"/>
                <w:szCs w:val="20"/>
              </w:rPr>
              <w:t xml:space="preserve">4 </w:t>
            </w:r>
          </w:p>
        </w:tc>
        <w:tc>
          <w:tcPr>
            <w:tcW w:w="3479" w:type="dxa"/>
          </w:tcPr>
          <w:p w:rsidR="00CD1300" w:rsidRPr="00CD1300" w:rsidRDefault="00CD1300" w:rsidP="00B77A4F">
            <w:pPr>
              <w:ind w:left="-98"/>
              <w:jc w:val="both"/>
              <w:rPr>
                <w:rFonts w:ascii="Times New Roman" w:hAnsi="Times New Roman" w:cs="Times New Roman"/>
                <w:sz w:val="18"/>
                <w:szCs w:val="18"/>
              </w:rPr>
            </w:pPr>
            <w:r w:rsidRPr="00CD1300">
              <w:rPr>
                <w:rFonts w:ascii="Times New Roman" w:hAnsi="Times New Roman" w:cs="Times New Roman"/>
                <w:sz w:val="18"/>
                <w:szCs w:val="18"/>
              </w:rPr>
              <w:t>Реконструкция уличного освещения</w:t>
            </w:r>
          </w:p>
        </w:tc>
        <w:tc>
          <w:tcPr>
            <w:tcW w:w="1203" w:type="dxa"/>
            <w:vAlign w:val="center"/>
          </w:tcPr>
          <w:p w:rsidR="00CD1300" w:rsidRPr="00546145" w:rsidRDefault="00CD1300" w:rsidP="006817E8">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CD1300" w:rsidRPr="00546145" w:rsidRDefault="00CD1300"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CD1300" w:rsidRPr="00546145" w:rsidRDefault="00CD1300"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CD1300" w:rsidRPr="00546145" w:rsidRDefault="00CD1300"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CD1300" w:rsidRPr="00546145" w:rsidRDefault="00CD1300"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CD1300" w:rsidRPr="00546145" w:rsidRDefault="00CD1300"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CD1300" w:rsidRPr="00546145" w:rsidRDefault="00CD1300" w:rsidP="00B77A4F">
            <w:pPr>
              <w:jc w:val="center"/>
              <w:rPr>
                <w:rFonts w:ascii="Times New Roman" w:hAnsi="Times New Roman" w:cs="Times New Roman"/>
                <w:sz w:val="20"/>
                <w:szCs w:val="20"/>
              </w:rPr>
            </w:pPr>
            <w:r>
              <w:rPr>
                <w:rFonts w:ascii="Times New Roman" w:hAnsi="Times New Roman" w:cs="Times New Roman"/>
                <w:sz w:val="20"/>
                <w:szCs w:val="20"/>
              </w:rPr>
              <w:t>-</w:t>
            </w:r>
          </w:p>
        </w:tc>
      </w:tr>
      <w:tr w:rsidR="00E61FFB" w:rsidRPr="008D256C" w:rsidTr="00C907F4">
        <w:trPr>
          <w:jc w:val="center"/>
        </w:trPr>
        <w:tc>
          <w:tcPr>
            <w:tcW w:w="3897" w:type="dxa"/>
            <w:gridSpan w:val="2"/>
          </w:tcPr>
          <w:p w:rsidR="00E61FFB" w:rsidRPr="00546145" w:rsidRDefault="00E61FFB" w:rsidP="00D23BF1">
            <w:pPr>
              <w:jc w:val="both"/>
              <w:rPr>
                <w:rFonts w:ascii="Times New Roman" w:hAnsi="Times New Roman" w:cs="Times New Roman"/>
                <w:b/>
                <w:sz w:val="20"/>
                <w:szCs w:val="20"/>
              </w:rPr>
            </w:pPr>
            <w:r w:rsidRPr="00546145">
              <w:rPr>
                <w:rFonts w:ascii="Times New Roman" w:hAnsi="Times New Roman" w:cs="Times New Roman"/>
                <w:b/>
                <w:sz w:val="20"/>
                <w:szCs w:val="20"/>
              </w:rPr>
              <w:t>ТБО</w:t>
            </w:r>
          </w:p>
        </w:tc>
        <w:tc>
          <w:tcPr>
            <w:tcW w:w="1203" w:type="dxa"/>
          </w:tcPr>
          <w:p w:rsidR="00E61FFB" w:rsidRPr="00546145" w:rsidRDefault="00E61FFB" w:rsidP="00D23BF1">
            <w:pPr>
              <w:jc w:val="center"/>
              <w:rPr>
                <w:rFonts w:ascii="Times New Roman" w:hAnsi="Times New Roman" w:cs="Times New Roman"/>
                <w:b/>
                <w:sz w:val="20"/>
                <w:szCs w:val="20"/>
              </w:rPr>
            </w:pPr>
            <w:r w:rsidRPr="00546145">
              <w:rPr>
                <w:rFonts w:ascii="Times New Roman" w:hAnsi="Times New Roman" w:cs="Times New Roman"/>
                <w:b/>
                <w:sz w:val="20"/>
                <w:szCs w:val="20"/>
              </w:rPr>
              <w:t>тыс. руб.</w:t>
            </w:r>
          </w:p>
        </w:tc>
        <w:tc>
          <w:tcPr>
            <w:tcW w:w="816" w:type="dxa"/>
            <w:tcBorders>
              <w:right w:val="single" w:sz="4" w:space="0" w:color="auto"/>
            </w:tcBorders>
            <w:vAlign w:val="center"/>
          </w:tcPr>
          <w:p w:rsidR="00E61FFB" w:rsidRPr="00546145" w:rsidRDefault="00CD1300" w:rsidP="00662911">
            <w:pPr>
              <w:jc w:val="center"/>
              <w:rPr>
                <w:rFonts w:ascii="Times New Roman" w:hAnsi="Times New Roman" w:cs="Times New Roman"/>
                <w:b/>
                <w:sz w:val="20"/>
                <w:szCs w:val="20"/>
              </w:rPr>
            </w:pPr>
            <w:r>
              <w:rPr>
                <w:rFonts w:ascii="Times New Roman" w:hAnsi="Times New Roman" w:cs="Times New Roman"/>
                <w:b/>
                <w:sz w:val="20"/>
                <w:szCs w:val="20"/>
              </w:rPr>
              <w:t>-</w:t>
            </w:r>
          </w:p>
        </w:tc>
        <w:tc>
          <w:tcPr>
            <w:tcW w:w="974" w:type="dxa"/>
            <w:tcBorders>
              <w:left w:val="single" w:sz="4" w:space="0" w:color="auto"/>
              <w:right w:val="single" w:sz="4" w:space="0" w:color="auto"/>
            </w:tcBorders>
            <w:vAlign w:val="center"/>
          </w:tcPr>
          <w:p w:rsidR="00E61FFB" w:rsidRPr="00546145" w:rsidRDefault="00CD1300" w:rsidP="00662911">
            <w:pPr>
              <w:jc w:val="center"/>
              <w:rPr>
                <w:rFonts w:ascii="Times New Roman" w:hAnsi="Times New Roman" w:cs="Times New Roman"/>
                <w:b/>
                <w:sz w:val="20"/>
                <w:szCs w:val="20"/>
              </w:rPr>
            </w:pPr>
            <w:r>
              <w:rPr>
                <w:rFonts w:ascii="Times New Roman" w:hAnsi="Times New Roman" w:cs="Times New Roman"/>
                <w:b/>
                <w:sz w:val="20"/>
                <w:szCs w:val="20"/>
              </w:rPr>
              <w:t>-</w:t>
            </w:r>
          </w:p>
        </w:tc>
        <w:tc>
          <w:tcPr>
            <w:tcW w:w="821" w:type="dxa"/>
            <w:tcBorders>
              <w:left w:val="single" w:sz="4" w:space="0" w:color="auto"/>
            </w:tcBorders>
            <w:vAlign w:val="center"/>
          </w:tcPr>
          <w:p w:rsidR="00E61FFB" w:rsidRPr="00546145" w:rsidRDefault="00CD1300" w:rsidP="008874A9">
            <w:pPr>
              <w:jc w:val="center"/>
              <w:rPr>
                <w:rFonts w:ascii="Times New Roman" w:hAnsi="Times New Roman" w:cs="Times New Roman"/>
                <w:b/>
                <w:sz w:val="20"/>
                <w:szCs w:val="20"/>
              </w:rPr>
            </w:pPr>
            <w:r>
              <w:rPr>
                <w:rFonts w:ascii="Times New Roman" w:hAnsi="Times New Roman" w:cs="Times New Roman"/>
                <w:b/>
                <w:sz w:val="20"/>
                <w:szCs w:val="20"/>
              </w:rPr>
              <w:t>-</w:t>
            </w:r>
          </w:p>
        </w:tc>
        <w:tc>
          <w:tcPr>
            <w:tcW w:w="880" w:type="dxa"/>
            <w:tcBorders>
              <w:right w:val="single" w:sz="4" w:space="0" w:color="auto"/>
            </w:tcBorders>
            <w:vAlign w:val="center"/>
          </w:tcPr>
          <w:p w:rsidR="00E61FFB" w:rsidRPr="00546145" w:rsidRDefault="00CD1300" w:rsidP="008874A9">
            <w:pPr>
              <w:jc w:val="center"/>
              <w:rPr>
                <w:rFonts w:ascii="Times New Roman" w:hAnsi="Times New Roman" w:cs="Times New Roman"/>
                <w:b/>
                <w:sz w:val="20"/>
                <w:szCs w:val="20"/>
              </w:rPr>
            </w:pPr>
            <w:r>
              <w:rPr>
                <w:rFonts w:ascii="Times New Roman" w:hAnsi="Times New Roman" w:cs="Times New Roman"/>
                <w:b/>
                <w:sz w:val="20"/>
                <w:szCs w:val="20"/>
              </w:rPr>
              <w:t>-</w:t>
            </w:r>
          </w:p>
        </w:tc>
        <w:tc>
          <w:tcPr>
            <w:tcW w:w="993" w:type="dxa"/>
            <w:tcBorders>
              <w:left w:val="single" w:sz="4" w:space="0" w:color="auto"/>
              <w:right w:val="single" w:sz="4" w:space="0" w:color="auto"/>
            </w:tcBorders>
            <w:vAlign w:val="center"/>
          </w:tcPr>
          <w:p w:rsidR="00E61FFB" w:rsidRPr="00546145" w:rsidRDefault="00CD1300" w:rsidP="008874A9">
            <w:pPr>
              <w:jc w:val="center"/>
              <w:rPr>
                <w:rFonts w:ascii="Times New Roman" w:hAnsi="Times New Roman" w:cs="Times New Roman"/>
                <w:b/>
                <w:sz w:val="20"/>
                <w:szCs w:val="20"/>
              </w:rPr>
            </w:pPr>
            <w:r>
              <w:rPr>
                <w:rFonts w:ascii="Times New Roman" w:hAnsi="Times New Roman" w:cs="Times New Roman"/>
                <w:b/>
                <w:sz w:val="20"/>
                <w:szCs w:val="20"/>
              </w:rPr>
              <w:t>-</w:t>
            </w:r>
          </w:p>
        </w:tc>
        <w:tc>
          <w:tcPr>
            <w:tcW w:w="850" w:type="dxa"/>
            <w:tcBorders>
              <w:left w:val="single" w:sz="4" w:space="0" w:color="auto"/>
            </w:tcBorders>
            <w:vAlign w:val="center"/>
          </w:tcPr>
          <w:p w:rsidR="00E61FFB" w:rsidRPr="00CD1300" w:rsidRDefault="00E61FFB" w:rsidP="00D23BF1">
            <w:pPr>
              <w:jc w:val="center"/>
              <w:rPr>
                <w:rFonts w:ascii="Times New Roman" w:hAnsi="Times New Roman" w:cs="Times New Roman"/>
                <w:b/>
                <w:sz w:val="20"/>
                <w:szCs w:val="20"/>
              </w:rPr>
            </w:pPr>
            <w:r w:rsidRPr="00CD1300">
              <w:rPr>
                <w:rFonts w:ascii="Times New Roman" w:hAnsi="Times New Roman" w:cs="Times New Roman"/>
                <w:b/>
                <w:sz w:val="20"/>
                <w:szCs w:val="20"/>
              </w:rPr>
              <w:t>-</w:t>
            </w:r>
          </w:p>
        </w:tc>
      </w:tr>
      <w:tr w:rsidR="00CD1300" w:rsidRPr="008D256C" w:rsidTr="00CD1300">
        <w:trPr>
          <w:trHeight w:val="94"/>
          <w:jc w:val="center"/>
        </w:trPr>
        <w:tc>
          <w:tcPr>
            <w:tcW w:w="418" w:type="dxa"/>
          </w:tcPr>
          <w:p w:rsidR="00CD1300" w:rsidRPr="00546145" w:rsidRDefault="00CD1300" w:rsidP="00D23BF1">
            <w:pPr>
              <w:jc w:val="center"/>
              <w:rPr>
                <w:rFonts w:ascii="Times New Roman" w:hAnsi="Times New Roman" w:cs="Times New Roman"/>
                <w:sz w:val="20"/>
                <w:szCs w:val="20"/>
              </w:rPr>
            </w:pPr>
            <w:r w:rsidRPr="00546145">
              <w:rPr>
                <w:rFonts w:ascii="Times New Roman" w:hAnsi="Times New Roman" w:cs="Times New Roman"/>
                <w:sz w:val="20"/>
                <w:szCs w:val="20"/>
              </w:rPr>
              <w:t>1</w:t>
            </w:r>
          </w:p>
        </w:tc>
        <w:tc>
          <w:tcPr>
            <w:tcW w:w="3479" w:type="dxa"/>
          </w:tcPr>
          <w:p w:rsidR="00CD1300" w:rsidRPr="00CD1300" w:rsidRDefault="00CD1300" w:rsidP="00D23BF1">
            <w:pPr>
              <w:jc w:val="both"/>
              <w:rPr>
                <w:rFonts w:ascii="Times New Roman" w:hAnsi="Times New Roman" w:cs="Times New Roman"/>
                <w:sz w:val="18"/>
                <w:szCs w:val="18"/>
              </w:rPr>
            </w:pPr>
            <w:r w:rsidRPr="00CD1300">
              <w:rPr>
                <w:rFonts w:ascii="Times New Roman" w:hAnsi="Times New Roman" w:cs="Times New Roman"/>
                <w:sz w:val="18"/>
                <w:szCs w:val="18"/>
              </w:rPr>
              <w:t>Установка контейнеров для сбора мусора</w:t>
            </w:r>
          </w:p>
        </w:tc>
        <w:tc>
          <w:tcPr>
            <w:tcW w:w="1203" w:type="dxa"/>
            <w:vAlign w:val="center"/>
          </w:tcPr>
          <w:p w:rsidR="00CD1300" w:rsidRPr="00546145" w:rsidRDefault="00CD1300" w:rsidP="00D23BF1">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CD1300" w:rsidRPr="00546145" w:rsidRDefault="00CD1300"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CD1300" w:rsidRPr="00546145" w:rsidRDefault="00CD1300"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CD1300" w:rsidRPr="00546145" w:rsidRDefault="00CD1300"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CD1300" w:rsidRPr="00546145" w:rsidRDefault="00CD1300"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CD1300" w:rsidRPr="00546145" w:rsidRDefault="00CD1300"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CD1300" w:rsidRPr="00546145" w:rsidRDefault="00CD1300" w:rsidP="00B77A4F">
            <w:pPr>
              <w:jc w:val="center"/>
              <w:rPr>
                <w:rFonts w:ascii="Times New Roman" w:hAnsi="Times New Roman" w:cs="Times New Roman"/>
                <w:sz w:val="20"/>
                <w:szCs w:val="20"/>
              </w:rPr>
            </w:pPr>
            <w:r>
              <w:rPr>
                <w:rFonts w:ascii="Times New Roman" w:hAnsi="Times New Roman" w:cs="Times New Roman"/>
                <w:sz w:val="20"/>
                <w:szCs w:val="20"/>
              </w:rPr>
              <w:t>-</w:t>
            </w:r>
          </w:p>
        </w:tc>
      </w:tr>
      <w:tr w:rsidR="00CD1300" w:rsidRPr="008D256C" w:rsidTr="00CD1300">
        <w:trPr>
          <w:trHeight w:val="170"/>
          <w:jc w:val="center"/>
        </w:trPr>
        <w:tc>
          <w:tcPr>
            <w:tcW w:w="418" w:type="dxa"/>
          </w:tcPr>
          <w:p w:rsidR="00CD1300" w:rsidRPr="00546145" w:rsidRDefault="00CD1300" w:rsidP="00D23BF1">
            <w:pPr>
              <w:jc w:val="center"/>
              <w:rPr>
                <w:rFonts w:ascii="Times New Roman" w:hAnsi="Times New Roman" w:cs="Times New Roman"/>
                <w:sz w:val="20"/>
                <w:szCs w:val="20"/>
              </w:rPr>
            </w:pPr>
            <w:r w:rsidRPr="00546145">
              <w:rPr>
                <w:rFonts w:ascii="Times New Roman" w:hAnsi="Times New Roman" w:cs="Times New Roman"/>
                <w:sz w:val="20"/>
                <w:szCs w:val="20"/>
              </w:rPr>
              <w:t>2</w:t>
            </w:r>
          </w:p>
        </w:tc>
        <w:tc>
          <w:tcPr>
            <w:tcW w:w="3479" w:type="dxa"/>
          </w:tcPr>
          <w:p w:rsidR="00CD1300" w:rsidRPr="00CD1300" w:rsidRDefault="00CD1300" w:rsidP="00D23BF1">
            <w:pPr>
              <w:jc w:val="both"/>
              <w:rPr>
                <w:rFonts w:ascii="Times New Roman" w:hAnsi="Times New Roman" w:cs="Times New Roman"/>
                <w:sz w:val="18"/>
                <w:szCs w:val="18"/>
              </w:rPr>
            </w:pPr>
            <w:r w:rsidRPr="00CD1300">
              <w:rPr>
                <w:rFonts w:ascii="Times New Roman" w:hAnsi="Times New Roman" w:cs="Times New Roman"/>
                <w:sz w:val="18"/>
                <w:szCs w:val="18"/>
              </w:rPr>
              <w:t>Ограждение мест установки контейнеров для сбора мусора</w:t>
            </w:r>
          </w:p>
        </w:tc>
        <w:tc>
          <w:tcPr>
            <w:tcW w:w="1203" w:type="dxa"/>
            <w:vAlign w:val="center"/>
          </w:tcPr>
          <w:p w:rsidR="00CD1300" w:rsidRPr="00546145" w:rsidRDefault="00CD1300" w:rsidP="00D23BF1">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CD1300" w:rsidRPr="00546145" w:rsidRDefault="00CD1300"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CD1300" w:rsidRPr="00546145" w:rsidRDefault="00CD1300"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CD1300" w:rsidRPr="00546145" w:rsidRDefault="00CD1300"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CD1300" w:rsidRPr="00546145" w:rsidRDefault="00CD1300"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CD1300" w:rsidRPr="00546145" w:rsidRDefault="00CD1300" w:rsidP="00B77A4F">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CD1300" w:rsidRPr="00546145" w:rsidRDefault="00CD1300" w:rsidP="00B77A4F">
            <w:pPr>
              <w:jc w:val="center"/>
              <w:rPr>
                <w:rFonts w:ascii="Times New Roman" w:hAnsi="Times New Roman" w:cs="Times New Roman"/>
                <w:sz w:val="20"/>
                <w:szCs w:val="20"/>
              </w:rPr>
            </w:pPr>
            <w:r>
              <w:rPr>
                <w:rFonts w:ascii="Times New Roman" w:hAnsi="Times New Roman" w:cs="Times New Roman"/>
                <w:sz w:val="20"/>
                <w:szCs w:val="20"/>
              </w:rPr>
              <w:t>-</w:t>
            </w:r>
          </w:p>
        </w:tc>
      </w:tr>
      <w:tr w:rsidR="0010607E" w:rsidRPr="008D256C" w:rsidTr="00CD1300">
        <w:trPr>
          <w:trHeight w:val="170"/>
          <w:jc w:val="center"/>
        </w:trPr>
        <w:tc>
          <w:tcPr>
            <w:tcW w:w="418" w:type="dxa"/>
          </w:tcPr>
          <w:p w:rsidR="0010607E" w:rsidRPr="00546145" w:rsidRDefault="0010607E" w:rsidP="00D23BF1">
            <w:pPr>
              <w:jc w:val="center"/>
              <w:rPr>
                <w:rFonts w:ascii="Times New Roman" w:hAnsi="Times New Roman" w:cs="Times New Roman"/>
                <w:sz w:val="20"/>
                <w:szCs w:val="20"/>
              </w:rPr>
            </w:pPr>
            <w:r>
              <w:rPr>
                <w:rFonts w:ascii="Times New Roman" w:hAnsi="Times New Roman" w:cs="Times New Roman"/>
                <w:sz w:val="20"/>
                <w:szCs w:val="20"/>
              </w:rPr>
              <w:t>3</w:t>
            </w:r>
          </w:p>
        </w:tc>
        <w:tc>
          <w:tcPr>
            <w:tcW w:w="3479" w:type="dxa"/>
          </w:tcPr>
          <w:p w:rsidR="0010607E" w:rsidRPr="00CD1300" w:rsidRDefault="0010607E" w:rsidP="00CD1300">
            <w:pPr>
              <w:jc w:val="both"/>
              <w:rPr>
                <w:rFonts w:ascii="Times New Roman" w:hAnsi="Times New Roman" w:cs="Times New Roman"/>
                <w:sz w:val="18"/>
                <w:szCs w:val="18"/>
              </w:rPr>
            </w:pPr>
            <w:r w:rsidRPr="00CD1300">
              <w:rPr>
                <w:rFonts w:ascii="Times New Roman" w:hAnsi="Times New Roman" w:cs="Times New Roman"/>
                <w:spacing w:val="1"/>
                <w:sz w:val="18"/>
                <w:szCs w:val="18"/>
              </w:rPr>
              <w:t>Организация сбора и транспортировки ТБО от садоводческих и дачных объединений и вовлечение их в систему санитарной очистки</w:t>
            </w:r>
          </w:p>
        </w:tc>
        <w:tc>
          <w:tcPr>
            <w:tcW w:w="1203" w:type="dxa"/>
            <w:vAlign w:val="center"/>
          </w:tcPr>
          <w:p w:rsidR="0010607E" w:rsidRPr="00546145" w:rsidRDefault="0010607E" w:rsidP="00D23BF1">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10607E" w:rsidRPr="00546145" w:rsidRDefault="0010607E"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10607E" w:rsidRPr="00546145" w:rsidRDefault="0010607E"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10607E" w:rsidRPr="00546145" w:rsidRDefault="0010607E"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10607E" w:rsidRPr="00546145" w:rsidRDefault="0010607E"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10607E" w:rsidRPr="00546145" w:rsidRDefault="0010607E"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10607E" w:rsidRPr="00546145" w:rsidRDefault="0010607E" w:rsidP="003A5890">
            <w:pPr>
              <w:jc w:val="center"/>
              <w:rPr>
                <w:rFonts w:ascii="Times New Roman" w:hAnsi="Times New Roman" w:cs="Times New Roman"/>
                <w:sz w:val="20"/>
                <w:szCs w:val="20"/>
              </w:rPr>
            </w:pPr>
            <w:r>
              <w:rPr>
                <w:rFonts w:ascii="Times New Roman" w:hAnsi="Times New Roman" w:cs="Times New Roman"/>
                <w:sz w:val="20"/>
                <w:szCs w:val="20"/>
              </w:rPr>
              <w:t>-</w:t>
            </w:r>
          </w:p>
        </w:tc>
      </w:tr>
    </w:tbl>
    <w:p w:rsidR="001B1BA1" w:rsidRPr="008D256C" w:rsidRDefault="001B1BA1" w:rsidP="001B1BA1">
      <w:pPr>
        <w:pStyle w:val="54"/>
        <w:spacing w:before="0" w:after="0"/>
        <w:ind w:firstLine="709"/>
        <w:jc w:val="both"/>
        <w:rPr>
          <w:b w:val="0"/>
          <w:bCs w:val="0"/>
          <w:sz w:val="24"/>
          <w:szCs w:val="24"/>
        </w:rPr>
      </w:pPr>
    </w:p>
    <w:p w:rsidR="001B1BA1" w:rsidRPr="008D256C" w:rsidRDefault="001B1BA1" w:rsidP="00CD1300">
      <w:pPr>
        <w:pStyle w:val="54"/>
        <w:spacing w:before="0" w:after="0" w:line="360" w:lineRule="auto"/>
        <w:ind w:firstLine="567"/>
        <w:jc w:val="both"/>
        <w:rPr>
          <w:b w:val="0"/>
          <w:bCs w:val="0"/>
          <w:sz w:val="24"/>
          <w:szCs w:val="24"/>
        </w:rPr>
      </w:pPr>
      <w:r w:rsidRPr="008D256C">
        <w:rPr>
          <w:b w:val="0"/>
          <w:bCs w:val="0"/>
          <w:sz w:val="24"/>
          <w:szCs w:val="24"/>
        </w:rPr>
        <w:t>Для реализации вышеуказанных мероприятий необходима нижеследующая динамика уровней тарифов:</w:t>
      </w:r>
    </w:p>
    <w:p w:rsidR="001B1BA1" w:rsidRPr="00D9621B" w:rsidRDefault="001B1BA1" w:rsidP="001B1BA1">
      <w:pPr>
        <w:pStyle w:val="54"/>
        <w:spacing w:before="0" w:after="0"/>
        <w:ind w:firstLine="709"/>
        <w:rPr>
          <w:b w:val="0"/>
          <w:i/>
          <w:sz w:val="24"/>
          <w:szCs w:val="24"/>
          <w:lang w:eastAsia="ru-RU"/>
        </w:rPr>
      </w:pPr>
      <w:r w:rsidRPr="00D9621B">
        <w:rPr>
          <w:b w:val="0"/>
          <w:i/>
          <w:sz w:val="24"/>
          <w:szCs w:val="24"/>
          <w:lang w:eastAsia="ru-RU"/>
        </w:rPr>
        <w:t>Динамика уровней тарифов на период 20</w:t>
      </w:r>
      <w:r w:rsidR="00D9621B">
        <w:rPr>
          <w:b w:val="0"/>
          <w:i/>
          <w:sz w:val="24"/>
          <w:szCs w:val="24"/>
          <w:lang w:eastAsia="ru-RU"/>
        </w:rPr>
        <w:t>2</w:t>
      </w:r>
      <w:r w:rsidR="00CD1300" w:rsidRPr="00D9621B">
        <w:rPr>
          <w:b w:val="0"/>
          <w:i/>
          <w:sz w:val="24"/>
          <w:szCs w:val="24"/>
          <w:lang w:eastAsia="ru-RU"/>
        </w:rPr>
        <w:t>1</w:t>
      </w:r>
      <w:r w:rsidRPr="00D9621B">
        <w:rPr>
          <w:b w:val="0"/>
          <w:i/>
          <w:sz w:val="24"/>
          <w:szCs w:val="24"/>
          <w:lang w:eastAsia="ru-RU"/>
        </w:rPr>
        <w:t>-20</w:t>
      </w:r>
      <w:r w:rsidR="00CD1300" w:rsidRPr="00D9621B">
        <w:rPr>
          <w:b w:val="0"/>
          <w:i/>
          <w:sz w:val="24"/>
          <w:szCs w:val="24"/>
          <w:lang w:eastAsia="ru-RU"/>
        </w:rPr>
        <w:t>31</w:t>
      </w:r>
      <w:r w:rsidRPr="00D9621B">
        <w:rPr>
          <w:b w:val="0"/>
          <w:i/>
          <w:sz w:val="24"/>
          <w:szCs w:val="24"/>
          <w:lang w:eastAsia="ru-RU"/>
        </w:rPr>
        <w:t xml:space="preserve"> годы</w:t>
      </w:r>
    </w:p>
    <w:p w:rsidR="00CD1300" w:rsidRPr="008D256C" w:rsidRDefault="00CD1300" w:rsidP="00CD1300">
      <w:pPr>
        <w:spacing w:after="0"/>
        <w:jc w:val="right"/>
        <w:rPr>
          <w:b/>
          <w:sz w:val="24"/>
          <w:szCs w:val="24"/>
          <w:lang w:eastAsia="ru-RU"/>
        </w:rPr>
      </w:pPr>
      <w:r w:rsidRPr="00C907F4">
        <w:rPr>
          <w:rFonts w:ascii="Times New Roman" w:hAnsi="Times New Roman" w:cs="Times New Roman"/>
          <w:b/>
          <w:sz w:val="20"/>
          <w:szCs w:val="20"/>
        </w:rPr>
        <w:t>Таблице 6.</w:t>
      </w:r>
      <w:r>
        <w:rPr>
          <w:rFonts w:ascii="Times New Roman" w:hAnsi="Times New Roman" w:cs="Times New Roman"/>
          <w:b/>
          <w:sz w:val="20"/>
          <w:szCs w:val="20"/>
        </w:rPr>
        <w:t>2</w:t>
      </w:r>
      <w:r w:rsidRPr="00C907F4">
        <w:rPr>
          <w:rFonts w:ascii="Times New Roman" w:hAnsi="Times New Roman" w:cs="Times New Roman"/>
          <w:b/>
          <w:sz w:val="20"/>
          <w:szCs w:val="20"/>
        </w:rPr>
        <w:t>.</w:t>
      </w:r>
    </w:p>
    <w:tbl>
      <w:tblPr>
        <w:tblW w:w="9653" w:type="dxa"/>
        <w:jc w:val="center"/>
        <w:tblInd w:w="-1416" w:type="dxa"/>
        <w:tblLook w:val="0000"/>
      </w:tblPr>
      <w:tblGrid>
        <w:gridCol w:w="575"/>
        <w:gridCol w:w="3231"/>
        <w:gridCol w:w="912"/>
        <w:gridCol w:w="912"/>
        <w:gridCol w:w="912"/>
        <w:gridCol w:w="912"/>
        <w:gridCol w:w="912"/>
        <w:gridCol w:w="1287"/>
      </w:tblGrid>
      <w:tr w:rsidR="00CD1300" w:rsidRPr="008D256C" w:rsidTr="00CD1300">
        <w:trPr>
          <w:trHeight w:val="20"/>
          <w:jc w:val="center"/>
        </w:trPr>
        <w:tc>
          <w:tcPr>
            <w:tcW w:w="575" w:type="dxa"/>
            <w:vMerge w:val="restart"/>
            <w:tcBorders>
              <w:top w:val="single" w:sz="4" w:space="0" w:color="auto"/>
              <w:left w:val="single" w:sz="4" w:space="0" w:color="auto"/>
              <w:bottom w:val="single" w:sz="4" w:space="0" w:color="000000"/>
              <w:right w:val="single" w:sz="4" w:space="0" w:color="auto"/>
            </w:tcBorders>
            <w:noWrap/>
            <w:vAlign w:val="center"/>
          </w:tcPr>
          <w:p w:rsidR="00CD1300" w:rsidRPr="00CD1300" w:rsidRDefault="00CD1300" w:rsidP="00CD1300">
            <w:pPr>
              <w:spacing w:after="0" w:line="240" w:lineRule="auto"/>
              <w:jc w:val="center"/>
              <w:rPr>
                <w:rFonts w:ascii="Times New Roman" w:eastAsia="Calibri" w:hAnsi="Times New Roman" w:cs="Times New Roman"/>
                <w:b/>
                <w:sz w:val="20"/>
                <w:szCs w:val="20"/>
                <w:lang w:eastAsia="ru-RU"/>
              </w:rPr>
            </w:pPr>
            <w:r w:rsidRPr="00CD1300">
              <w:rPr>
                <w:rFonts w:ascii="Times New Roman" w:hAnsi="Times New Roman" w:cs="Times New Roman"/>
                <w:b/>
                <w:sz w:val="20"/>
                <w:szCs w:val="20"/>
              </w:rPr>
              <w:t>№</w:t>
            </w:r>
          </w:p>
        </w:tc>
        <w:tc>
          <w:tcPr>
            <w:tcW w:w="3231" w:type="dxa"/>
            <w:vMerge w:val="restart"/>
            <w:tcBorders>
              <w:top w:val="single" w:sz="4" w:space="0" w:color="auto"/>
              <w:left w:val="single" w:sz="4" w:space="0" w:color="auto"/>
              <w:bottom w:val="single" w:sz="4" w:space="0" w:color="000000"/>
              <w:right w:val="single" w:sz="4" w:space="0" w:color="auto"/>
            </w:tcBorders>
            <w:noWrap/>
            <w:vAlign w:val="center"/>
          </w:tcPr>
          <w:p w:rsidR="00CD1300" w:rsidRPr="00CD1300" w:rsidRDefault="00CD1300" w:rsidP="00CD1300">
            <w:pPr>
              <w:spacing w:after="0" w:line="240" w:lineRule="auto"/>
              <w:jc w:val="center"/>
              <w:rPr>
                <w:rFonts w:ascii="Times New Roman" w:eastAsia="Calibri" w:hAnsi="Times New Roman" w:cs="Times New Roman"/>
                <w:b/>
                <w:sz w:val="20"/>
                <w:szCs w:val="20"/>
                <w:lang w:eastAsia="ru-RU"/>
              </w:rPr>
            </w:pPr>
            <w:r w:rsidRPr="00CD1300">
              <w:rPr>
                <w:rFonts w:ascii="Times New Roman" w:eastAsia="Calibri" w:hAnsi="Times New Roman" w:cs="Times New Roman"/>
                <w:b/>
                <w:sz w:val="20"/>
                <w:szCs w:val="20"/>
                <w:lang w:eastAsia="ru-RU"/>
              </w:rPr>
              <w:t>Услуги</w:t>
            </w:r>
          </w:p>
        </w:tc>
        <w:tc>
          <w:tcPr>
            <w:tcW w:w="5847" w:type="dxa"/>
            <w:gridSpan w:val="6"/>
            <w:tcBorders>
              <w:top w:val="single" w:sz="4" w:space="0" w:color="auto"/>
              <w:left w:val="single" w:sz="4" w:space="0" w:color="auto"/>
              <w:bottom w:val="single" w:sz="4" w:space="0" w:color="auto"/>
              <w:right w:val="single" w:sz="4" w:space="0" w:color="auto"/>
            </w:tcBorders>
            <w:vAlign w:val="center"/>
          </w:tcPr>
          <w:p w:rsidR="00CD1300" w:rsidRPr="00CD1300" w:rsidRDefault="00CD1300" w:rsidP="00CD1300">
            <w:pPr>
              <w:spacing w:after="0" w:line="240" w:lineRule="auto"/>
              <w:jc w:val="center"/>
              <w:rPr>
                <w:rFonts w:ascii="Times New Roman" w:eastAsia="Calibri" w:hAnsi="Times New Roman" w:cs="Times New Roman"/>
                <w:b/>
                <w:sz w:val="20"/>
                <w:szCs w:val="20"/>
                <w:lang w:eastAsia="ru-RU"/>
              </w:rPr>
            </w:pPr>
            <w:r w:rsidRPr="00CD1300">
              <w:rPr>
                <w:rFonts w:ascii="Times New Roman" w:eastAsia="Calibri" w:hAnsi="Times New Roman" w:cs="Times New Roman"/>
                <w:b/>
                <w:sz w:val="20"/>
                <w:szCs w:val="20"/>
                <w:lang w:eastAsia="ru-RU"/>
              </w:rPr>
              <w:t>Тарифы на коммунальные услуги по годам в руб.</w:t>
            </w:r>
          </w:p>
        </w:tc>
      </w:tr>
      <w:tr w:rsidR="00CD1300" w:rsidRPr="008D256C" w:rsidTr="00CD1300">
        <w:trPr>
          <w:trHeight w:val="20"/>
          <w:jc w:val="center"/>
        </w:trPr>
        <w:tc>
          <w:tcPr>
            <w:tcW w:w="575" w:type="dxa"/>
            <w:vMerge/>
            <w:tcBorders>
              <w:top w:val="single" w:sz="4" w:space="0" w:color="auto"/>
              <w:left w:val="single" w:sz="4" w:space="0" w:color="auto"/>
              <w:bottom w:val="single" w:sz="4" w:space="0" w:color="000000"/>
              <w:right w:val="single" w:sz="4" w:space="0" w:color="auto"/>
            </w:tcBorders>
            <w:vAlign w:val="center"/>
          </w:tcPr>
          <w:p w:rsidR="00CD1300" w:rsidRPr="00CD1300" w:rsidRDefault="00CD1300" w:rsidP="00CD1300">
            <w:pPr>
              <w:spacing w:after="0" w:line="240" w:lineRule="auto"/>
              <w:jc w:val="center"/>
              <w:rPr>
                <w:rFonts w:ascii="Times New Roman" w:eastAsia="Calibri" w:hAnsi="Times New Roman" w:cs="Times New Roman"/>
                <w:sz w:val="20"/>
                <w:szCs w:val="20"/>
                <w:lang w:eastAsia="ru-RU"/>
              </w:rPr>
            </w:pPr>
          </w:p>
        </w:tc>
        <w:tc>
          <w:tcPr>
            <w:tcW w:w="3231" w:type="dxa"/>
            <w:vMerge/>
            <w:tcBorders>
              <w:top w:val="single" w:sz="4" w:space="0" w:color="auto"/>
              <w:left w:val="single" w:sz="4" w:space="0" w:color="auto"/>
              <w:bottom w:val="single" w:sz="4" w:space="0" w:color="000000"/>
              <w:right w:val="single" w:sz="4" w:space="0" w:color="auto"/>
            </w:tcBorders>
            <w:vAlign w:val="center"/>
          </w:tcPr>
          <w:p w:rsidR="00CD1300" w:rsidRPr="00CD1300" w:rsidRDefault="00CD1300" w:rsidP="00CD1300">
            <w:pPr>
              <w:spacing w:after="0" w:line="240" w:lineRule="auto"/>
              <w:jc w:val="center"/>
              <w:rPr>
                <w:rFonts w:ascii="Times New Roman" w:eastAsia="Calibri" w:hAnsi="Times New Roman" w:cs="Times New Roman"/>
                <w:sz w:val="20"/>
                <w:szCs w:val="20"/>
                <w:lang w:eastAsia="ru-RU"/>
              </w:rPr>
            </w:pPr>
          </w:p>
        </w:tc>
        <w:tc>
          <w:tcPr>
            <w:tcW w:w="912" w:type="dxa"/>
            <w:tcBorders>
              <w:top w:val="nil"/>
              <w:left w:val="nil"/>
              <w:bottom w:val="single" w:sz="4" w:space="0" w:color="auto"/>
              <w:right w:val="single" w:sz="4" w:space="0" w:color="auto"/>
            </w:tcBorders>
            <w:noWrap/>
            <w:vAlign w:val="center"/>
          </w:tcPr>
          <w:p w:rsidR="00CD1300" w:rsidRPr="00CD1300" w:rsidRDefault="00CD1300" w:rsidP="00CD1300">
            <w:pPr>
              <w:spacing w:after="0" w:line="240" w:lineRule="auto"/>
              <w:jc w:val="center"/>
              <w:rPr>
                <w:rFonts w:ascii="Times New Roman" w:eastAsia="Calibri" w:hAnsi="Times New Roman" w:cs="Times New Roman"/>
                <w:b/>
                <w:sz w:val="20"/>
                <w:szCs w:val="20"/>
                <w:lang w:eastAsia="ru-RU"/>
              </w:rPr>
            </w:pPr>
            <w:r w:rsidRPr="00CD1300">
              <w:rPr>
                <w:rFonts w:ascii="Times New Roman" w:eastAsia="Calibri" w:hAnsi="Times New Roman" w:cs="Times New Roman"/>
                <w:b/>
                <w:sz w:val="20"/>
                <w:szCs w:val="20"/>
                <w:lang w:eastAsia="ru-RU"/>
              </w:rPr>
              <w:t>2021</w:t>
            </w:r>
          </w:p>
        </w:tc>
        <w:tc>
          <w:tcPr>
            <w:tcW w:w="912" w:type="dxa"/>
            <w:tcBorders>
              <w:top w:val="nil"/>
              <w:left w:val="nil"/>
              <w:bottom w:val="single" w:sz="4" w:space="0" w:color="auto"/>
              <w:right w:val="single" w:sz="4" w:space="0" w:color="auto"/>
            </w:tcBorders>
            <w:noWrap/>
            <w:vAlign w:val="center"/>
          </w:tcPr>
          <w:p w:rsidR="00CD1300" w:rsidRPr="00CD1300" w:rsidRDefault="00CD1300" w:rsidP="00CD1300">
            <w:pPr>
              <w:spacing w:after="0" w:line="240" w:lineRule="auto"/>
              <w:jc w:val="center"/>
              <w:rPr>
                <w:rFonts w:ascii="Times New Roman" w:eastAsia="Calibri" w:hAnsi="Times New Roman" w:cs="Times New Roman"/>
                <w:b/>
                <w:sz w:val="20"/>
                <w:szCs w:val="20"/>
                <w:lang w:eastAsia="ru-RU"/>
              </w:rPr>
            </w:pPr>
            <w:r w:rsidRPr="00CD1300">
              <w:rPr>
                <w:rFonts w:ascii="Times New Roman" w:eastAsia="Calibri" w:hAnsi="Times New Roman" w:cs="Times New Roman"/>
                <w:b/>
                <w:sz w:val="20"/>
                <w:szCs w:val="20"/>
                <w:lang w:eastAsia="ru-RU"/>
              </w:rPr>
              <w:t>2022</w:t>
            </w:r>
          </w:p>
        </w:tc>
        <w:tc>
          <w:tcPr>
            <w:tcW w:w="912" w:type="dxa"/>
            <w:tcBorders>
              <w:top w:val="nil"/>
              <w:left w:val="nil"/>
              <w:bottom w:val="single" w:sz="4" w:space="0" w:color="auto"/>
              <w:right w:val="single" w:sz="4" w:space="0" w:color="auto"/>
            </w:tcBorders>
            <w:noWrap/>
            <w:vAlign w:val="center"/>
          </w:tcPr>
          <w:p w:rsidR="00CD1300" w:rsidRPr="00CD1300" w:rsidRDefault="00CD1300" w:rsidP="00CD1300">
            <w:pPr>
              <w:spacing w:after="0" w:line="240" w:lineRule="auto"/>
              <w:jc w:val="center"/>
              <w:rPr>
                <w:rFonts w:ascii="Times New Roman" w:eastAsia="Calibri" w:hAnsi="Times New Roman" w:cs="Times New Roman"/>
                <w:b/>
                <w:sz w:val="20"/>
                <w:szCs w:val="20"/>
                <w:lang w:eastAsia="ru-RU"/>
              </w:rPr>
            </w:pPr>
            <w:r w:rsidRPr="00CD1300">
              <w:rPr>
                <w:rFonts w:ascii="Times New Roman" w:eastAsia="Calibri" w:hAnsi="Times New Roman" w:cs="Times New Roman"/>
                <w:b/>
                <w:sz w:val="20"/>
                <w:szCs w:val="20"/>
                <w:lang w:eastAsia="ru-RU"/>
              </w:rPr>
              <w:t>2023</w:t>
            </w:r>
          </w:p>
        </w:tc>
        <w:tc>
          <w:tcPr>
            <w:tcW w:w="912" w:type="dxa"/>
            <w:tcBorders>
              <w:top w:val="nil"/>
              <w:left w:val="nil"/>
              <w:bottom w:val="single" w:sz="4" w:space="0" w:color="auto"/>
              <w:right w:val="single" w:sz="4" w:space="0" w:color="auto"/>
            </w:tcBorders>
            <w:noWrap/>
            <w:vAlign w:val="center"/>
          </w:tcPr>
          <w:p w:rsidR="00CD1300" w:rsidRPr="00CD1300" w:rsidRDefault="00CD1300" w:rsidP="00CD1300">
            <w:pPr>
              <w:spacing w:after="0" w:line="240" w:lineRule="auto"/>
              <w:jc w:val="center"/>
              <w:rPr>
                <w:rFonts w:ascii="Times New Roman" w:eastAsia="Calibri" w:hAnsi="Times New Roman" w:cs="Times New Roman"/>
                <w:b/>
                <w:sz w:val="20"/>
                <w:szCs w:val="20"/>
                <w:lang w:eastAsia="ru-RU"/>
              </w:rPr>
            </w:pPr>
            <w:r w:rsidRPr="00CD1300">
              <w:rPr>
                <w:rFonts w:ascii="Times New Roman" w:eastAsia="Calibri" w:hAnsi="Times New Roman" w:cs="Times New Roman"/>
                <w:b/>
                <w:sz w:val="20"/>
                <w:szCs w:val="20"/>
                <w:lang w:eastAsia="ru-RU"/>
              </w:rPr>
              <w:t>2024</w:t>
            </w:r>
          </w:p>
        </w:tc>
        <w:tc>
          <w:tcPr>
            <w:tcW w:w="912" w:type="dxa"/>
            <w:tcBorders>
              <w:top w:val="nil"/>
              <w:left w:val="nil"/>
              <w:bottom w:val="single" w:sz="4" w:space="0" w:color="auto"/>
              <w:right w:val="single" w:sz="4" w:space="0" w:color="auto"/>
            </w:tcBorders>
            <w:noWrap/>
            <w:vAlign w:val="center"/>
          </w:tcPr>
          <w:p w:rsidR="00CD1300" w:rsidRPr="00CD1300" w:rsidRDefault="00CD1300" w:rsidP="00CD1300">
            <w:pPr>
              <w:spacing w:after="0" w:line="240" w:lineRule="auto"/>
              <w:jc w:val="center"/>
              <w:rPr>
                <w:rFonts w:ascii="Times New Roman" w:eastAsia="Calibri" w:hAnsi="Times New Roman" w:cs="Times New Roman"/>
                <w:b/>
                <w:sz w:val="20"/>
                <w:szCs w:val="20"/>
                <w:lang w:eastAsia="ru-RU"/>
              </w:rPr>
            </w:pPr>
            <w:r w:rsidRPr="00CD1300">
              <w:rPr>
                <w:rFonts w:ascii="Times New Roman" w:eastAsia="Calibri" w:hAnsi="Times New Roman" w:cs="Times New Roman"/>
                <w:b/>
                <w:sz w:val="20"/>
                <w:szCs w:val="20"/>
                <w:lang w:eastAsia="ru-RU"/>
              </w:rPr>
              <w:t>2025</w:t>
            </w:r>
          </w:p>
        </w:tc>
        <w:tc>
          <w:tcPr>
            <w:tcW w:w="1287" w:type="dxa"/>
            <w:tcBorders>
              <w:top w:val="nil"/>
              <w:left w:val="nil"/>
              <w:bottom w:val="single" w:sz="4" w:space="0" w:color="auto"/>
              <w:right w:val="single" w:sz="4" w:space="0" w:color="auto"/>
            </w:tcBorders>
            <w:noWrap/>
            <w:vAlign w:val="center"/>
          </w:tcPr>
          <w:p w:rsidR="00CD1300" w:rsidRPr="00CD1300" w:rsidRDefault="00CD1300" w:rsidP="00CD1300">
            <w:pPr>
              <w:spacing w:after="0" w:line="240" w:lineRule="auto"/>
              <w:jc w:val="center"/>
              <w:rPr>
                <w:rFonts w:ascii="Times New Roman" w:eastAsia="Calibri" w:hAnsi="Times New Roman" w:cs="Times New Roman"/>
                <w:b/>
                <w:sz w:val="20"/>
                <w:szCs w:val="20"/>
                <w:lang w:eastAsia="ru-RU"/>
              </w:rPr>
            </w:pPr>
            <w:r w:rsidRPr="00CD1300">
              <w:rPr>
                <w:rFonts w:ascii="Times New Roman" w:eastAsia="Calibri" w:hAnsi="Times New Roman" w:cs="Times New Roman"/>
                <w:b/>
                <w:sz w:val="20"/>
                <w:szCs w:val="20"/>
                <w:lang w:eastAsia="ru-RU"/>
              </w:rPr>
              <w:t>2026-2031</w:t>
            </w:r>
          </w:p>
        </w:tc>
      </w:tr>
      <w:tr w:rsidR="00CD1300" w:rsidRPr="008D256C" w:rsidTr="00852D88">
        <w:trPr>
          <w:trHeight w:val="193"/>
          <w:jc w:val="center"/>
        </w:trPr>
        <w:tc>
          <w:tcPr>
            <w:tcW w:w="575" w:type="dxa"/>
            <w:tcBorders>
              <w:top w:val="nil"/>
              <w:left w:val="single" w:sz="4" w:space="0" w:color="auto"/>
              <w:bottom w:val="single" w:sz="4" w:space="0" w:color="auto"/>
              <w:right w:val="single" w:sz="4" w:space="0" w:color="auto"/>
            </w:tcBorders>
            <w:noWrap/>
            <w:vAlign w:val="center"/>
          </w:tcPr>
          <w:p w:rsidR="00CD1300" w:rsidRPr="00CD1300" w:rsidRDefault="00CD1300" w:rsidP="00D23BF1">
            <w:pPr>
              <w:spacing w:after="0" w:line="240" w:lineRule="auto"/>
              <w:jc w:val="center"/>
              <w:rPr>
                <w:rFonts w:ascii="Times New Roman" w:eastAsia="Calibri" w:hAnsi="Times New Roman" w:cs="Times New Roman"/>
                <w:sz w:val="20"/>
                <w:szCs w:val="20"/>
                <w:lang w:eastAsia="ru-RU"/>
              </w:rPr>
            </w:pPr>
            <w:r w:rsidRPr="00CD1300">
              <w:rPr>
                <w:rFonts w:ascii="Times New Roman" w:eastAsia="Calibri" w:hAnsi="Times New Roman" w:cs="Times New Roman"/>
                <w:sz w:val="20"/>
                <w:szCs w:val="20"/>
                <w:lang w:eastAsia="ru-RU"/>
              </w:rPr>
              <w:t>1</w:t>
            </w:r>
          </w:p>
        </w:tc>
        <w:tc>
          <w:tcPr>
            <w:tcW w:w="3231" w:type="dxa"/>
            <w:tcBorders>
              <w:top w:val="nil"/>
              <w:left w:val="nil"/>
              <w:bottom w:val="single" w:sz="4" w:space="0" w:color="auto"/>
              <w:right w:val="single" w:sz="4" w:space="0" w:color="auto"/>
            </w:tcBorders>
            <w:vAlign w:val="center"/>
          </w:tcPr>
          <w:p w:rsidR="00CD1300" w:rsidRPr="00CD1300" w:rsidRDefault="00CD1300" w:rsidP="00D23BF1">
            <w:pPr>
              <w:spacing w:after="0"/>
              <w:jc w:val="center"/>
              <w:rPr>
                <w:rFonts w:ascii="Times New Roman" w:eastAsia="Calibri" w:hAnsi="Times New Roman" w:cs="Times New Roman"/>
                <w:sz w:val="20"/>
                <w:szCs w:val="20"/>
                <w:lang w:eastAsia="ru-RU"/>
              </w:rPr>
            </w:pPr>
            <w:r w:rsidRPr="00CD1300">
              <w:rPr>
                <w:rFonts w:ascii="Times New Roman" w:eastAsia="Calibri" w:hAnsi="Times New Roman" w:cs="Times New Roman"/>
                <w:sz w:val="20"/>
                <w:szCs w:val="20"/>
                <w:lang w:eastAsia="ru-RU"/>
              </w:rPr>
              <w:t>Холодное водоснабжение, за 1 м3</w:t>
            </w:r>
          </w:p>
        </w:tc>
        <w:tc>
          <w:tcPr>
            <w:tcW w:w="912" w:type="dxa"/>
            <w:tcBorders>
              <w:top w:val="nil"/>
              <w:left w:val="nil"/>
              <w:bottom w:val="single" w:sz="4" w:space="0" w:color="auto"/>
              <w:right w:val="single" w:sz="4" w:space="0" w:color="auto"/>
            </w:tcBorders>
            <w:noWrap/>
            <w:vAlign w:val="center"/>
          </w:tcPr>
          <w:p w:rsidR="00CD1300" w:rsidRPr="00CD1300" w:rsidRDefault="00952646" w:rsidP="00D16F88">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28,25</w:t>
            </w:r>
          </w:p>
        </w:tc>
        <w:tc>
          <w:tcPr>
            <w:tcW w:w="912" w:type="dxa"/>
            <w:tcBorders>
              <w:top w:val="nil"/>
              <w:left w:val="nil"/>
              <w:bottom w:val="single" w:sz="4" w:space="0" w:color="auto"/>
              <w:right w:val="single" w:sz="4" w:space="0" w:color="auto"/>
            </w:tcBorders>
            <w:noWrap/>
            <w:vAlign w:val="center"/>
          </w:tcPr>
          <w:p w:rsidR="00CD1300" w:rsidRPr="00CD1300" w:rsidRDefault="00952646" w:rsidP="00D16F88">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29,89</w:t>
            </w:r>
          </w:p>
        </w:tc>
        <w:tc>
          <w:tcPr>
            <w:tcW w:w="912" w:type="dxa"/>
            <w:tcBorders>
              <w:top w:val="nil"/>
              <w:left w:val="nil"/>
              <w:bottom w:val="single" w:sz="4" w:space="0" w:color="auto"/>
              <w:right w:val="single" w:sz="4" w:space="0" w:color="auto"/>
            </w:tcBorders>
            <w:noWrap/>
            <w:vAlign w:val="center"/>
          </w:tcPr>
          <w:p w:rsidR="00CD1300" w:rsidRPr="00CD1300" w:rsidRDefault="00952646" w:rsidP="00D16F88">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31,62</w:t>
            </w:r>
          </w:p>
        </w:tc>
        <w:tc>
          <w:tcPr>
            <w:tcW w:w="912" w:type="dxa"/>
            <w:tcBorders>
              <w:top w:val="nil"/>
              <w:left w:val="nil"/>
              <w:bottom w:val="single" w:sz="4" w:space="0" w:color="auto"/>
              <w:right w:val="single" w:sz="4" w:space="0" w:color="auto"/>
            </w:tcBorders>
            <w:noWrap/>
            <w:vAlign w:val="center"/>
          </w:tcPr>
          <w:p w:rsidR="00CD1300" w:rsidRPr="00CD1300" w:rsidRDefault="00952646" w:rsidP="00D16F88">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33,2</w:t>
            </w:r>
          </w:p>
        </w:tc>
        <w:tc>
          <w:tcPr>
            <w:tcW w:w="912" w:type="dxa"/>
            <w:tcBorders>
              <w:top w:val="nil"/>
              <w:left w:val="nil"/>
              <w:bottom w:val="single" w:sz="4" w:space="0" w:color="auto"/>
              <w:right w:val="single" w:sz="4" w:space="0" w:color="auto"/>
            </w:tcBorders>
            <w:noWrap/>
            <w:vAlign w:val="center"/>
          </w:tcPr>
          <w:p w:rsidR="00CD1300" w:rsidRPr="00CD1300" w:rsidRDefault="00952646" w:rsidP="00D16F88">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35,13</w:t>
            </w:r>
          </w:p>
        </w:tc>
        <w:tc>
          <w:tcPr>
            <w:tcW w:w="1287" w:type="dxa"/>
            <w:tcBorders>
              <w:top w:val="nil"/>
              <w:left w:val="nil"/>
              <w:bottom w:val="single" w:sz="4" w:space="0" w:color="auto"/>
              <w:right w:val="single" w:sz="4" w:space="0" w:color="auto"/>
            </w:tcBorders>
            <w:noWrap/>
            <w:vAlign w:val="center"/>
          </w:tcPr>
          <w:p w:rsidR="00CD1300" w:rsidRPr="00CD1300" w:rsidRDefault="00952646" w:rsidP="00D16F88">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37,24</w:t>
            </w:r>
          </w:p>
        </w:tc>
      </w:tr>
      <w:tr w:rsidR="00CD1300" w:rsidRPr="008D256C" w:rsidTr="00852D88">
        <w:trPr>
          <w:trHeight w:val="238"/>
          <w:jc w:val="center"/>
        </w:trPr>
        <w:tc>
          <w:tcPr>
            <w:tcW w:w="575" w:type="dxa"/>
            <w:tcBorders>
              <w:top w:val="single" w:sz="4" w:space="0" w:color="auto"/>
              <w:left w:val="single" w:sz="4" w:space="0" w:color="auto"/>
              <w:bottom w:val="single" w:sz="4" w:space="0" w:color="auto"/>
              <w:right w:val="single" w:sz="4" w:space="0" w:color="auto"/>
            </w:tcBorders>
            <w:noWrap/>
            <w:vAlign w:val="center"/>
          </w:tcPr>
          <w:p w:rsidR="00CD1300" w:rsidRPr="00CD1300" w:rsidRDefault="00CD1300" w:rsidP="00D23BF1">
            <w:pPr>
              <w:spacing w:after="0" w:line="240" w:lineRule="auto"/>
              <w:jc w:val="center"/>
              <w:rPr>
                <w:rFonts w:ascii="Times New Roman" w:eastAsia="Calibri" w:hAnsi="Times New Roman" w:cs="Times New Roman"/>
                <w:sz w:val="20"/>
                <w:szCs w:val="20"/>
                <w:lang w:eastAsia="ru-RU"/>
              </w:rPr>
            </w:pPr>
            <w:r w:rsidRPr="00CD1300">
              <w:rPr>
                <w:rFonts w:ascii="Times New Roman" w:eastAsia="Calibri" w:hAnsi="Times New Roman" w:cs="Times New Roman"/>
                <w:sz w:val="20"/>
                <w:szCs w:val="20"/>
                <w:lang w:eastAsia="ru-RU"/>
              </w:rPr>
              <w:t>2</w:t>
            </w:r>
          </w:p>
        </w:tc>
        <w:tc>
          <w:tcPr>
            <w:tcW w:w="3231" w:type="dxa"/>
            <w:tcBorders>
              <w:top w:val="single" w:sz="4" w:space="0" w:color="auto"/>
              <w:left w:val="nil"/>
              <w:bottom w:val="single" w:sz="4" w:space="0" w:color="auto"/>
              <w:right w:val="single" w:sz="4" w:space="0" w:color="auto"/>
            </w:tcBorders>
            <w:vAlign w:val="center"/>
          </w:tcPr>
          <w:p w:rsidR="00CD1300" w:rsidRPr="00CD1300" w:rsidRDefault="00CD1300" w:rsidP="00D23BF1">
            <w:pPr>
              <w:spacing w:after="0"/>
              <w:jc w:val="center"/>
              <w:rPr>
                <w:rFonts w:ascii="Times New Roman" w:eastAsia="Calibri" w:hAnsi="Times New Roman" w:cs="Times New Roman"/>
                <w:sz w:val="20"/>
                <w:szCs w:val="20"/>
                <w:lang w:eastAsia="ru-RU"/>
              </w:rPr>
            </w:pPr>
            <w:r w:rsidRPr="00CD1300">
              <w:rPr>
                <w:rFonts w:ascii="Times New Roman" w:eastAsia="Calibri" w:hAnsi="Times New Roman" w:cs="Times New Roman"/>
                <w:sz w:val="20"/>
                <w:szCs w:val="20"/>
                <w:lang w:eastAsia="ru-RU"/>
              </w:rPr>
              <w:t>Водоотведение, за 1 м3</w:t>
            </w:r>
          </w:p>
        </w:tc>
        <w:tc>
          <w:tcPr>
            <w:tcW w:w="912" w:type="dxa"/>
            <w:tcBorders>
              <w:top w:val="nil"/>
              <w:left w:val="nil"/>
              <w:bottom w:val="single" w:sz="4" w:space="0" w:color="auto"/>
              <w:right w:val="single" w:sz="4" w:space="0" w:color="auto"/>
            </w:tcBorders>
            <w:noWrap/>
            <w:vAlign w:val="center"/>
          </w:tcPr>
          <w:p w:rsidR="00CD1300" w:rsidRPr="00CD1300" w:rsidRDefault="00952646" w:rsidP="00D23BF1">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10,07</w:t>
            </w:r>
          </w:p>
        </w:tc>
        <w:tc>
          <w:tcPr>
            <w:tcW w:w="912" w:type="dxa"/>
            <w:tcBorders>
              <w:top w:val="nil"/>
              <w:left w:val="nil"/>
              <w:bottom w:val="single" w:sz="4" w:space="0" w:color="auto"/>
              <w:right w:val="single" w:sz="4" w:space="0" w:color="auto"/>
            </w:tcBorders>
            <w:noWrap/>
            <w:vAlign w:val="center"/>
          </w:tcPr>
          <w:p w:rsidR="00952646" w:rsidRPr="00CD1300" w:rsidRDefault="00952646" w:rsidP="00952646">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10,32</w:t>
            </w:r>
          </w:p>
        </w:tc>
        <w:tc>
          <w:tcPr>
            <w:tcW w:w="912" w:type="dxa"/>
            <w:tcBorders>
              <w:top w:val="nil"/>
              <w:left w:val="nil"/>
              <w:bottom w:val="single" w:sz="4" w:space="0" w:color="auto"/>
              <w:right w:val="single" w:sz="4" w:space="0" w:color="auto"/>
            </w:tcBorders>
            <w:noWrap/>
            <w:vAlign w:val="center"/>
          </w:tcPr>
          <w:p w:rsidR="00CD1300" w:rsidRPr="00CD1300" w:rsidRDefault="00952646" w:rsidP="00D23BF1">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10,58</w:t>
            </w:r>
          </w:p>
        </w:tc>
        <w:tc>
          <w:tcPr>
            <w:tcW w:w="912" w:type="dxa"/>
            <w:tcBorders>
              <w:top w:val="nil"/>
              <w:left w:val="nil"/>
              <w:bottom w:val="single" w:sz="4" w:space="0" w:color="auto"/>
              <w:right w:val="single" w:sz="4" w:space="0" w:color="auto"/>
            </w:tcBorders>
            <w:noWrap/>
            <w:vAlign w:val="center"/>
          </w:tcPr>
          <w:p w:rsidR="00CD1300" w:rsidRPr="00CD1300" w:rsidRDefault="00952646" w:rsidP="00D23BF1">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10,84</w:t>
            </w:r>
          </w:p>
        </w:tc>
        <w:tc>
          <w:tcPr>
            <w:tcW w:w="912" w:type="dxa"/>
            <w:tcBorders>
              <w:top w:val="nil"/>
              <w:left w:val="nil"/>
              <w:bottom w:val="single" w:sz="4" w:space="0" w:color="auto"/>
              <w:right w:val="single" w:sz="4" w:space="0" w:color="auto"/>
            </w:tcBorders>
            <w:noWrap/>
            <w:vAlign w:val="center"/>
          </w:tcPr>
          <w:p w:rsidR="00CD1300" w:rsidRPr="00CD1300" w:rsidRDefault="00952646" w:rsidP="00D23BF1">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11,39</w:t>
            </w:r>
          </w:p>
        </w:tc>
        <w:tc>
          <w:tcPr>
            <w:tcW w:w="1287" w:type="dxa"/>
            <w:tcBorders>
              <w:top w:val="nil"/>
              <w:left w:val="nil"/>
              <w:bottom w:val="single" w:sz="4" w:space="0" w:color="auto"/>
              <w:right w:val="single" w:sz="4" w:space="0" w:color="auto"/>
            </w:tcBorders>
            <w:noWrap/>
            <w:vAlign w:val="center"/>
          </w:tcPr>
          <w:p w:rsidR="00CD1300" w:rsidRPr="00CD1300" w:rsidRDefault="00952646" w:rsidP="00D23BF1">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12,0</w:t>
            </w:r>
          </w:p>
        </w:tc>
      </w:tr>
      <w:tr w:rsidR="00CD1300" w:rsidRPr="008D256C" w:rsidTr="00852D88">
        <w:trPr>
          <w:trHeight w:val="214"/>
          <w:jc w:val="center"/>
        </w:trPr>
        <w:tc>
          <w:tcPr>
            <w:tcW w:w="575" w:type="dxa"/>
            <w:tcBorders>
              <w:top w:val="single" w:sz="4" w:space="0" w:color="auto"/>
              <w:left w:val="single" w:sz="4" w:space="0" w:color="auto"/>
              <w:right w:val="single" w:sz="4" w:space="0" w:color="auto"/>
            </w:tcBorders>
            <w:noWrap/>
            <w:vAlign w:val="center"/>
          </w:tcPr>
          <w:p w:rsidR="00CD1300" w:rsidRPr="00CD1300" w:rsidRDefault="00CD1300" w:rsidP="00D23BF1">
            <w:pPr>
              <w:spacing w:after="0" w:line="240" w:lineRule="auto"/>
              <w:jc w:val="center"/>
              <w:rPr>
                <w:rFonts w:ascii="Times New Roman" w:eastAsia="Calibri" w:hAnsi="Times New Roman" w:cs="Times New Roman"/>
                <w:sz w:val="20"/>
                <w:szCs w:val="20"/>
                <w:lang w:eastAsia="ru-RU"/>
              </w:rPr>
            </w:pPr>
            <w:r w:rsidRPr="00CD1300">
              <w:rPr>
                <w:rFonts w:ascii="Times New Roman" w:eastAsia="Calibri" w:hAnsi="Times New Roman" w:cs="Times New Roman"/>
                <w:sz w:val="20"/>
                <w:szCs w:val="20"/>
                <w:lang w:eastAsia="ru-RU"/>
              </w:rPr>
              <w:t>3</w:t>
            </w:r>
          </w:p>
        </w:tc>
        <w:tc>
          <w:tcPr>
            <w:tcW w:w="3231" w:type="dxa"/>
            <w:tcBorders>
              <w:top w:val="single" w:sz="4" w:space="0" w:color="auto"/>
              <w:left w:val="nil"/>
              <w:bottom w:val="single" w:sz="4" w:space="0" w:color="auto"/>
              <w:right w:val="single" w:sz="4" w:space="0" w:color="auto"/>
            </w:tcBorders>
            <w:vAlign w:val="center"/>
          </w:tcPr>
          <w:p w:rsidR="00CD1300" w:rsidRPr="00CD1300" w:rsidRDefault="00CD1300" w:rsidP="00D23BF1">
            <w:pPr>
              <w:spacing w:after="0"/>
              <w:jc w:val="center"/>
              <w:rPr>
                <w:rFonts w:ascii="Times New Roman" w:eastAsia="Calibri" w:hAnsi="Times New Roman" w:cs="Times New Roman"/>
                <w:sz w:val="20"/>
                <w:szCs w:val="20"/>
                <w:lang w:eastAsia="ru-RU"/>
              </w:rPr>
            </w:pPr>
            <w:r w:rsidRPr="00CD1300">
              <w:rPr>
                <w:rFonts w:ascii="Times New Roman" w:eastAsia="Calibri" w:hAnsi="Times New Roman" w:cs="Times New Roman"/>
                <w:sz w:val="20"/>
                <w:szCs w:val="20"/>
                <w:lang w:eastAsia="ru-RU"/>
              </w:rPr>
              <w:t>Теплоснабжение, за 1 Гкал</w:t>
            </w:r>
          </w:p>
        </w:tc>
        <w:tc>
          <w:tcPr>
            <w:tcW w:w="912" w:type="dxa"/>
            <w:tcBorders>
              <w:top w:val="nil"/>
              <w:left w:val="nil"/>
              <w:bottom w:val="single" w:sz="4" w:space="0" w:color="auto"/>
              <w:right w:val="single" w:sz="4" w:space="0" w:color="auto"/>
            </w:tcBorders>
            <w:noWrap/>
            <w:vAlign w:val="center"/>
          </w:tcPr>
          <w:p w:rsidR="00CD1300" w:rsidRPr="00CD1300" w:rsidRDefault="00B02CB0" w:rsidP="00D23BF1">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2325,25</w:t>
            </w:r>
          </w:p>
        </w:tc>
        <w:tc>
          <w:tcPr>
            <w:tcW w:w="912" w:type="dxa"/>
            <w:tcBorders>
              <w:top w:val="nil"/>
              <w:left w:val="nil"/>
              <w:bottom w:val="single" w:sz="4" w:space="0" w:color="auto"/>
              <w:right w:val="single" w:sz="4" w:space="0" w:color="auto"/>
            </w:tcBorders>
            <w:noWrap/>
            <w:vAlign w:val="center"/>
          </w:tcPr>
          <w:p w:rsidR="00CD1300" w:rsidRPr="00CD1300" w:rsidRDefault="00B02CB0" w:rsidP="00D23BF1">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2395,01</w:t>
            </w:r>
          </w:p>
        </w:tc>
        <w:tc>
          <w:tcPr>
            <w:tcW w:w="912" w:type="dxa"/>
            <w:tcBorders>
              <w:top w:val="nil"/>
              <w:left w:val="nil"/>
              <w:bottom w:val="single" w:sz="4" w:space="0" w:color="auto"/>
              <w:right w:val="single" w:sz="4" w:space="0" w:color="auto"/>
            </w:tcBorders>
            <w:noWrap/>
            <w:vAlign w:val="center"/>
          </w:tcPr>
          <w:p w:rsidR="00CD1300" w:rsidRPr="00CD1300" w:rsidRDefault="00B02CB0" w:rsidP="00D23BF1">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2466,86</w:t>
            </w:r>
          </w:p>
        </w:tc>
        <w:tc>
          <w:tcPr>
            <w:tcW w:w="912" w:type="dxa"/>
            <w:tcBorders>
              <w:top w:val="nil"/>
              <w:left w:val="nil"/>
              <w:bottom w:val="single" w:sz="4" w:space="0" w:color="auto"/>
              <w:right w:val="single" w:sz="4" w:space="0" w:color="auto"/>
            </w:tcBorders>
            <w:noWrap/>
            <w:vAlign w:val="center"/>
          </w:tcPr>
          <w:p w:rsidR="00CD1300" w:rsidRPr="00CD1300" w:rsidRDefault="00B02CB0" w:rsidP="00D23BF1">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2540,86</w:t>
            </w:r>
          </w:p>
        </w:tc>
        <w:tc>
          <w:tcPr>
            <w:tcW w:w="912" w:type="dxa"/>
            <w:tcBorders>
              <w:top w:val="nil"/>
              <w:left w:val="nil"/>
              <w:bottom w:val="single" w:sz="4" w:space="0" w:color="auto"/>
              <w:right w:val="single" w:sz="4" w:space="0" w:color="auto"/>
            </w:tcBorders>
            <w:noWrap/>
            <w:vAlign w:val="center"/>
          </w:tcPr>
          <w:p w:rsidR="00CD1300" w:rsidRPr="00CD1300" w:rsidRDefault="00B02CB0" w:rsidP="00D23BF1">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2617,09</w:t>
            </w:r>
          </w:p>
        </w:tc>
        <w:tc>
          <w:tcPr>
            <w:tcW w:w="1287" w:type="dxa"/>
            <w:tcBorders>
              <w:top w:val="nil"/>
              <w:left w:val="nil"/>
              <w:bottom w:val="single" w:sz="4" w:space="0" w:color="auto"/>
              <w:right w:val="single" w:sz="4" w:space="0" w:color="auto"/>
            </w:tcBorders>
            <w:noWrap/>
            <w:vAlign w:val="center"/>
          </w:tcPr>
          <w:p w:rsidR="00CD1300" w:rsidRPr="00CD1300" w:rsidRDefault="00B02CB0" w:rsidP="00D23BF1">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2708,7</w:t>
            </w:r>
          </w:p>
        </w:tc>
      </w:tr>
      <w:tr w:rsidR="00CD1300" w:rsidRPr="008D256C" w:rsidTr="00CD1300">
        <w:trPr>
          <w:trHeight w:val="166"/>
          <w:jc w:val="center"/>
        </w:trPr>
        <w:tc>
          <w:tcPr>
            <w:tcW w:w="575" w:type="dxa"/>
            <w:tcBorders>
              <w:top w:val="single" w:sz="4" w:space="0" w:color="auto"/>
              <w:left w:val="single" w:sz="4" w:space="0" w:color="auto"/>
              <w:bottom w:val="single" w:sz="4" w:space="0" w:color="auto"/>
              <w:right w:val="single" w:sz="4" w:space="0" w:color="auto"/>
            </w:tcBorders>
            <w:noWrap/>
            <w:vAlign w:val="center"/>
          </w:tcPr>
          <w:p w:rsidR="00CD1300" w:rsidRPr="00CD1300" w:rsidRDefault="00CD1300" w:rsidP="00D23BF1">
            <w:pPr>
              <w:spacing w:after="0" w:line="240" w:lineRule="auto"/>
              <w:jc w:val="center"/>
              <w:rPr>
                <w:rFonts w:ascii="Times New Roman" w:eastAsia="Calibri" w:hAnsi="Times New Roman" w:cs="Times New Roman"/>
                <w:sz w:val="20"/>
                <w:szCs w:val="20"/>
                <w:lang w:eastAsia="ru-RU"/>
              </w:rPr>
            </w:pPr>
            <w:r w:rsidRPr="00CD1300">
              <w:rPr>
                <w:rFonts w:ascii="Times New Roman" w:eastAsia="Calibri" w:hAnsi="Times New Roman" w:cs="Times New Roman"/>
                <w:sz w:val="20"/>
                <w:szCs w:val="20"/>
                <w:lang w:eastAsia="ru-RU"/>
              </w:rPr>
              <w:t>4</w:t>
            </w:r>
          </w:p>
        </w:tc>
        <w:tc>
          <w:tcPr>
            <w:tcW w:w="3231" w:type="dxa"/>
            <w:tcBorders>
              <w:top w:val="single" w:sz="4" w:space="0" w:color="auto"/>
              <w:left w:val="nil"/>
              <w:bottom w:val="single" w:sz="4" w:space="0" w:color="auto"/>
              <w:right w:val="single" w:sz="4" w:space="0" w:color="auto"/>
            </w:tcBorders>
            <w:vAlign w:val="center"/>
          </w:tcPr>
          <w:p w:rsidR="00CD1300" w:rsidRPr="00CD1300" w:rsidRDefault="00CD1300" w:rsidP="00D23BF1">
            <w:pPr>
              <w:spacing w:after="0"/>
              <w:jc w:val="center"/>
              <w:rPr>
                <w:rFonts w:ascii="Times New Roman" w:eastAsia="Calibri" w:hAnsi="Times New Roman" w:cs="Times New Roman"/>
                <w:sz w:val="20"/>
                <w:szCs w:val="20"/>
                <w:lang w:eastAsia="ru-RU"/>
              </w:rPr>
            </w:pPr>
            <w:r w:rsidRPr="00CD1300">
              <w:rPr>
                <w:rFonts w:ascii="Times New Roman" w:eastAsia="Calibri" w:hAnsi="Times New Roman" w:cs="Times New Roman"/>
                <w:sz w:val="20"/>
                <w:szCs w:val="20"/>
                <w:lang w:eastAsia="ru-RU"/>
              </w:rPr>
              <w:t>Газоснабжение, за 1 тыс.м3</w:t>
            </w:r>
          </w:p>
        </w:tc>
        <w:tc>
          <w:tcPr>
            <w:tcW w:w="912" w:type="dxa"/>
            <w:tcBorders>
              <w:top w:val="single" w:sz="4" w:space="0" w:color="auto"/>
              <w:left w:val="nil"/>
              <w:bottom w:val="single" w:sz="4" w:space="0" w:color="auto"/>
              <w:right w:val="single" w:sz="4" w:space="0" w:color="auto"/>
            </w:tcBorders>
            <w:noWrap/>
            <w:vAlign w:val="center"/>
          </w:tcPr>
          <w:p w:rsidR="00CD1300" w:rsidRPr="00CD1300" w:rsidRDefault="00B02CB0" w:rsidP="00D23BF1">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5,86</w:t>
            </w:r>
          </w:p>
        </w:tc>
        <w:tc>
          <w:tcPr>
            <w:tcW w:w="912" w:type="dxa"/>
            <w:tcBorders>
              <w:top w:val="single" w:sz="4" w:space="0" w:color="auto"/>
              <w:left w:val="nil"/>
              <w:bottom w:val="single" w:sz="4" w:space="0" w:color="auto"/>
              <w:right w:val="single" w:sz="4" w:space="0" w:color="auto"/>
            </w:tcBorders>
            <w:noWrap/>
            <w:vAlign w:val="center"/>
          </w:tcPr>
          <w:p w:rsidR="00CD1300" w:rsidRPr="00CD1300" w:rsidRDefault="00B02CB0" w:rsidP="00D23BF1">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6,04</w:t>
            </w:r>
          </w:p>
        </w:tc>
        <w:tc>
          <w:tcPr>
            <w:tcW w:w="912" w:type="dxa"/>
            <w:tcBorders>
              <w:top w:val="single" w:sz="4" w:space="0" w:color="auto"/>
              <w:left w:val="nil"/>
              <w:bottom w:val="single" w:sz="4" w:space="0" w:color="auto"/>
              <w:right w:val="single" w:sz="4" w:space="0" w:color="auto"/>
            </w:tcBorders>
            <w:noWrap/>
            <w:vAlign w:val="center"/>
          </w:tcPr>
          <w:p w:rsidR="00CD1300" w:rsidRPr="00CD1300" w:rsidRDefault="00B02CB0" w:rsidP="00D23BF1">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6,22</w:t>
            </w:r>
          </w:p>
        </w:tc>
        <w:tc>
          <w:tcPr>
            <w:tcW w:w="912" w:type="dxa"/>
            <w:tcBorders>
              <w:top w:val="single" w:sz="4" w:space="0" w:color="auto"/>
              <w:left w:val="nil"/>
              <w:bottom w:val="single" w:sz="4" w:space="0" w:color="auto"/>
              <w:right w:val="single" w:sz="4" w:space="0" w:color="auto"/>
            </w:tcBorders>
            <w:noWrap/>
            <w:vAlign w:val="center"/>
          </w:tcPr>
          <w:p w:rsidR="00CD1300" w:rsidRPr="00CD1300" w:rsidRDefault="00B02CB0" w:rsidP="00D23BF1">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6,4</w:t>
            </w:r>
          </w:p>
        </w:tc>
        <w:tc>
          <w:tcPr>
            <w:tcW w:w="912" w:type="dxa"/>
            <w:tcBorders>
              <w:top w:val="single" w:sz="4" w:space="0" w:color="auto"/>
              <w:left w:val="nil"/>
              <w:bottom w:val="single" w:sz="4" w:space="0" w:color="auto"/>
              <w:right w:val="single" w:sz="4" w:space="0" w:color="auto"/>
            </w:tcBorders>
            <w:noWrap/>
            <w:vAlign w:val="center"/>
          </w:tcPr>
          <w:p w:rsidR="00CD1300" w:rsidRPr="00CD1300" w:rsidRDefault="00B02CB0" w:rsidP="00D23BF1">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6,6</w:t>
            </w:r>
          </w:p>
        </w:tc>
        <w:tc>
          <w:tcPr>
            <w:tcW w:w="1287" w:type="dxa"/>
            <w:tcBorders>
              <w:top w:val="single" w:sz="4" w:space="0" w:color="auto"/>
              <w:left w:val="nil"/>
              <w:bottom w:val="single" w:sz="4" w:space="0" w:color="auto"/>
              <w:right w:val="single" w:sz="4" w:space="0" w:color="auto"/>
            </w:tcBorders>
            <w:noWrap/>
            <w:vAlign w:val="center"/>
          </w:tcPr>
          <w:p w:rsidR="00CD1300" w:rsidRPr="00CD1300" w:rsidRDefault="00B02CB0" w:rsidP="00D23BF1">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6,81</w:t>
            </w:r>
          </w:p>
        </w:tc>
      </w:tr>
      <w:tr w:rsidR="00CD1300" w:rsidRPr="008D256C" w:rsidTr="00CD1300">
        <w:trPr>
          <w:trHeight w:val="77"/>
          <w:jc w:val="center"/>
        </w:trPr>
        <w:tc>
          <w:tcPr>
            <w:tcW w:w="575" w:type="dxa"/>
            <w:tcBorders>
              <w:top w:val="single" w:sz="4" w:space="0" w:color="auto"/>
              <w:left w:val="single" w:sz="4" w:space="0" w:color="auto"/>
              <w:bottom w:val="single" w:sz="4" w:space="0" w:color="auto"/>
              <w:right w:val="single" w:sz="4" w:space="0" w:color="auto"/>
            </w:tcBorders>
            <w:noWrap/>
            <w:vAlign w:val="center"/>
          </w:tcPr>
          <w:p w:rsidR="00CD1300" w:rsidRPr="00CD1300" w:rsidRDefault="00CD1300" w:rsidP="00D23BF1">
            <w:pPr>
              <w:spacing w:after="0" w:line="240" w:lineRule="auto"/>
              <w:jc w:val="center"/>
              <w:rPr>
                <w:rFonts w:ascii="Times New Roman" w:eastAsia="Calibri" w:hAnsi="Times New Roman" w:cs="Times New Roman"/>
                <w:sz w:val="20"/>
                <w:szCs w:val="20"/>
                <w:lang w:eastAsia="ru-RU"/>
              </w:rPr>
            </w:pPr>
            <w:r w:rsidRPr="00CD1300">
              <w:rPr>
                <w:rFonts w:ascii="Times New Roman" w:eastAsia="Calibri" w:hAnsi="Times New Roman" w:cs="Times New Roman"/>
                <w:sz w:val="20"/>
                <w:szCs w:val="20"/>
                <w:lang w:eastAsia="ru-RU"/>
              </w:rPr>
              <w:t>5</w:t>
            </w:r>
          </w:p>
        </w:tc>
        <w:tc>
          <w:tcPr>
            <w:tcW w:w="3231" w:type="dxa"/>
            <w:tcBorders>
              <w:top w:val="single" w:sz="4" w:space="0" w:color="auto"/>
              <w:left w:val="nil"/>
              <w:bottom w:val="single" w:sz="4" w:space="0" w:color="auto"/>
              <w:right w:val="single" w:sz="4" w:space="0" w:color="auto"/>
            </w:tcBorders>
            <w:vAlign w:val="center"/>
          </w:tcPr>
          <w:p w:rsidR="00CD1300" w:rsidRPr="00CD1300" w:rsidRDefault="00CD1300" w:rsidP="00D23BF1">
            <w:pPr>
              <w:spacing w:after="0"/>
              <w:jc w:val="center"/>
              <w:rPr>
                <w:rFonts w:ascii="Times New Roman" w:eastAsia="Calibri" w:hAnsi="Times New Roman" w:cs="Times New Roman"/>
                <w:sz w:val="20"/>
                <w:szCs w:val="20"/>
                <w:lang w:eastAsia="ru-RU"/>
              </w:rPr>
            </w:pPr>
            <w:r w:rsidRPr="00CD1300">
              <w:rPr>
                <w:rFonts w:ascii="Times New Roman" w:eastAsia="Calibri" w:hAnsi="Times New Roman" w:cs="Times New Roman"/>
                <w:sz w:val="20"/>
                <w:szCs w:val="20"/>
                <w:lang w:eastAsia="ru-RU"/>
              </w:rPr>
              <w:t>Электроснабжение, за 1 кВт*час</w:t>
            </w:r>
          </w:p>
        </w:tc>
        <w:tc>
          <w:tcPr>
            <w:tcW w:w="912" w:type="dxa"/>
            <w:tcBorders>
              <w:top w:val="single" w:sz="4" w:space="0" w:color="auto"/>
              <w:left w:val="nil"/>
              <w:bottom w:val="single" w:sz="4" w:space="0" w:color="auto"/>
              <w:right w:val="single" w:sz="4" w:space="0" w:color="auto"/>
            </w:tcBorders>
            <w:noWrap/>
            <w:vAlign w:val="center"/>
          </w:tcPr>
          <w:p w:rsidR="00CD1300" w:rsidRPr="00CD1300" w:rsidRDefault="00B02CB0" w:rsidP="00D23BF1">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2,72</w:t>
            </w:r>
          </w:p>
        </w:tc>
        <w:tc>
          <w:tcPr>
            <w:tcW w:w="912" w:type="dxa"/>
            <w:tcBorders>
              <w:top w:val="single" w:sz="4" w:space="0" w:color="auto"/>
              <w:left w:val="nil"/>
              <w:bottom w:val="single" w:sz="4" w:space="0" w:color="auto"/>
              <w:right w:val="single" w:sz="4" w:space="0" w:color="auto"/>
            </w:tcBorders>
            <w:noWrap/>
            <w:vAlign w:val="center"/>
          </w:tcPr>
          <w:p w:rsidR="00CD1300" w:rsidRPr="00CD1300" w:rsidRDefault="00B02CB0" w:rsidP="00D23BF1">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2,83</w:t>
            </w:r>
          </w:p>
        </w:tc>
        <w:tc>
          <w:tcPr>
            <w:tcW w:w="912" w:type="dxa"/>
            <w:tcBorders>
              <w:top w:val="single" w:sz="4" w:space="0" w:color="auto"/>
              <w:left w:val="nil"/>
              <w:bottom w:val="single" w:sz="4" w:space="0" w:color="auto"/>
              <w:right w:val="single" w:sz="4" w:space="0" w:color="auto"/>
            </w:tcBorders>
            <w:noWrap/>
            <w:vAlign w:val="center"/>
          </w:tcPr>
          <w:p w:rsidR="00CD1300" w:rsidRPr="00CD1300" w:rsidRDefault="00B02CB0" w:rsidP="00D23BF1">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2,95</w:t>
            </w:r>
          </w:p>
        </w:tc>
        <w:tc>
          <w:tcPr>
            <w:tcW w:w="912" w:type="dxa"/>
            <w:tcBorders>
              <w:top w:val="single" w:sz="4" w:space="0" w:color="auto"/>
              <w:left w:val="nil"/>
              <w:bottom w:val="single" w:sz="4" w:space="0" w:color="auto"/>
              <w:right w:val="single" w:sz="4" w:space="0" w:color="auto"/>
            </w:tcBorders>
            <w:noWrap/>
            <w:vAlign w:val="center"/>
          </w:tcPr>
          <w:p w:rsidR="00CD1300" w:rsidRPr="00CD1300" w:rsidRDefault="00B02CB0" w:rsidP="00D23BF1">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3,08</w:t>
            </w:r>
          </w:p>
        </w:tc>
        <w:tc>
          <w:tcPr>
            <w:tcW w:w="912" w:type="dxa"/>
            <w:tcBorders>
              <w:top w:val="single" w:sz="4" w:space="0" w:color="auto"/>
              <w:left w:val="nil"/>
              <w:bottom w:val="single" w:sz="4" w:space="0" w:color="auto"/>
              <w:right w:val="single" w:sz="4" w:space="0" w:color="auto"/>
            </w:tcBorders>
            <w:noWrap/>
            <w:vAlign w:val="center"/>
          </w:tcPr>
          <w:p w:rsidR="00CD1300" w:rsidRPr="00CD1300" w:rsidRDefault="00B02CB0" w:rsidP="00D23BF1">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3,21</w:t>
            </w:r>
          </w:p>
        </w:tc>
        <w:tc>
          <w:tcPr>
            <w:tcW w:w="1287" w:type="dxa"/>
            <w:tcBorders>
              <w:top w:val="single" w:sz="4" w:space="0" w:color="auto"/>
              <w:left w:val="nil"/>
              <w:bottom w:val="single" w:sz="4" w:space="0" w:color="auto"/>
              <w:right w:val="single" w:sz="4" w:space="0" w:color="auto"/>
            </w:tcBorders>
            <w:noWrap/>
            <w:vAlign w:val="center"/>
          </w:tcPr>
          <w:p w:rsidR="00CD1300" w:rsidRPr="00CD1300" w:rsidRDefault="00B02CB0" w:rsidP="00D23BF1">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3,42</w:t>
            </w:r>
          </w:p>
        </w:tc>
      </w:tr>
    </w:tbl>
    <w:p w:rsidR="001B1BA1" w:rsidRPr="008D256C" w:rsidRDefault="001B1BA1" w:rsidP="00D36CAF">
      <w:pPr>
        <w:pStyle w:val="54"/>
        <w:spacing w:before="0" w:after="0" w:line="360" w:lineRule="auto"/>
        <w:ind w:firstLine="709"/>
        <w:jc w:val="both"/>
        <w:rPr>
          <w:b w:val="0"/>
          <w:bCs w:val="0"/>
          <w:sz w:val="24"/>
          <w:szCs w:val="24"/>
        </w:rPr>
      </w:pPr>
      <w:r w:rsidRPr="008D256C">
        <w:rPr>
          <w:b w:val="0"/>
          <w:bCs w:val="0"/>
          <w:sz w:val="24"/>
          <w:szCs w:val="24"/>
        </w:rPr>
        <w:lastRenderedPageBreak/>
        <w:t>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w:t>
      </w:r>
    </w:p>
    <w:p w:rsidR="005050FC" w:rsidRPr="008D256C" w:rsidRDefault="001B1BA1" w:rsidP="00D36CAF">
      <w:pPr>
        <w:pStyle w:val="13"/>
        <w:ind w:firstLine="0"/>
        <w:rPr>
          <w:rFonts w:eastAsiaTheme="minorHAnsi"/>
        </w:rPr>
      </w:pPr>
      <w:r w:rsidRPr="008D256C">
        <w:rPr>
          <w:bCs/>
        </w:rPr>
        <w:t xml:space="preserve">          Средним условиям проживания в </w:t>
      </w:r>
      <w:r w:rsidR="00014CA3" w:rsidRPr="008D256C">
        <w:t>МО «Пеклинское сельское поселение»</w:t>
      </w:r>
      <w:r w:rsidRPr="008D256C">
        <w:rPr>
          <w:bCs/>
        </w:rPr>
        <w:t xml:space="preserve"> является группа домов: многоквартирные дома, </w:t>
      </w:r>
      <w:r w:rsidRPr="008D256C">
        <w:rPr>
          <w:bCs/>
          <w:lang w:eastAsia="ru-RU"/>
        </w:rPr>
        <w:t xml:space="preserve">оборудованные </w:t>
      </w:r>
      <w:r w:rsidR="00D36CAF">
        <w:rPr>
          <w:bCs/>
          <w:lang w:eastAsia="ru-RU"/>
        </w:rPr>
        <w:t>индивидуальным</w:t>
      </w:r>
      <w:r w:rsidRPr="008D256C">
        <w:rPr>
          <w:bCs/>
          <w:lang w:eastAsia="ru-RU"/>
        </w:rPr>
        <w:t xml:space="preserve"> ото</w:t>
      </w:r>
      <w:r w:rsidR="00D36CAF">
        <w:rPr>
          <w:bCs/>
          <w:lang w:eastAsia="ru-RU"/>
        </w:rPr>
        <w:t>плением</w:t>
      </w:r>
      <w:r w:rsidRPr="008D256C">
        <w:rPr>
          <w:bCs/>
          <w:lang w:eastAsia="ru-RU"/>
        </w:rPr>
        <w:t>, централизованным холодным  водоснабжением и</w:t>
      </w:r>
      <w:r w:rsidRPr="008D256C">
        <w:rPr>
          <w:bCs/>
        </w:rPr>
        <w:t xml:space="preserve"> </w:t>
      </w:r>
      <w:r w:rsidRPr="008D256C">
        <w:rPr>
          <w:bCs/>
          <w:lang w:eastAsia="ru-RU"/>
        </w:rPr>
        <w:t>водоотведением, электроснабжением, с газовыми плитами.</w:t>
      </w:r>
      <w:r w:rsidRPr="008D256C">
        <w:rPr>
          <w:bCs/>
          <w:color w:val="FF0000"/>
        </w:rPr>
        <w:tab/>
      </w:r>
    </w:p>
    <w:p w:rsidR="005050FC" w:rsidRDefault="005050FC" w:rsidP="009F0A11">
      <w:pPr>
        <w:pStyle w:val="13"/>
        <w:ind w:firstLine="0"/>
        <w:rPr>
          <w:rFonts w:eastAsiaTheme="minorHAnsi"/>
        </w:rPr>
      </w:pPr>
    </w:p>
    <w:p w:rsidR="00FF6A29" w:rsidRDefault="00FF6A29" w:rsidP="009F0A11">
      <w:pPr>
        <w:pStyle w:val="13"/>
        <w:ind w:firstLine="0"/>
        <w:rPr>
          <w:rFonts w:eastAsiaTheme="minorHAnsi"/>
        </w:rPr>
      </w:pPr>
    </w:p>
    <w:p w:rsidR="00FF6A29" w:rsidRPr="008D256C" w:rsidRDefault="00FF6A29" w:rsidP="009F0A11">
      <w:pPr>
        <w:pStyle w:val="13"/>
        <w:ind w:firstLine="0"/>
        <w:rPr>
          <w:rFonts w:eastAsiaTheme="minorHAnsi"/>
        </w:rPr>
      </w:pPr>
    </w:p>
    <w:p w:rsidR="001B1BA1" w:rsidRPr="00060164" w:rsidRDefault="001B1BA1" w:rsidP="00060164">
      <w:pPr>
        <w:spacing w:after="0" w:line="240" w:lineRule="auto"/>
        <w:jc w:val="both"/>
        <w:rPr>
          <w:rFonts w:ascii="Times New Roman" w:hAnsi="Times New Roman" w:cs="Times New Roman"/>
          <w:b/>
          <w:sz w:val="24"/>
          <w:szCs w:val="24"/>
        </w:rPr>
      </w:pPr>
      <w:r w:rsidRPr="00060164">
        <w:rPr>
          <w:rFonts w:ascii="Times New Roman" w:hAnsi="Times New Roman" w:cs="Times New Roman"/>
          <w:b/>
          <w:sz w:val="24"/>
          <w:szCs w:val="24"/>
        </w:rPr>
        <w:t>7</w:t>
      </w:r>
      <w:r w:rsidR="00AE4C40" w:rsidRPr="00060164">
        <w:rPr>
          <w:rFonts w:ascii="Times New Roman" w:hAnsi="Times New Roman" w:cs="Times New Roman"/>
          <w:b/>
          <w:sz w:val="24"/>
          <w:szCs w:val="24"/>
        </w:rPr>
        <w:t>.</w:t>
      </w:r>
      <w:r w:rsidRPr="00060164">
        <w:rPr>
          <w:rFonts w:ascii="Times New Roman" w:hAnsi="Times New Roman" w:cs="Times New Roman"/>
          <w:b/>
          <w:sz w:val="24"/>
          <w:szCs w:val="24"/>
        </w:rPr>
        <w:t xml:space="preserve"> Управление Программой</w:t>
      </w:r>
    </w:p>
    <w:p w:rsidR="001B1BA1" w:rsidRPr="008D256C" w:rsidRDefault="001B1BA1" w:rsidP="001B1BA1">
      <w:pPr>
        <w:spacing w:after="0" w:line="240" w:lineRule="auto"/>
        <w:ind w:firstLine="708"/>
        <w:rPr>
          <w:rFonts w:ascii="Times New Roman" w:hAnsi="Times New Roman" w:cs="Times New Roman"/>
          <w:sz w:val="24"/>
          <w:szCs w:val="24"/>
        </w:rPr>
      </w:pPr>
    </w:p>
    <w:p w:rsidR="001B1BA1" w:rsidRPr="008D256C" w:rsidRDefault="001B1BA1" w:rsidP="00FF6A29">
      <w:pPr>
        <w:spacing w:after="0" w:line="360" w:lineRule="auto"/>
        <w:ind w:firstLine="567"/>
        <w:jc w:val="both"/>
        <w:rPr>
          <w:rFonts w:ascii="Times New Roman" w:hAnsi="Times New Roman" w:cs="Times New Roman"/>
          <w:sz w:val="24"/>
          <w:szCs w:val="24"/>
        </w:rPr>
      </w:pPr>
      <w:r w:rsidRPr="008D256C">
        <w:rPr>
          <w:rFonts w:ascii="Times New Roman" w:hAnsi="Times New Roman" w:cs="Times New Roman"/>
          <w:sz w:val="24"/>
          <w:szCs w:val="24"/>
        </w:rPr>
        <w:t xml:space="preserve">Органы Администрации </w:t>
      </w:r>
      <w:r w:rsidR="00014CA3" w:rsidRPr="008D256C">
        <w:rPr>
          <w:rFonts w:ascii="Times New Roman" w:hAnsi="Times New Roman"/>
          <w:sz w:val="24"/>
          <w:szCs w:val="24"/>
        </w:rPr>
        <w:t>МО «Пеклинское сельское поселение»</w:t>
      </w:r>
      <w:r w:rsidRPr="008D256C">
        <w:rPr>
          <w:rFonts w:ascii="Times New Roman" w:hAnsi="Times New Roman" w:cs="Times New Roman"/>
          <w:sz w:val="24"/>
          <w:szCs w:val="24"/>
        </w:rPr>
        <w:t xml:space="preserve"> в рамках сво</w:t>
      </w:r>
      <w:r w:rsidR="00337696">
        <w:rPr>
          <w:rFonts w:ascii="Times New Roman" w:hAnsi="Times New Roman" w:cs="Times New Roman"/>
          <w:sz w:val="24"/>
          <w:szCs w:val="24"/>
        </w:rPr>
        <w:t>их</w:t>
      </w:r>
      <w:r w:rsidRPr="008D256C">
        <w:rPr>
          <w:rFonts w:ascii="Times New Roman" w:hAnsi="Times New Roman" w:cs="Times New Roman"/>
          <w:sz w:val="24"/>
          <w:szCs w:val="24"/>
        </w:rPr>
        <w:t xml:space="preserve"> </w:t>
      </w:r>
      <w:r w:rsidR="00337696">
        <w:rPr>
          <w:rFonts w:ascii="Times New Roman" w:hAnsi="Times New Roman" w:cs="Times New Roman"/>
          <w:sz w:val="24"/>
          <w:szCs w:val="24"/>
        </w:rPr>
        <w:t>должностных полномочий и обязанностей</w:t>
      </w:r>
      <w:r w:rsidRPr="008D256C">
        <w:rPr>
          <w:rFonts w:ascii="Times New Roman" w:hAnsi="Times New Roman" w:cs="Times New Roman"/>
          <w:sz w:val="24"/>
          <w:szCs w:val="24"/>
        </w:rPr>
        <w:t xml:space="preserve"> координируют работу по реализации инвестиционных проектов Программы. </w:t>
      </w:r>
    </w:p>
    <w:p w:rsidR="001B1BA1" w:rsidRPr="008D256C" w:rsidRDefault="001B1BA1" w:rsidP="001B1BA1">
      <w:pPr>
        <w:pStyle w:val="ConsPlusNormal"/>
        <w:widowControl/>
        <w:ind w:firstLine="851"/>
        <w:rPr>
          <w:rFonts w:ascii="Times New Roman" w:hAnsi="Times New Roman" w:cs="Times New Roman"/>
          <w:sz w:val="24"/>
          <w:szCs w:val="24"/>
        </w:rPr>
      </w:pPr>
    </w:p>
    <w:p w:rsidR="001B1BA1" w:rsidRPr="00060164" w:rsidRDefault="001B1BA1" w:rsidP="00060164">
      <w:pPr>
        <w:pStyle w:val="ConsPlusNormal"/>
        <w:widowControl/>
        <w:ind w:firstLine="0"/>
        <w:rPr>
          <w:rFonts w:ascii="Times New Roman" w:hAnsi="Times New Roman" w:cs="Times New Roman"/>
          <w:b/>
          <w:sz w:val="24"/>
          <w:szCs w:val="24"/>
        </w:rPr>
      </w:pPr>
      <w:r w:rsidRPr="00060164">
        <w:rPr>
          <w:rFonts w:ascii="Times New Roman" w:hAnsi="Times New Roman" w:cs="Times New Roman"/>
          <w:b/>
          <w:sz w:val="24"/>
          <w:szCs w:val="24"/>
        </w:rPr>
        <w:t>7.1 Механизм реализации Программы</w:t>
      </w:r>
    </w:p>
    <w:p w:rsidR="001B1BA1" w:rsidRPr="00FF6A29" w:rsidRDefault="001B1BA1" w:rsidP="00FF6A29">
      <w:pPr>
        <w:pStyle w:val="ConsPlusNormal"/>
        <w:widowControl/>
        <w:ind w:firstLine="567"/>
        <w:rPr>
          <w:rFonts w:ascii="Times New Roman" w:hAnsi="Times New Roman" w:cs="Times New Roman"/>
          <w:sz w:val="16"/>
          <w:szCs w:val="16"/>
        </w:rPr>
      </w:pPr>
    </w:p>
    <w:p w:rsidR="001B1BA1" w:rsidRPr="008D256C" w:rsidRDefault="001B1BA1" w:rsidP="00FF6A29">
      <w:pPr>
        <w:pStyle w:val="ConsPlusNormal"/>
        <w:widowControl/>
        <w:spacing w:line="360" w:lineRule="auto"/>
        <w:ind w:firstLine="567"/>
        <w:rPr>
          <w:rFonts w:ascii="Times New Roman" w:hAnsi="Times New Roman" w:cs="Times New Roman"/>
          <w:sz w:val="24"/>
          <w:szCs w:val="24"/>
        </w:rPr>
      </w:pPr>
      <w:r w:rsidRPr="008D256C">
        <w:rPr>
          <w:rFonts w:ascii="Times New Roman" w:hAnsi="Times New Roman" w:cs="Times New Roman"/>
          <w:sz w:val="24"/>
          <w:szCs w:val="24"/>
        </w:rPr>
        <w:t>Настоящая</w:t>
      </w:r>
      <w:r w:rsidR="003440C2" w:rsidRPr="008D256C">
        <w:rPr>
          <w:rFonts w:ascii="Times New Roman" w:hAnsi="Times New Roman" w:cs="Times New Roman"/>
          <w:sz w:val="24"/>
          <w:szCs w:val="24"/>
        </w:rPr>
        <w:t xml:space="preserve"> </w:t>
      </w:r>
      <w:r w:rsidRPr="008D256C">
        <w:rPr>
          <w:rFonts w:ascii="Times New Roman" w:hAnsi="Times New Roman" w:cs="Times New Roman"/>
          <w:sz w:val="24"/>
          <w:szCs w:val="24"/>
        </w:rPr>
        <w:t xml:space="preserve"> Программа реализуется организациями, осуществляющими холодное водоснабжение и водоотведение, организациями, осуществляющими регулируемые виды деятельности в сфере электро-</w:t>
      </w:r>
      <w:r w:rsidR="00BF1731">
        <w:rPr>
          <w:rFonts w:ascii="Times New Roman" w:hAnsi="Times New Roman" w:cs="Times New Roman"/>
          <w:sz w:val="24"/>
          <w:szCs w:val="24"/>
        </w:rPr>
        <w:t xml:space="preserve">, газо- и </w:t>
      </w:r>
      <w:r w:rsidRPr="008D256C">
        <w:rPr>
          <w:rFonts w:ascii="Times New Roman" w:hAnsi="Times New Roman" w:cs="Times New Roman"/>
          <w:sz w:val="24"/>
          <w:szCs w:val="24"/>
        </w:rPr>
        <w:t xml:space="preserve">теплоснабжения, организациями, осуществляющими свою деятельность в сфере обращения ТБО во взаимодействии с органами Администрации </w:t>
      </w:r>
      <w:r w:rsidR="00014CA3" w:rsidRPr="008D256C">
        <w:rPr>
          <w:rFonts w:ascii="Times New Roman" w:hAnsi="Times New Roman"/>
          <w:sz w:val="24"/>
          <w:szCs w:val="24"/>
        </w:rPr>
        <w:t>МО «Пеклинское сельское поселение»</w:t>
      </w:r>
      <w:r w:rsidRPr="008D256C">
        <w:rPr>
          <w:rFonts w:ascii="Times New Roman" w:hAnsi="Times New Roman" w:cs="Times New Roman"/>
          <w:sz w:val="24"/>
          <w:szCs w:val="24"/>
        </w:rPr>
        <w:t xml:space="preserve">. </w:t>
      </w:r>
    </w:p>
    <w:p w:rsidR="001B1BA1" w:rsidRPr="008D256C" w:rsidRDefault="001B1BA1" w:rsidP="00FF6A29">
      <w:pPr>
        <w:pStyle w:val="ConsPlusNormal"/>
        <w:widowControl/>
        <w:spacing w:line="360" w:lineRule="auto"/>
        <w:ind w:firstLine="567"/>
        <w:rPr>
          <w:rFonts w:ascii="Times New Roman" w:hAnsi="Times New Roman" w:cs="Times New Roman"/>
          <w:sz w:val="24"/>
          <w:szCs w:val="24"/>
        </w:rPr>
      </w:pPr>
      <w:r w:rsidRPr="008D256C">
        <w:rPr>
          <w:rFonts w:ascii="Times New Roman" w:hAnsi="Times New Roman" w:cs="Times New Roman"/>
          <w:sz w:val="24"/>
          <w:szCs w:val="24"/>
        </w:rPr>
        <w:t xml:space="preserve">Степень реализации настоящей Программы определяется степенью реализации всех инвестиционных проектов Программы. </w:t>
      </w:r>
    </w:p>
    <w:p w:rsidR="001B1BA1" w:rsidRPr="008D256C" w:rsidRDefault="001B1BA1" w:rsidP="00FF6A29">
      <w:pPr>
        <w:pStyle w:val="consplusnormal0"/>
        <w:spacing w:before="0" w:beforeAutospacing="0" w:after="0" w:afterAutospacing="0" w:line="360" w:lineRule="auto"/>
        <w:ind w:firstLine="567"/>
        <w:jc w:val="both"/>
        <w:rPr>
          <w:color w:val="333333"/>
          <w:sz w:val="24"/>
          <w:szCs w:val="24"/>
        </w:rPr>
      </w:pPr>
      <w:r w:rsidRPr="008D256C">
        <w:rPr>
          <w:color w:val="333333"/>
          <w:sz w:val="24"/>
          <w:szCs w:val="24"/>
        </w:rPr>
        <w:t>Порядок и сроки корректировки Программы проводятся в соответствии с  требованиями  и положениями действующего законодательства.</w:t>
      </w:r>
    </w:p>
    <w:p w:rsidR="00CD1300" w:rsidRDefault="00CD1300" w:rsidP="00532719">
      <w:pPr>
        <w:spacing w:after="0"/>
        <w:jc w:val="center"/>
        <w:rPr>
          <w:rFonts w:ascii="Times New Roman" w:hAnsi="Times New Roman" w:cs="Times New Roman"/>
          <w:b/>
          <w:sz w:val="24"/>
          <w:szCs w:val="24"/>
        </w:rPr>
      </w:pPr>
    </w:p>
    <w:p w:rsidR="00CD1300" w:rsidRDefault="00CD1300" w:rsidP="00532719">
      <w:pPr>
        <w:spacing w:after="0"/>
        <w:jc w:val="center"/>
        <w:rPr>
          <w:rFonts w:ascii="Times New Roman" w:hAnsi="Times New Roman" w:cs="Times New Roman"/>
          <w:b/>
          <w:sz w:val="24"/>
          <w:szCs w:val="24"/>
        </w:rPr>
      </w:pPr>
    </w:p>
    <w:p w:rsidR="00CD1300" w:rsidRDefault="00CD1300" w:rsidP="00532719">
      <w:pPr>
        <w:spacing w:after="0"/>
        <w:jc w:val="center"/>
        <w:rPr>
          <w:rFonts w:ascii="Times New Roman" w:hAnsi="Times New Roman" w:cs="Times New Roman"/>
          <w:b/>
          <w:sz w:val="24"/>
          <w:szCs w:val="24"/>
        </w:rPr>
      </w:pPr>
    </w:p>
    <w:p w:rsidR="00337696" w:rsidRDefault="00337696" w:rsidP="00532719">
      <w:pPr>
        <w:spacing w:after="0"/>
        <w:jc w:val="center"/>
        <w:rPr>
          <w:rFonts w:ascii="Times New Roman" w:hAnsi="Times New Roman" w:cs="Times New Roman"/>
          <w:b/>
          <w:sz w:val="24"/>
          <w:szCs w:val="24"/>
        </w:rPr>
      </w:pPr>
    </w:p>
    <w:p w:rsidR="00CD1300" w:rsidRDefault="00CD1300" w:rsidP="00532719">
      <w:pPr>
        <w:spacing w:after="0"/>
        <w:jc w:val="center"/>
        <w:rPr>
          <w:rFonts w:ascii="Times New Roman" w:hAnsi="Times New Roman" w:cs="Times New Roman"/>
          <w:b/>
          <w:sz w:val="24"/>
          <w:szCs w:val="24"/>
        </w:rPr>
      </w:pPr>
    </w:p>
    <w:p w:rsidR="000F62B4" w:rsidRDefault="000F62B4" w:rsidP="00532719">
      <w:pPr>
        <w:spacing w:after="0"/>
        <w:jc w:val="center"/>
        <w:rPr>
          <w:rFonts w:ascii="Times New Roman" w:hAnsi="Times New Roman" w:cs="Times New Roman"/>
          <w:b/>
          <w:sz w:val="24"/>
          <w:szCs w:val="24"/>
        </w:rPr>
      </w:pPr>
    </w:p>
    <w:p w:rsidR="00CD1300" w:rsidRDefault="00CD1300" w:rsidP="00532719">
      <w:pPr>
        <w:spacing w:after="0"/>
        <w:jc w:val="center"/>
        <w:rPr>
          <w:rFonts w:ascii="Times New Roman" w:hAnsi="Times New Roman" w:cs="Times New Roman"/>
          <w:b/>
          <w:sz w:val="24"/>
          <w:szCs w:val="24"/>
        </w:rPr>
      </w:pPr>
    </w:p>
    <w:p w:rsidR="00532719" w:rsidRPr="008D256C" w:rsidRDefault="00532719" w:rsidP="00337696">
      <w:pPr>
        <w:spacing w:after="0"/>
        <w:jc w:val="center"/>
        <w:rPr>
          <w:rFonts w:ascii="Times New Roman" w:hAnsi="Times New Roman" w:cs="Times New Roman"/>
          <w:b/>
          <w:sz w:val="24"/>
          <w:szCs w:val="24"/>
        </w:rPr>
      </w:pPr>
      <w:r w:rsidRPr="008D256C">
        <w:rPr>
          <w:rFonts w:ascii="Times New Roman" w:hAnsi="Times New Roman" w:cs="Times New Roman"/>
          <w:b/>
          <w:sz w:val="24"/>
          <w:szCs w:val="24"/>
        </w:rPr>
        <w:lastRenderedPageBreak/>
        <w:t>ОБОСНОВЫВАЮЩИЕ МАТЕРИАЛЫ</w:t>
      </w:r>
    </w:p>
    <w:p w:rsidR="00532719" w:rsidRPr="008D256C" w:rsidRDefault="00532719" w:rsidP="00337696">
      <w:pPr>
        <w:spacing w:before="120" w:after="0"/>
        <w:jc w:val="center"/>
        <w:rPr>
          <w:rFonts w:ascii="Times New Roman" w:hAnsi="Times New Roman" w:cs="Times New Roman"/>
          <w:sz w:val="24"/>
          <w:szCs w:val="24"/>
        </w:rPr>
      </w:pPr>
      <w:r w:rsidRPr="008D256C">
        <w:rPr>
          <w:rFonts w:ascii="Times New Roman" w:hAnsi="Times New Roman" w:cs="Times New Roman"/>
          <w:sz w:val="24"/>
          <w:szCs w:val="24"/>
        </w:rPr>
        <w:t>1 ПЕРСПЕКТИВНЫЕ ПОКАЗАТЕЛИ РАЗВИТИЯ МО «</w:t>
      </w:r>
      <w:r w:rsidR="00337696">
        <w:rPr>
          <w:rFonts w:ascii="Times New Roman" w:hAnsi="Times New Roman" w:cs="Times New Roman"/>
          <w:sz w:val="24"/>
          <w:szCs w:val="24"/>
        </w:rPr>
        <w:t>ПЕКЛИНСКОЕ</w:t>
      </w:r>
    </w:p>
    <w:p w:rsidR="00532719" w:rsidRPr="008D256C" w:rsidRDefault="00337696" w:rsidP="00337696">
      <w:pPr>
        <w:spacing w:before="120" w:after="0"/>
        <w:jc w:val="center"/>
        <w:rPr>
          <w:rFonts w:ascii="Times New Roman" w:hAnsi="Times New Roman" w:cs="Times New Roman"/>
          <w:sz w:val="24"/>
          <w:szCs w:val="24"/>
        </w:rPr>
      </w:pPr>
      <w:r>
        <w:rPr>
          <w:rFonts w:ascii="Times New Roman" w:hAnsi="Times New Roman" w:cs="Times New Roman"/>
          <w:sz w:val="24"/>
          <w:szCs w:val="24"/>
        </w:rPr>
        <w:t xml:space="preserve">СЕЛЬСКОЕ </w:t>
      </w:r>
      <w:r w:rsidR="00532719" w:rsidRPr="008D256C">
        <w:rPr>
          <w:rFonts w:ascii="Times New Roman" w:hAnsi="Times New Roman" w:cs="Times New Roman"/>
          <w:sz w:val="24"/>
          <w:szCs w:val="24"/>
        </w:rPr>
        <w:t>ПОСЕЛЕНИЕ»</w:t>
      </w:r>
    </w:p>
    <w:p w:rsidR="00532719" w:rsidRPr="008D256C" w:rsidRDefault="00532719" w:rsidP="00532719">
      <w:pPr>
        <w:spacing w:after="0"/>
        <w:rPr>
          <w:rFonts w:ascii="Times New Roman" w:hAnsi="Times New Roman" w:cs="Times New Roman"/>
          <w:sz w:val="24"/>
          <w:szCs w:val="24"/>
        </w:rPr>
      </w:pPr>
    </w:p>
    <w:p w:rsidR="00532719" w:rsidRPr="0095104E" w:rsidRDefault="00532719" w:rsidP="002171F9">
      <w:pPr>
        <w:pStyle w:val="a5"/>
        <w:numPr>
          <w:ilvl w:val="1"/>
          <w:numId w:val="45"/>
        </w:numPr>
        <w:spacing w:after="120"/>
        <w:ind w:left="567" w:hanging="284"/>
        <w:rPr>
          <w:rFonts w:ascii="Times New Roman" w:hAnsi="Times New Roman"/>
          <w:i/>
          <w:sz w:val="24"/>
          <w:szCs w:val="24"/>
        </w:rPr>
      </w:pPr>
      <w:r w:rsidRPr="0095104E">
        <w:rPr>
          <w:rFonts w:ascii="Times New Roman" w:hAnsi="Times New Roman" w:cs="Times New Roman"/>
          <w:i/>
          <w:sz w:val="24"/>
          <w:szCs w:val="24"/>
        </w:rPr>
        <w:t xml:space="preserve">Характеристика </w:t>
      </w:r>
      <w:r w:rsidR="00014CA3" w:rsidRPr="0095104E">
        <w:rPr>
          <w:rFonts w:ascii="Times New Roman" w:hAnsi="Times New Roman"/>
          <w:i/>
          <w:sz w:val="24"/>
          <w:szCs w:val="24"/>
        </w:rPr>
        <w:t>МО «Пеклинское сельское поселение»</w:t>
      </w:r>
    </w:p>
    <w:p w:rsidR="0095104E" w:rsidRPr="0095104E" w:rsidRDefault="0095104E" w:rsidP="0095104E">
      <w:pPr>
        <w:tabs>
          <w:tab w:val="left" w:pos="2760"/>
        </w:tabs>
        <w:spacing w:after="0" w:line="360" w:lineRule="auto"/>
        <w:ind w:firstLine="567"/>
        <w:jc w:val="both"/>
        <w:rPr>
          <w:rFonts w:ascii="Times New Roman" w:eastAsia="Times New Roman" w:hAnsi="Times New Roman" w:cs="Times New Roman"/>
          <w:sz w:val="24"/>
          <w:szCs w:val="24"/>
        </w:rPr>
      </w:pPr>
      <w:r w:rsidRPr="0095104E">
        <w:rPr>
          <w:rFonts w:ascii="Times New Roman" w:eastAsia="Times New Roman" w:hAnsi="Times New Roman" w:cs="Times New Roman"/>
          <w:sz w:val="24"/>
          <w:szCs w:val="24"/>
        </w:rPr>
        <w:t>Территория Пеклинского сельского поселения</w:t>
      </w:r>
      <w:r w:rsidRPr="0095104E">
        <w:rPr>
          <w:rFonts w:ascii="Times New Roman" w:eastAsia="Times New Roman" w:hAnsi="Times New Roman" w:cs="Times New Roman"/>
          <w:b/>
          <w:sz w:val="24"/>
          <w:szCs w:val="24"/>
        </w:rPr>
        <w:t xml:space="preserve"> </w:t>
      </w:r>
      <w:r w:rsidRPr="0095104E">
        <w:rPr>
          <w:rFonts w:ascii="Times New Roman" w:eastAsia="Times New Roman" w:hAnsi="Times New Roman" w:cs="Times New Roman"/>
          <w:sz w:val="24"/>
          <w:szCs w:val="24"/>
        </w:rPr>
        <w:t>расположена в юго-восточной части Дубровского района и имеет смежные границы:</w:t>
      </w:r>
    </w:p>
    <w:p w:rsidR="0095104E" w:rsidRPr="0095104E" w:rsidRDefault="0095104E" w:rsidP="0095104E">
      <w:pPr>
        <w:tabs>
          <w:tab w:val="left" w:pos="2760"/>
        </w:tabs>
        <w:spacing w:after="0" w:line="360" w:lineRule="auto"/>
        <w:jc w:val="both"/>
        <w:rPr>
          <w:rFonts w:ascii="Times New Roman" w:eastAsia="Times New Roman" w:hAnsi="Times New Roman" w:cs="Times New Roman"/>
          <w:sz w:val="24"/>
          <w:szCs w:val="24"/>
        </w:rPr>
      </w:pPr>
      <w:r w:rsidRPr="0095104E">
        <w:rPr>
          <w:rFonts w:ascii="Times New Roman" w:eastAsia="Times New Roman" w:hAnsi="Times New Roman" w:cs="Times New Roman"/>
          <w:sz w:val="24"/>
          <w:szCs w:val="24"/>
        </w:rPr>
        <w:t>- на севере - с Дубровским городским поселением и Рековичским сельским поселением;</w:t>
      </w:r>
    </w:p>
    <w:p w:rsidR="0095104E" w:rsidRPr="0095104E" w:rsidRDefault="0095104E" w:rsidP="0095104E">
      <w:pPr>
        <w:tabs>
          <w:tab w:val="left" w:pos="2760"/>
        </w:tabs>
        <w:spacing w:after="0" w:line="360" w:lineRule="auto"/>
        <w:jc w:val="both"/>
        <w:rPr>
          <w:rFonts w:ascii="Times New Roman" w:eastAsia="Times New Roman" w:hAnsi="Times New Roman" w:cs="Times New Roman"/>
          <w:sz w:val="24"/>
          <w:szCs w:val="24"/>
        </w:rPr>
      </w:pPr>
      <w:r w:rsidRPr="0095104E">
        <w:rPr>
          <w:rFonts w:ascii="Times New Roman" w:eastAsia="Times New Roman" w:hAnsi="Times New Roman" w:cs="Times New Roman"/>
          <w:sz w:val="24"/>
          <w:szCs w:val="24"/>
        </w:rPr>
        <w:t>- на юго-востоке - с Жуковским районом;</w:t>
      </w:r>
    </w:p>
    <w:p w:rsidR="0095104E" w:rsidRPr="0095104E" w:rsidRDefault="0095104E" w:rsidP="0095104E">
      <w:pPr>
        <w:tabs>
          <w:tab w:val="left" w:pos="2760"/>
        </w:tabs>
        <w:spacing w:after="0" w:line="360" w:lineRule="auto"/>
        <w:jc w:val="both"/>
        <w:rPr>
          <w:rFonts w:ascii="Times New Roman" w:eastAsia="Times New Roman" w:hAnsi="Times New Roman" w:cs="Times New Roman"/>
          <w:sz w:val="24"/>
          <w:szCs w:val="24"/>
        </w:rPr>
      </w:pPr>
      <w:r w:rsidRPr="0095104E">
        <w:rPr>
          <w:rFonts w:ascii="Times New Roman" w:eastAsia="Times New Roman" w:hAnsi="Times New Roman" w:cs="Times New Roman"/>
          <w:sz w:val="24"/>
          <w:szCs w:val="24"/>
        </w:rPr>
        <w:t>- на юго-западе - с Клетнянским районом;</w:t>
      </w:r>
    </w:p>
    <w:p w:rsidR="0095104E" w:rsidRPr="0095104E" w:rsidRDefault="0095104E" w:rsidP="0095104E">
      <w:pPr>
        <w:tabs>
          <w:tab w:val="left" w:pos="2760"/>
        </w:tabs>
        <w:spacing w:after="0" w:line="360" w:lineRule="auto"/>
        <w:jc w:val="both"/>
        <w:rPr>
          <w:rFonts w:ascii="Times New Roman" w:eastAsia="Times New Roman" w:hAnsi="Times New Roman" w:cs="Times New Roman"/>
          <w:sz w:val="24"/>
          <w:szCs w:val="24"/>
        </w:rPr>
      </w:pPr>
      <w:r w:rsidRPr="0095104E">
        <w:rPr>
          <w:rFonts w:ascii="Times New Roman" w:eastAsia="Times New Roman" w:hAnsi="Times New Roman" w:cs="Times New Roman"/>
          <w:sz w:val="24"/>
          <w:szCs w:val="24"/>
        </w:rPr>
        <w:t>- на западе – с Рябчинским и Алешинским сельскими поселениями.</w:t>
      </w:r>
    </w:p>
    <w:p w:rsidR="0095104E" w:rsidRPr="0095104E" w:rsidRDefault="0095104E" w:rsidP="0095104E">
      <w:pPr>
        <w:tabs>
          <w:tab w:val="left" w:pos="2760"/>
        </w:tabs>
        <w:spacing w:after="0" w:line="360" w:lineRule="auto"/>
        <w:ind w:firstLine="567"/>
        <w:jc w:val="both"/>
        <w:rPr>
          <w:rFonts w:ascii="Times New Roman" w:eastAsia="Times New Roman" w:hAnsi="Times New Roman" w:cs="Times New Roman"/>
          <w:sz w:val="24"/>
          <w:szCs w:val="24"/>
        </w:rPr>
      </w:pPr>
      <w:r w:rsidRPr="0095104E">
        <w:rPr>
          <w:rFonts w:ascii="Times New Roman" w:eastAsia="Times New Roman" w:hAnsi="Times New Roman" w:cs="Times New Roman"/>
          <w:sz w:val="24"/>
          <w:szCs w:val="24"/>
        </w:rPr>
        <w:t xml:space="preserve">Границы Пеклинского сельского поселения установлены законом Брянской области от 09.03.2005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w:t>
      </w:r>
    </w:p>
    <w:p w:rsidR="0095104E" w:rsidRPr="0095104E" w:rsidRDefault="0095104E" w:rsidP="0095104E">
      <w:pPr>
        <w:tabs>
          <w:tab w:val="left" w:pos="2760"/>
        </w:tabs>
        <w:spacing w:after="0" w:line="360" w:lineRule="auto"/>
        <w:ind w:firstLine="567"/>
        <w:jc w:val="both"/>
        <w:rPr>
          <w:rFonts w:ascii="Times New Roman" w:eastAsia="Times New Roman" w:hAnsi="Times New Roman" w:cs="Times New Roman"/>
          <w:sz w:val="24"/>
          <w:szCs w:val="24"/>
        </w:rPr>
      </w:pPr>
      <w:r w:rsidRPr="0095104E">
        <w:rPr>
          <w:rFonts w:ascii="Times New Roman" w:eastAsia="Times New Roman" w:hAnsi="Times New Roman" w:cs="Times New Roman"/>
          <w:sz w:val="24"/>
          <w:szCs w:val="24"/>
        </w:rPr>
        <w:t>Территория поселения вытянута с севера на юг на 26,1 км. С запада на восток на 16,7 км. Площадь территории поселения по обмеру топографических материалов составляет 16 105,92 га</w:t>
      </w:r>
      <w:r w:rsidRPr="0095104E">
        <w:rPr>
          <w:rFonts w:ascii="Times New Roman" w:eastAsia="Times New Roman" w:hAnsi="Times New Roman" w:cs="Times New Roman"/>
          <w:color w:val="FF0000"/>
          <w:sz w:val="24"/>
          <w:szCs w:val="24"/>
        </w:rPr>
        <w:t xml:space="preserve">. </w:t>
      </w:r>
      <w:r w:rsidRPr="0095104E">
        <w:rPr>
          <w:rFonts w:ascii="Times New Roman" w:eastAsia="Times New Roman" w:hAnsi="Times New Roman" w:cs="Times New Roman"/>
          <w:sz w:val="24"/>
          <w:szCs w:val="24"/>
        </w:rPr>
        <w:t>Численность населения на 01.01.2019 г. – 1,048 тыс. человек.</w:t>
      </w:r>
    </w:p>
    <w:p w:rsidR="0095104E" w:rsidRPr="0095104E" w:rsidRDefault="0095104E" w:rsidP="0095104E">
      <w:pPr>
        <w:spacing w:after="0" w:line="360" w:lineRule="auto"/>
        <w:ind w:firstLine="567"/>
        <w:jc w:val="both"/>
        <w:rPr>
          <w:rFonts w:ascii="Times New Roman" w:eastAsia="Times New Roman" w:hAnsi="Times New Roman" w:cs="Times New Roman"/>
          <w:sz w:val="24"/>
          <w:szCs w:val="24"/>
        </w:rPr>
      </w:pPr>
      <w:r w:rsidRPr="0095104E">
        <w:rPr>
          <w:rFonts w:ascii="Times New Roman" w:eastAsia="Times New Roman" w:hAnsi="Times New Roman" w:cs="Times New Roman"/>
          <w:sz w:val="24"/>
          <w:szCs w:val="24"/>
        </w:rPr>
        <w:t xml:space="preserve">В состав Пеклинского сельского поселения входят 25 населённых пунктов: деревня Пеклино, деревня Забелизна, поселок Косик, деревня Чугуновка, деревня Шаровка, деревня Туреевка, деревня Алешня, деревня Мареевка, деревня Городец, деревня Бобровня, деревня Ручей, деревня Май, деревня Рудня, деревня Водоглядовка, деревня Тютчева Слобода, деревня Старая Салынь, деревня Новая Салынь, деревня Бубново, деревня Белизна, поселок Свердловка, поселок Алексино, поселок Коробки, деревня Соболево, деревня Бересток, деревня Дубовец  общей площадью 1148,74 га. </w:t>
      </w:r>
    </w:p>
    <w:p w:rsidR="0095104E" w:rsidRPr="0095104E" w:rsidRDefault="0095104E" w:rsidP="0095104E">
      <w:pPr>
        <w:spacing w:after="0" w:line="360" w:lineRule="auto"/>
        <w:ind w:firstLine="567"/>
        <w:jc w:val="both"/>
        <w:rPr>
          <w:rFonts w:ascii="Times New Roman" w:hAnsi="Times New Roman" w:cs="Times New Roman"/>
          <w:sz w:val="24"/>
          <w:szCs w:val="24"/>
        </w:rPr>
      </w:pPr>
      <w:r w:rsidRPr="0095104E">
        <w:rPr>
          <w:rFonts w:ascii="Times New Roman" w:eastAsia="Times New Roman" w:hAnsi="Times New Roman" w:cs="Times New Roman"/>
          <w:sz w:val="24"/>
          <w:szCs w:val="24"/>
        </w:rPr>
        <w:t>Административным центром Пеклинкого сельского поселения является деревня Пеклино. Деревня расположена в 20 км от центра района п. Дубровка.</w:t>
      </w:r>
    </w:p>
    <w:p w:rsidR="0095104E" w:rsidRPr="0095104E" w:rsidRDefault="0095104E" w:rsidP="0095104E">
      <w:pPr>
        <w:spacing w:after="0" w:line="360" w:lineRule="auto"/>
        <w:ind w:firstLine="567"/>
        <w:jc w:val="both"/>
        <w:rPr>
          <w:rFonts w:ascii="Times New Roman" w:eastAsia="Times New Roman" w:hAnsi="Times New Roman" w:cs="Times New Roman"/>
          <w:sz w:val="24"/>
          <w:szCs w:val="24"/>
        </w:rPr>
      </w:pPr>
      <w:r w:rsidRPr="0095104E">
        <w:rPr>
          <w:rFonts w:ascii="Times New Roman" w:eastAsia="Times New Roman" w:hAnsi="Times New Roman" w:cs="Times New Roman"/>
          <w:sz w:val="24"/>
          <w:szCs w:val="24"/>
        </w:rPr>
        <w:t xml:space="preserve">Территория проведения работ принадлежит бассейну реки Десны. Реки Десна и река Белизна (правый приток р. Десна), протекающие по территории поселения и являеютя его основной водной артерией. Берега и дно преимущественно песчаные. Берега сложены из меловых образований, в виде двух ярусов. </w:t>
      </w:r>
    </w:p>
    <w:p w:rsidR="0095104E" w:rsidRPr="0095104E" w:rsidRDefault="0095104E" w:rsidP="0095104E">
      <w:pPr>
        <w:spacing w:after="0" w:line="360" w:lineRule="auto"/>
        <w:ind w:firstLine="567"/>
        <w:jc w:val="both"/>
        <w:rPr>
          <w:rFonts w:ascii="Times New Roman" w:eastAsia="Times New Roman" w:hAnsi="Times New Roman" w:cs="Times New Roman"/>
          <w:sz w:val="24"/>
          <w:szCs w:val="24"/>
        </w:rPr>
      </w:pPr>
      <w:r w:rsidRPr="0095104E">
        <w:rPr>
          <w:rFonts w:ascii="Times New Roman" w:eastAsia="Times New Roman" w:hAnsi="Times New Roman" w:cs="Times New Roman"/>
          <w:sz w:val="24"/>
          <w:szCs w:val="24"/>
        </w:rPr>
        <w:lastRenderedPageBreak/>
        <w:t>Для р. Десна и Белизна, как и для всех рек Дубровского района, характерно незначительное падение и невысокая скорость течения (0,2-0,3 м/сек), извилистость русла и заболоченность поймы. Густота речной сети Дубровского района – 0,37 км/км</w:t>
      </w:r>
      <w:r w:rsidRPr="0095104E">
        <w:rPr>
          <w:rFonts w:ascii="Times New Roman" w:eastAsia="Times New Roman" w:hAnsi="Times New Roman" w:cs="Times New Roman"/>
          <w:sz w:val="24"/>
          <w:szCs w:val="24"/>
          <w:vertAlign w:val="superscript"/>
        </w:rPr>
        <w:t>2</w:t>
      </w:r>
      <w:r w:rsidRPr="0095104E">
        <w:rPr>
          <w:rFonts w:ascii="Times New Roman" w:eastAsia="Times New Roman" w:hAnsi="Times New Roman" w:cs="Times New Roman"/>
          <w:sz w:val="24"/>
          <w:szCs w:val="24"/>
        </w:rPr>
        <w:t>.</w:t>
      </w:r>
    </w:p>
    <w:p w:rsidR="003C1067" w:rsidRPr="003C1067" w:rsidRDefault="003C1067" w:rsidP="003C1067">
      <w:pPr>
        <w:spacing w:after="0" w:line="360" w:lineRule="auto"/>
        <w:ind w:firstLine="567"/>
        <w:jc w:val="both"/>
        <w:rPr>
          <w:rFonts w:ascii="Times New Roman" w:eastAsia="Times New Roman" w:hAnsi="Times New Roman" w:cs="Times New Roman"/>
          <w:sz w:val="24"/>
        </w:rPr>
      </w:pPr>
      <w:r w:rsidRPr="003C1067">
        <w:rPr>
          <w:rFonts w:ascii="Times New Roman" w:eastAsia="Times New Roman" w:hAnsi="Times New Roman" w:cs="Times New Roman"/>
          <w:sz w:val="24"/>
        </w:rPr>
        <w:t>Также по территории Пеклинского сельского поселения протекают р Брусин,                       р. Туреевка, р. Рудня, р. Ивот, вблизи русел которых сформировались д. Пеклино. д. Ручей, д. Водоглядовка, д. Туреевка, д. Бобровня, д. Городец, д. Чугуновка, д. Шаровка, д. Забелизна, д. Старая Салынь, д. Новая Салынь, д. Дубовец.</w:t>
      </w:r>
    </w:p>
    <w:p w:rsidR="0095104E" w:rsidRPr="0095104E" w:rsidRDefault="0095104E" w:rsidP="0095104E">
      <w:pPr>
        <w:pStyle w:val="Style466"/>
        <w:widowControl/>
        <w:spacing w:line="360" w:lineRule="auto"/>
        <w:ind w:firstLine="709"/>
        <w:rPr>
          <w:rStyle w:val="FontStyle1092"/>
          <w:rFonts w:ascii="Times New Roman" w:hAnsi="Times New Roman"/>
          <w:sz w:val="24"/>
          <w:szCs w:val="24"/>
        </w:rPr>
      </w:pPr>
      <w:r w:rsidRPr="0095104E">
        <w:rPr>
          <w:rStyle w:val="FontStyle1092"/>
          <w:rFonts w:ascii="Times New Roman" w:hAnsi="Times New Roman"/>
          <w:sz w:val="24"/>
          <w:szCs w:val="24"/>
        </w:rPr>
        <w:t>По характеру питания и режима реки относятся к восточно-европейскому типу с преобладанием снегового питания и преимущественно весенним стоком. Талые воды весной дают 60% годового стока. В общем балансе питания реки на долю дождевого питания приходится менее 20%, подземного - около 25%. Режим водоемов тесно связан с общим режимом погодных условий по сезонам года.</w:t>
      </w:r>
    </w:p>
    <w:p w:rsidR="0095104E" w:rsidRPr="0095104E" w:rsidRDefault="0095104E" w:rsidP="0095104E">
      <w:pPr>
        <w:shd w:val="clear" w:color="auto" w:fill="FFFFFF"/>
        <w:spacing w:after="0" w:line="360" w:lineRule="auto"/>
        <w:ind w:firstLine="567"/>
        <w:jc w:val="both"/>
        <w:rPr>
          <w:rFonts w:ascii="Times New Roman" w:eastAsia="Times New Roman" w:hAnsi="Times New Roman" w:cs="Times New Roman"/>
          <w:spacing w:val="1"/>
          <w:sz w:val="24"/>
          <w:szCs w:val="24"/>
        </w:rPr>
      </w:pPr>
      <w:r w:rsidRPr="0095104E">
        <w:rPr>
          <w:rFonts w:ascii="Times New Roman" w:eastAsia="Times New Roman" w:hAnsi="Times New Roman" w:cs="Times New Roman"/>
          <w:b/>
          <w:spacing w:val="1"/>
          <w:sz w:val="24"/>
          <w:szCs w:val="24"/>
        </w:rPr>
        <w:t>На основании анализа</w:t>
      </w:r>
      <w:r w:rsidRPr="0095104E">
        <w:rPr>
          <w:rFonts w:ascii="Times New Roman" w:eastAsia="Times New Roman" w:hAnsi="Times New Roman" w:cs="Times New Roman"/>
          <w:spacing w:val="1"/>
          <w:sz w:val="24"/>
          <w:szCs w:val="24"/>
        </w:rPr>
        <w:t xml:space="preserve"> природных условий и ресурсов можно охарактеризовать большую часть территории </w:t>
      </w:r>
      <w:r w:rsidRPr="0095104E">
        <w:rPr>
          <w:rFonts w:ascii="Times New Roman" w:eastAsia="Times New Roman" w:hAnsi="Times New Roman" w:cs="Times New Roman"/>
          <w:sz w:val="24"/>
          <w:szCs w:val="24"/>
        </w:rPr>
        <w:t>Пеклинского сельского поселения</w:t>
      </w:r>
      <w:r w:rsidRPr="0095104E">
        <w:rPr>
          <w:rFonts w:ascii="Times New Roman" w:eastAsia="Times New Roman" w:hAnsi="Times New Roman" w:cs="Times New Roman"/>
          <w:b/>
          <w:sz w:val="24"/>
          <w:szCs w:val="24"/>
        </w:rPr>
        <w:t xml:space="preserve"> </w:t>
      </w:r>
      <w:r w:rsidRPr="0095104E">
        <w:rPr>
          <w:rFonts w:ascii="Times New Roman" w:eastAsia="Times New Roman" w:hAnsi="Times New Roman" w:cs="Times New Roman"/>
          <w:spacing w:val="1"/>
          <w:sz w:val="24"/>
          <w:szCs w:val="24"/>
        </w:rPr>
        <w:t>как благоприятную для градостроительного освоения и хозяйственной деятельности. Исключениями могут служить территории, подверженные неблагоприятным процессам экзогенной геодинамики, таким как локальные карстовые проявления, заболоченные участки, сезонное затопление поймы рек, в т.ч. территории оврагов и балок.</w:t>
      </w:r>
    </w:p>
    <w:p w:rsidR="0095104E" w:rsidRPr="0095104E" w:rsidRDefault="0095104E" w:rsidP="0095104E">
      <w:pPr>
        <w:shd w:val="clear" w:color="auto" w:fill="FFFFFF"/>
        <w:spacing w:after="0" w:line="360" w:lineRule="auto"/>
        <w:ind w:firstLine="567"/>
        <w:jc w:val="both"/>
        <w:rPr>
          <w:rFonts w:ascii="Times New Roman" w:eastAsia="Times New Roman" w:hAnsi="Times New Roman" w:cs="Times New Roman"/>
          <w:spacing w:val="1"/>
          <w:sz w:val="24"/>
          <w:szCs w:val="24"/>
        </w:rPr>
      </w:pPr>
      <w:r w:rsidRPr="0095104E">
        <w:rPr>
          <w:rFonts w:ascii="Times New Roman" w:eastAsia="Times New Roman" w:hAnsi="Times New Roman" w:cs="Times New Roman"/>
          <w:spacing w:val="1"/>
          <w:sz w:val="24"/>
          <w:szCs w:val="24"/>
        </w:rPr>
        <w:t>Кроме того, территория обладает высоким рекреационным потенциалом благодаря уникальным природным условиям, подходит для сельскохозяйственного использования, поскольку характеризуется наличием почвенных ресурсов и благоприятным климатом.</w:t>
      </w:r>
    </w:p>
    <w:p w:rsidR="00D90A07" w:rsidRDefault="00D90A07" w:rsidP="00D90A07">
      <w:pPr>
        <w:spacing w:after="0"/>
        <w:ind w:firstLine="567"/>
        <w:rPr>
          <w:rFonts w:ascii="Times New Roman" w:hAnsi="Times New Roman" w:cs="Times New Roman"/>
          <w:i/>
          <w:sz w:val="24"/>
          <w:szCs w:val="24"/>
        </w:rPr>
      </w:pPr>
    </w:p>
    <w:p w:rsidR="00532719" w:rsidRPr="008D256C" w:rsidRDefault="00532719" w:rsidP="002171F9">
      <w:pPr>
        <w:spacing w:after="0"/>
        <w:ind w:left="567" w:hanging="284"/>
        <w:rPr>
          <w:rFonts w:ascii="Times New Roman" w:hAnsi="Times New Roman" w:cs="Times New Roman"/>
          <w:i/>
          <w:sz w:val="24"/>
          <w:szCs w:val="24"/>
        </w:rPr>
      </w:pPr>
      <w:r w:rsidRPr="008D256C">
        <w:rPr>
          <w:rFonts w:ascii="Times New Roman" w:hAnsi="Times New Roman" w:cs="Times New Roman"/>
          <w:i/>
          <w:sz w:val="24"/>
          <w:szCs w:val="24"/>
        </w:rPr>
        <w:t>1.2. Прогноз численности и состава населения (демографический прогноз)</w:t>
      </w:r>
    </w:p>
    <w:p w:rsidR="00D90A07" w:rsidRPr="00476B79" w:rsidRDefault="00D90A07" w:rsidP="007241B6">
      <w:pPr>
        <w:spacing w:before="120" w:after="0" w:line="360" w:lineRule="auto"/>
        <w:ind w:firstLine="567"/>
        <w:jc w:val="both"/>
        <w:rPr>
          <w:rFonts w:ascii="Times New Roman" w:hAnsi="Times New Roman" w:cs="Times New Roman"/>
          <w:sz w:val="24"/>
          <w:szCs w:val="24"/>
        </w:rPr>
      </w:pPr>
      <w:r w:rsidRPr="00476B79">
        <w:rPr>
          <w:rFonts w:ascii="Times New Roman" w:hAnsi="Times New Roman" w:cs="Times New Roman"/>
          <w:sz w:val="24"/>
          <w:szCs w:val="24"/>
        </w:rPr>
        <w:t>Динамика численности населения и его возрастная структура являются важнейшими социально-экономическими показателями. На сегодняшний день демографическая проблема – одна из важнейших социально-экономических проблем как для муниципального образования Дубровского района в целом, так и для Пеклинского сельского поселения в частности.</w:t>
      </w:r>
    </w:p>
    <w:p w:rsidR="00D90A07" w:rsidRPr="00476B79" w:rsidRDefault="00D90A07" w:rsidP="00D90A07">
      <w:pPr>
        <w:spacing w:after="0" w:line="360" w:lineRule="auto"/>
        <w:ind w:firstLine="567"/>
        <w:jc w:val="both"/>
        <w:rPr>
          <w:rFonts w:ascii="Times New Roman" w:hAnsi="Times New Roman" w:cs="Times New Roman"/>
          <w:sz w:val="24"/>
          <w:szCs w:val="24"/>
        </w:rPr>
      </w:pPr>
      <w:r w:rsidRPr="00476B79">
        <w:rPr>
          <w:rFonts w:ascii="Times New Roman" w:hAnsi="Times New Roman" w:cs="Times New Roman"/>
          <w:sz w:val="24"/>
          <w:szCs w:val="24"/>
        </w:rPr>
        <w:t xml:space="preserve">По статистическим данным и данным Администрации Пеклинского сельского поселения численность населения на 01.01.2019 г., составила 1048 чел., что соответствует 7% от общей численности населения муниципального образования </w:t>
      </w:r>
      <w:r w:rsidR="003266A8">
        <w:rPr>
          <w:rFonts w:ascii="Times New Roman" w:hAnsi="Times New Roman" w:cs="Times New Roman"/>
          <w:sz w:val="24"/>
          <w:szCs w:val="24"/>
        </w:rPr>
        <w:t xml:space="preserve">Дубровский </w:t>
      </w:r>
      <w:r w:rsidR="003266A8">
        <w:rPr>
          <w:rFonts w:ascii="Times New Roman" w:hAnsi="Times New Roman" w:cs="Times New Roman"/>
          <w:sz w:val="24"/>
          <w:szCs w:val="24"/>
        </w:rPr>
        <w:lastRenderedPageBreak/>
        <w:t>муниципальный район</w:t>
      </w:r>
      <w:r w:rsidRPr="00476B79">
        <w:rPr>
          <w:rFonts w:ascii="Times New Roman" w:hAnsi="Times New Roman" w:cs="Times New Roman"/>
          <w:sz w:val="24"/>
          <w:szCs w:val="24"/>
        </w:rPr>
        <w:t>. В состав поселения входят 25 населенных пунктов, деревня Пеклино является административным центром Пеклинского сельского поселения.</w:t>
      </w:r>
    </w:p>
    <w:p w:rsidR="00D90A07" w:rsidRPr="00476B79" w:rsidRDefault="00D90A07" w:rsidP="00D90A07">
      <w:pPr>
        <w:pStyle w:val="24"/>
        <w:spacing w:after="0" w:line="360" w:lineRule="auto"/>
        <w:ind w:left="0" w:firstLine="567"/>
        <w:jc w:val="both"/>
        <w:rPr>
          <w:rFonts w:ascii="Times New Roman" w:hAnsi="Times New Roman" w:cs="Times New Roman"/>
          <w:sz w:val="24"/>
          <w:szCs w:val="24"/>
        </w:rPr>
      </w:pPr>
      <w:r w:rsidRPr="00476B79">
        <w:rPr>
          <w:rFonts w:ascii="Times New Roman" w:hAnsi="Times New Roman" w:cs="Times New Roman"/>
          <w:sz w:val="24"/>
          <w:szCs w:val="24"/>
        </w:rPr>
        <w:t>Динамика изменения численности населения тесно связана с экономическими причинами, происходящими в стране, в последние годы в поселении наблюдается уменьшение численности населения.</w:t>
      </w:r>
    </w:p>
    <w:p w:rsidR="00D90A07" w:rsidRPr="00476B79" w:rsidRDefault="00D90A07" w:rsidP="00D90A07">
      <w:pPr>
        <w:spacing w:after="0" w:line="240" w:lineRule="auto"/>
        <w:jc w:val="center"/>
        <w:rPr>
          <w:rFonts w:ascii="Times New Roman" w:hAnsi="Times New Roman" w:cs="Times New Roman"/>
          <w:i/>
          <w:iCs/>
          <w:sz w:val="24"/>
          <w:szCs w:val="24"/>
        </w:rPr>
      </w:pPr>
      <w:r w:rsidRPr="00476B79">
        <w:rPr>
          <w:rFonts w:ascii="Times New Roman" w:hAnsi="Times New Roman" w:cs="Times New Roman"/>
          <w:i/>
          <w:iCs/>
          <w:sz w:val="24"/>
          <w:szCs w:val="24"/>
        </w:rPr>
        <w:t>Динамика изменения численности населения поселения</w:t>
      </w:r>
    </w:p>
    <w:p w:rsidR="00D90A07" w:rsidRPr="00EE17A5" w:rsidRDefault="00D90A07" w:rsidP="00D90A07">
      <w:pPr>
        <w:spacing w:line="240" w:lineRule="auto"/>
        <w:contextualSpacing/>
        <w:jc w:val="center"/>
        <w:rPr>
          <w:rFonts w:ascii="Times New Roman" w:hAnsi="Times New Roman" w:cs="Times New Roman"/>
          <w:sz w:val="24"/>
          <w:szCs w:val="24"/>
        </w:rPr>
      </w:pPr>
      <w:r>
        <w:rPr>
          <w:rFonts w:ascii="Times New Roman" w:hAnsi="Times New Roman" w:cs="Times New Roman"/>
          <w:b/>
          <w:sz w:val="20"/>
          <w:szCs w:val="20"/>
        </w:rPr>
        <w:t xml:space="preserve">                                                                                                                                                          </w:t>
      </w:r>
      <w:r w:rsidRPr="000143E5">
        <w:rPr>
          <w:rFonts w:ascii="Times New Roman" w:hAnsi="Times New Roman" w:cs="Times New Roman"/>
          <w:b/>
          <w:sz w:val="20"/>
          <w:szCs w:val="20"/>
        </w:rPr>
        <w:t xml:space="preserve">Таблица </w:t>
      </w:r>
      <w:r>
        <w:rPr>
          <w:rFonts w:ascii="Times New Roman" w:hAnsi="Times New Roman" w:cs="Times New Roman"/>
          <w:b/>
          <w:sz w:val="20"/>
          <w:szCs w:val="20"/>
        </w:rPr>
        <w:t>1</w:t>
      </w:r>
      <w:r w:rsidRPr="000143E5">
        <w:rPr>
          <w:rFonts w:ascii="Times New Roman" w:hAnsi="Times New Roman" w:cs="Times New Roman"/>
          <w:b/>
          <w:sz w:val="20"/>
          <w:szCs w:val="20"/>
        </w:rPr>
        <w:t>.</w:t>
      </w:r>
      <w:r>
        <w:rPr>
          <w:rFonts w:ascii="Times New Roman" w:hAnsi="Times New Roman" w:cs="Times New Roman"/>
          <w:b/>
          <w:sz w:val="20"/>
          <w:szCs w:val="20"/>
        </w:rPr>
        <w:t>1.</w:t>
      </w:r>
    </w:p>
    <w:tbl>
      <w:tblPr>
        <w:tblW w:w="9822" w:type="dxa"/>
        <w:jc w:val="center"/>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94"/>
        <w:gridCol w:w="709"/>
        <w:gridCol w:w="709"/>
        <w:gridCol w:w="708"/>
        <w:gridCol w:w="709"/>
        <w:gridCol w:w="709"/>
        <w:gridCol w:w="667"/>
        <w:gridCol w:w="708"/>
        <w:gridCol w:w="709"/>
      </w:tblGrid>
      <w:tr w:rsidR="00D90A07" w:rsidRPr="00A07B8E" w:rsidTr="00B77A4F">
        <w:trPr>
          <w:trHeight w:val="70"/>
          <w:jc w:val="center"/>
        </w:trPr>
        <w:tc>
          <w:tcPr>
            <w:tcW w:w="4194" w:type="dxa"/>
            <w:shd w:val="clear" w:color="auto" w:fill="auto"/>
            <w:vAlign w:val="center"/>
          </w:tcPr>
          <w:p w:rsidR="00D90A07" w:rsidRPr="00476B79" w:rsidRDefault="00D90A07" w:rsidP="00B77A4F">
            <w:pPr>
              <w:spacing w:after="0" w:line="240" w:lineRule="auto"/>
              <w:ind w:right="-67"/>
              <w:jc w:val="center"/>
              <w:rPr>
                <w:rFonts w:ascii="Times New Roman" w:hAnsi="Times New Roman" w:cs="Times New Roman"/>
                <w:sz w:val="20"/>
                <w:szCs w:val="20"/>
              </w:rPr>
            </w:pPr>
            <w:r w:rsidRPr="00476B79">
              <w:rPr>
                <w:rFonts w:ascii="Times New Roman" w:hAnsi="Times New Roman" w:cs="Times New Roman"/>
                <w:sz w:val="20"/>
                <w:szCs w:val="20"/>
              </w:rPr>
              <w:t>Численность постоянного населения,</w:t>
            </w:r>
            <w:r>
              <w:rPr>
                <w:rFonts w:ascii="Times New Roman" w:hAnsi="Times New Roman" w:cs="Times New Roman"/>
                <w:sz w:val="20"/>
                <w:szCs w:val="20"/>
              </w:rPr>
              <w:t xml:space="preserve"> </w:t>
            </w:r>
            <w:r w:rsidRPr="00476B79">
              <w:rPr>
                <w:rFonts w:ascii="Times New Roman" w:hAnsi="Times New Roman" w:cs="Times New Roman"/>
                <w:sz w:val="20"/>
                <w:szCs w:val="20"/>
              </w:rPr>
              <w:t>тыс.</w:t>
            </w:r>
            <w:r>
              <w:rPr>
                <w:rFonts w:ascii="Times New Roman" w:hAnsi="Times New Roman" w:cs="Times New Roman"/>
                <w:sz w:val="20"/>
                <w:szCs w:val="20"/>
              </w:rPr>
              <w:t xml:space="preserve"> </w:t>
            </w:r>
            <w:r w:rsidRPr="00476B79">
              <w:rPr>
                <w:rFonts w:ascii="Times New Roman" w:hAnsi="Times New Roman" w:cs="Times New Roman"/>
                <w:sz w:val="20"/>
                <w:szCs w:val="20"/>
              </w:rPr>
              <w:t>чел.</w:t>
            </w:r>
          </w:p>
        </w:tc>
        <w:tc>
          <w:tcPr>
            <w:tcW w:w="709" w:type="dxa"/>
            <w:shd w:val="clear" w:color="auto" w:fill="auto"/>
            <w:vAlign w:val="center"/>
          </w:tcPr>
          <w:p w:rsidR="00D90A07" w:rsidRPr="00476B79" w:rsidRDefault="00D90A07" w:rsidP="00B77A4F">
            <w:pPr>
              <w:spacing w:after="0" w:line="240" w:lineRule="auto"/>
              <w:ind w:left="-28"/>
              <w:jc w:val="center"/>
              <w:rPr>
                <w:rFonts w:ascii="Times New Roman" w:hAnsi="Times New Roman" w:cs="Times New Roman"/>
                <w:b/>
                <w:sz w:val="20"/>
                <w:szCs w:val="20"/>
              </w:rPr>
            </w:pPr>
            <w:r w:rsidRPr="00476B79">
              <w:rPr>
                <w:rFonts w:ascii="Times New Roman" w:hAnsi="Times New Roman" w:cs="Times New Roman"/>
                <w:b/>
                <w:sz w:val="20"/>
                <w:szCs w:val="20"/>
                <w:lang w:val="en-US"/>
              </w:rPr>
              <w:t>201</w:t>
            </w:r>
            <w:r w:rsidRPr="00476B79">
              <w:rPr>
                <w:rFonts w:ascii="Times New Roman" w:hAnsi="Times New Roman" w:cs="Times New Roman"/>
                <w:b/>
                <w:sz w:val="20"/>
                <w:szCs w:val="20"/>
              </w:rPr>
              <w:t>2</w:t>
            </w:r>
          </w:p>
        </w:tc>
        <w:tc>
          <w:tcPr>
            <w:tcW w:w="709" w:type="dxa"/>
            <w:shd w:val="clear" w:color="auto" w:fill="auto"/>
            <w:vAlign w:val="center"/>
          </w:tcPr>
          <w:p w:rsidR="00D90A07" w:rsidRPr="00476B79" w:rsidRDefault="00D90A07" w:rsidP="00B77A4F">
            <w:pPr>
              <w:spacing w:after="0" w:line="240" w:lineRule="auto"/>
              <w:ind w:left="-28"/>
              <w:jc w:val="center"/>
              <w:rPr>
                <w:rFonts w:ascii="Times New Roman" w:hAnsi="Times New Roman" w:cs="Times New Roman"/>
                <w:b/>
                <w:sz w:val="20"/>
                <w:szCs w:val="20"/>
              </w:rPr>
            </w:pPr>
            <w:r w:rsidRPr="00476B79">
              <w:rPr>
                <w:rFonts w:ascii="Times New Roman" w:hAnsi="Times New Roman" w:cs="Times New Roman"/>
                <w:b/>
                <w:sz w:val="20"/>
                <w:szCs w:val="20"/>
                <w:lang w:val="en-US"/>
              </w:rPr>
              <w:t>201</w:t>
            </w:r>
            <w:r w:rsidRPr="00476B79">
              <w:rPr>
                <w:rFonts w:ascii="Times New Roman" w:hAnsi="Times New Roman" w:cs="Times New Roman"/>
                <w:b/>
                <w:sz w:val="20"/>
                <w:szCs w:val="20"/>
              </w:rPr>
              <w:t>3</w:t>
            </w:r>
          </w:p>
        </w:tc>
        <w:tc>
          <w:tcPr>
            <w:tcW w:w="708" w:type="dxa"/>
            <w:shd w:val="clear" w:color="auto" w:fill="auto"/>
            <w:vAlign w:val="center"/>
          </w:tcPr>
          <w:p w:rsidR="00D90A07" w:rsidRPr="00476B79" w:rsidRDefault="00D90A07" w:rsidP="00B77A4F">
            <w:pPr>
              <w:spacing w:after="0" w:line="240" w:lineRule="auto"/>
              <w:ind w:left="-28"/>
              <w:jc w:val="center"/>
              <w:rPr>
                <w:rFonts w:ascii="Times New Roman" w:hAnsi="Times New Roman" w:cs="Times New Roman"/>
                <w:b/>
                <w:sz w:val="20"/>
                <w:szCs w:val="20"/>
              </w:rPr>
            </w:pPr>
            <w:r w:rsidRPr="00476B79">
              <w:rPr>
                <w:rFonts w:ascii="Times New Roman" w:hAnsi="Times New Roman" w:cs="Times New Roman"/>
                <w:b/>
                <w:sz w:val="20"/>
                <w:szCs w:val="20"/>
              </w:rPr>
              <w:t>2014</w:t>
            </w:r>
          </w:p>
        </w:tc>
        <w:tc>
          <w:tcPr>
            <w:tcW w:w="709" w:type="dxa"/>
            <w:shd w:val="clear" w:color="auto" w:fill="auto"/>
            <w:vAlign w:val="center"/>
          </w:tcPr>
          <w:p w:rsidR="00D90A07" w:rsidRPr="00476B79" w:rsidRDefault="00D90A07" w:rsidP="00B77A4F">
            <w:pPr>
              <w:spacing w:after="0" w:line="240" w:lineRule="auto"/>
              <w:ind w:left="-28"/>
              <w:jc w:val="center"/>
              <w:rPr>
                <w:rFonts w:ascii="Times New Roman" w:hAnsi="Times New Roman" w:cs="Times New Roman"/>
                <w:b/>
                <w:sz w:val="20"/>
                <w:szCs w:val="20"/>
              </w:rPr>
            </w:pPr>
            <w:r w:rsidRPr="00476B79">
              <w:rPr>
                <w:rFonts w:ascii="Times New Roman" w:hAnsi="Times New Roman" w:cs="Times New Roman"/>
                <w:b/>
                <w:sz w:val="20"/>
                <w:szCs w:val="20"/>
              </w:rPr>
              <w:t>2015</w:t>
            </w:r>
          </w:p>
        </w:tc>
        <w:tc>
          <w:tcPr>
            <w:tcW w:w="709" w:type="dxa"/>
            <w:shd w:val="clear" w:color="auto" w:fill="auto"/>
            <w:vAlign w:val="center"/>
          </w:tcPr>
          <w:p w:rsidR="00D90A07" w:rsidRPr="00476B79" w:rsidRDefault="00D90A07" w:rsidP="00B77A4F">
            <w:pPr>
              <w:spacing w:after="0" w:line="240" w:lineRule="auto"/>
              <w:ind w:left="-28"/>
              <w:jc w:val="center"/>
              <w:rPr>
                <w:rFonts w:ascii="Times New Roman" w:hAnsi="Times New Roman" w:cs="Times New Roman"/>
                <w:b/>
                <w:sz w:val="20"/>
                <w:szCs w:val="20"/>
              </w:rPr>
            </w:pPr>
            <w:r w:rsidRPr="00476B79">
              <w:rPr>
                <w:rFonts w:ascii="Times New Roman" w:hAnsi="Times New Roman" w:cs="Times New Roman"/>
                <w:b/>
                <w:sz w:val="20"/>
                <w:szCs w:val="20"/>
              </w:rPr>
              <w:t>2016</w:t>
            </w:r>
          </w:p>
        </w:tc>
        <w:tc>
          <w:tcPr>
            <w:tcW w:w="667" w:type="dxa"/>
            <w:shd w:val="clear" w:color="auto" w:fill="auto"/>
            <w:vAlign w:val="center"/>
          </w:tcPr>
          <w:p w:rsidR="00D90A07" w:rsidRPr="00476B79" w:rsidRDefault="00D90A07" w:rsidP="00B77A4F">
            <w:pPr>
              <w:spacing w:after="0" w:line="240" w:lineRule="auto"/>
              <w:ind w:left="-28"/>
              <w:jc w:val="center"/>
              <w:rPr>
                <w:rFonts w:ascii="Times New Roman" w:hAnsi="Times New Roman" w:cs="Times New Roman"/>
                <w:b/>
                <w:sz w:val="20"/>
                <w:szCs w:val="20"/>
              </w:rPr>
            </w:pPr>
            <w:r w:rsidRPr="00476B79">
              <w:rPr>
                <w:rFonts w:ascii="Times New Roman" w:hAnsi="Times New Roman" w:cs="Times New Roman"/>
                <w:b/>
                <w:sz w:val="20"/>
                <w:szCs w:val="20"/>
              </w:rPr>
              <w:t>2017</w:t>
            </w:r>
          </w:p>
        </w:tc>
        <w:tc>
          <w:tcPr>
            <w:tcW w:w="708" w:type="dxa"/>
            <w:shd w:val="clear" w:color="auto" w:fill="auto"/>
            <w:vAlign w:val="center"/>
          </w:tcPr>
          <w:p w:rsidR="00D90A07" w:rsidRPr="00476B79" w:rsidRDefault="00D90A07" w:rsidP="00B77A4F">
            <w:pPr>
              <w:spacing w:after="0" w:line="240" w:lineRule="auto"/>
              <w:ind w:left="-28"/>
              <w:jc w:val="center"/>
              <w:rPr>
                <w:rFonts w:ascii="Times New Roman" w:hAnsi="Times New Roman" w:cs="Times New Roman"/>
                <w:b/>
                <w:sz w:val="20"/>
                <w:szCs w:val="20"/>
              </w:rPr>
            </w:pPr>
            <w:r w:rsidRPr="00476B79">
              <w:rPr>
                <w:rFonts w:ascii="Times New Roman" w:hAnsi="Times New Roman" w:cs="Times New Roman"/>
                <w:b/>
                <w:sz w:val="20"/>
                <w:szCs w:val="20"/>
              </w:rPr>
              <w:t>2018</w:t>
            </w:r>
          </w:p>
        </w:tc>
        <w:tc>
          <w:tcPr>
            <w:tcW w:w="709" w:type="dxa"/>
            <w:shd w:val="clear" w:color="auto" w:fill="auto"/>
            <w:vAlign w:val="center"/>
          </w:tcPr>
          <w:p w:rsidR="00D90A07" w:rsidRPr="00476B79" w:rsidRDefault="00D90A07" w:rsidP="00B77A4F">
            <w:pPr>
              <w:spacing w:after="0" w:line="240" w:lineRule="auto"/>
              <w:ind w:left="-28"/>
              <w:jc w:val="center"/>
              <w:rPr>
                <w:rFonts w:ascii="Times New Roman" w:hAnsi="Times New Roman" w:cs="Times New Roman"/>
                <w:b/>
                <w:sz w:val="20"/>
                <w:szCs w:val="20"/>
              </w:rPr>
            </w:pPr>
            <w:r w:rsidRPr="00476B79">
              <w:rPr>
                <w:rFonts w:ascii="Times New Roman" w:hAnsi="Times New Roman" w:cs="Times New Roman"/>
                <w:b/>
                <w:sz w:val="20"/>
                <w:szCs w:val="20"/>
              </w:rPr>
              <w:t>2019</w:t>
            </w:r>
          </w:p>
        </w:tc>
      </w:tr>
      <w:tr w:rsidR="00D90A07" w:rsidRPr="00A07B8E" w:rsidTr="00B77A4F">
        <w:trPr>
          <w:jc w:val="center"/>
        </w:trPr>
        <w:tc>
          <w:tcPr>
            <w:tcW w:w="4194" w:type="dxa"/>
            <w:shd w:val="clear" w:color="auto" w:fill="auto"/>
            <w:vAlign w:val="center"/>
          </w:tcPr>
          <w:p w:rsidR="00D90A07" w:rsidRPr="00476B79" w:rsidRDefault="00D90A07" w:rsidP="00B77A4F">
            <w:pPr>
              <w:spacing w:after="0" w:line="240" w:lineRule="auto"/>
              <w:ind w:right="-67"/>
              <w:jc w:val="center"/>
              <w:rPr>
                <w:rFonts w:ascii="Times New Roman" w:hAnsi="Times New Roman" w:cs="Times New Roman"/>
                <w:sz w:val="20"/>
                <w:szCs w:val="20"/>
              </w:rPr>
            </w:pPr>
            <w:r w:rsidRPr="00476B79">
              <w:rPr>
                <w:rFonts w:ascii="Times New Roman" w:eastAsia="Arial Unicode MS" w:hAnsi="Times New Roman" w:cs="Times New Roman"/>
                <w:sz w:val="20"/>
                <w:szCs w:val="20"/>
              </w:rPr>
              <w:t>Пеклинское сельское поселение</w:t>
            </w:r>
          </w:p>
        </w:tc>
        <w:tc>
          <w:tcPr>
            <w:tcW w:w="709" w:type="dxa"/>
            <w:shd w:val="clear" w:color="auto" w:fill="auto"/>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1264</w:t>
            </w:r>
          </w:p>
        </w:tc>
        <w:tc>
          <w:tcPr>
            <w:tcW w:w="709" w:type="dxa"/>
            <w:shd w:val="clear" w:color="auto" w:fill="auto"/>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1214</w:t>
            </w:r>
          </w:p>
        </w:tc>
        <w:tc>
          <w:tcPr>
            <w:tcW w:w="708" w:type="dxa"/>
            <w:shd w:val="clear" w:color="auto" w:fill="auto"/>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1182</w:t>
            </w:r>
          </w:p>
        </w:tc>
        <w:tc>
          <w:tcPr>
            <w:tcW w:w="709" w:type="dxa"/>
            <w:shd w:val="clear" w:color="auto" w:fill="auto"/>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1152</w:t>
            </w:r>
          </w:p>
        </w:tc>
        <w:tc>
          <w:tcPr>
            <w:tcW w:w="709" w:type="dxa"/>
            <w:shd w:val="clear" w:color="auto" w:fill="auto"/>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1122</w:t>
            </w:r>
          </w:p>
        </w:tc>
        <w:tc>
          <w:tcPr>
            <w:tcW w:w="667" w:type="dxa"/>
            <w:shd w:val="clear" w:color="auto" w:fill="auto"/>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1095</w:t>
            </w:r>
          </w:p>
        </w:tc>
        <w:tc>
          <w:tcPr>
            <w:tcW w:w="708" w:type="dxa"/>
            <w:shd w:val="clear" w:color="auto" w:fill="auto"/>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1072</w:t>
            </w:r>
          </w:p>
        </w:tc>
        <w:tc>
          <w:tcPr>
            <w:tcW w:w="709" w:type="dxa"/>
            <w:shd w:val="clear" w:color="auto" w:fill="auto"/>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1048</w:t>
            </w:r>
          </w:p>
        </w:tc>
      </w:tr>
    </w:tbl>
    <w:p w:rsidR="00D90A07" w:rsidRPr="00A73AC1" w:rsidRDefault="00D90A07" w:rsidP="00D90A07">
      <w:pPr>
        <w:spacing w:after="0" w:line="240" w:lineRule="auto"/>
        <w:jc w:val="center"/>
        <w:rPr>
          <w:rFonts w:ascii="Times New Roman" w:hAnsi="Times New Roman" w:cs="Times New Roman"/>
          <w:iCs/>
          <w:sz w:val="16"/>
          <w:szCs w:val="16"/>
        </w:rPr>
      </w:pPr>
    </w:p>
    <w:p w:rsidR="00D90A07" w:rsidRDefault="00D90A07" w:rsidP="00D90A07">
      <w:pPr>
        <w:spacing w:after="0" w:line="240" w:lineRule="auto"/>
        <w:jc w:val="center"/>
        <w:rPr>
          <w:rFonts w:ascii="Times New Roman" w:hAnsi="Times New Roman" w:cs="Times New Roman"/>
          <w:i/>
          <w:iCs/>
          <w:sz w:val="24"/>
          <w:szCs w:val="24"/>
        </w:rPr>
      </w:pPr>
      <w:r w:rsidRPr="00476B79">
        <w:rPr>
          <w:rFonts w:ascii="Times New Roman" w:hAnsi="Times New Roman" w:cs="Times New Roman"/>
          <w:i/>
          <w:iCs/>
          <w:sz w:val="24"/>
          <w:szCs w:val="24"/>
        </w:rPr>
        <w:t>Численность населения поселения по населенным пунктам</w:t>
      </w:r>
    </w:p>
    <w:p w:rsidR="00D90A07" w:rsidRPr="00EE17A5" w:rsidRDefault="00D90A07" w:rsidP="00D90A07">
      <w:pPr>
        <w:spacing w:line="240" w:lineRule="auto"/>
        <w:contextualSpacing/>
        <w:jc w:val="center"/>
        <w:rPr>
          <w:rFonts w:ascii="Times New Roman" w:hAnsi="Times New Roman" w:cs="Times New Roman"/>
          <w:sz w:val="24"/>
          <w:szCs w:val="24"/>
        </w:rPr>
      </w:pPr>
      <w:r>
        <w:rPr>
          <w:rFonts w:ascii="Times New Roman" w:hAnsi="Times New Roman" w:cs="Times New Roman"/>
          <w:b/>
          <w:sz w:val="20"/>
          <w:szCs w:val="20"/>
        </w:rPr>
        <w:t xml:space="preserve">                                                                                                                                            </w:t>
      </w:r>
      <w:r w:rsidRPr="000143E5">
        <w:rPr>
          <w:rFonts w:ascii="Times New Roman" w:hAnsi="Times New Roman" w:cs="Times New Roman"/>
          <w:b/>
          <w:sz w:val="20"/>
          <w:szCs w:val="20"/>
        </w:rPr>
        <w:t xml:space="preserve">Таблица </w:t>
      </w:r>
      <w:r>
        <w:rPr>
          <w:rFonts w:ascii="Times New Roman" w:hAnsi="Times New Roman" w:cs="Times New Roman"/>
          <w:b/>
          <w:sz w:val="20"/>
          <w:szCs w:val="20"/>
        </w:rPr>
        <w:t>1</w:t>
      </w:r>
      <w:r w:rsidRPr="000143E5">
        <w:rPr>
          <w:rFonts w:ascii="Times New Roman" w:hAnsi="Times New Roman" w:cs="Times New Roman"/>
          <w:b/>
          <w:sz w:val="20"/>
          <w:szCs w:val="20"/>
        </w:rPr>
        <w:t>.</w:t>
      </w:r>
      <w:r>
        <w:rPr>
          <w:rFonts w:ascii="Times New Roman" w:hAnsi="Times New Roman" w:cs="Times New Roman"/>
          <w:b/>
          <w:sz w:val="20"/>
          <w:szCs w:val="20"/>
        </w:rPr>
        <w:t>2.</w:t>
      </w:r>
    </w:p>
    <w:tbl>
      <w:tblPr>
        <w:tblW w:w="8620" w:type="dxa"/>
        <w:jc w:val="center"/>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0"/>
        <w:gridCol w:w="3519"/>
        <w:gridCol w:w="4321"/>
      </w:tblGrid>
      <w:tr w:rsidR="00D90A07" w:rsidRPr="00FF60A9" w:rsidTr="00B77A4F">
        <w:trPr>
          <w:trHeight w:val="113"/>
          <w:jc w:val="center"/>
        </w:trPr>
        <w:tc>
          <w:tcPr>
            <w:tcW w:w="780" w:type="dxa"/>
            <w:shd w:val="clear" w:color="auto" w:fill="auto"/>
            <w:vAlign w:val="center"/>
          </w:tcPr>
          <w:p w:rsidR="00D90A07" w:rsidRPr="00476B79" w:rsidRDefault="00D90A07" w:rsidP="00B77A4F">
            <w:pPr>
              <w:spacing w:after="0" w:line="240" w:lineRule="auto"/>
              <w:jc w:val="center"/>
              <w:rPr>
                <w:rFonts w:ascii="Times New Roman" w:hAnsi="Times New Roman" w:cs="Times New Roman"/>
                <w:b/>
                <w:sz w:val="20"/>
                <w:szCs w:val="20"/>
              </w:rPr>
            </w:pPr>
            <w:r w:rsidRPr="00476B79">
              <w:rPr>
                <w:rFonts w:ascii="Times New Roman" w:hAnsi="Times New Roman" w:cs="Times New Roman"/>
                <w:b/>
                <w:sz w:val="20"/>
                <w:szCs w:val="20"/>
              </w:rPr>
              <w:t>№ п/п</w:t>
            </w:r>
          </w:p>
        </w:tc>
        <w:tc>
          <w:tcPr>
            <w:tcW w:w="3519" w:type="dxa"/>
            <w:shd w:val="clear" w:color="auto" w:fill="auto"/>
            <w:vAlign w:val="center"/>
          </w:tcPr>
          <w:p w:rsidR="00D90A07" w:rsidRPr="00476B79" w:rsidRDefault="00D90A07" w:rsidP="00B77A4F">
            <w:pPr>
              <w:spacing w:after="0" w:line="240" w:lineRule="auto"/>
              <w:jc w:val="center"/>
              <w:rPr>
                <w:rFonts w:ascii="Times New Roman" w:hAnsi="Times New Roman" w:cs="Times New Roman"/>
                <w:b/>
                <w:sz w:val="20"/>
                <w:szCs w:val="20"/>
              </w:rPr>
            </w:pPr>
            <w:r w:rsidRPr="00476B79">
              <w:rPr>
                <w:rFonts w:ascii="Times New Roman" w:hAnsi="Times New Roman" w:cs="Times New Roman"/>
                <w:b/>
                <w:sz w:val="20"/>
                <w:szCs w:val="20"/>
              </w:rPr>
              <w:t>Наименование населённого пункта</w:t>
            </w:r>
          </w:p>
        </w:tc>
        <w:tc>
          <w:tcPr>
            <w:tcW w:w="4321" w:type="dxa"/>
            <w:shd w:val="clear" w:color="auto" w:fill="auto"/>
            <w:vAlign w:val="center"/>
          </w:tcPr>
          <w:p w:rsidR="00D90A07" w:rsidRPr="00476B79" w:rsidRDefault="00D90A07" w:rsidP="00B77A4F">
            <w:pPr>
              <w:spacing w:after="0" w:line="240" w:lineRule="auto"/>
              <w:jc w:val="center"/>
              <w:rPr>
                <w:rFonts w:ascii="Times New Roman" w:hAnsi="Times New Roman" w:cs="Times New Roman"/>
                <w:b/>
                <w:sz w:val="20"/>
                <w:szCs w:val="20"/>
                <w:highlight w:val="yellow"/>
              </w:rPr>
            </w:pPr>
            <w:r w:rsidRPr="00476B79">
              <w:rPr>
                <w:rFonts w:ascii="Times New Roman" w:hAnsi="Times New Roman" w:cs="Times New Roman"/>
                <w:b/>
                <w:sz w:val="20"/>
                <w:szCs w:val="20"/>
              </w:rPr>
              <w:t>Численность населения,</w:t>
            </w:r>
            <w:r>
              <w:rPr>
                <w:rFonts w:ascii="Times New Roman" w:hAnsi="Times New Roman" w:cs="Times New Roman"/>
                <w:b/>
                <w:sz w:val="20"/>
                <w:szCs w:val="20"/>
              </w:rPr>
              <w:t xml:space="preserve"> </w:t>
            </w:r>
            <w:r w:rsidRPr="00476B79">
              <w:rPr>
                <w:rFonts w:ascii="Times New Roman" w:hAnsi="Times New Roman" w:cs="Times New Roman"/>
                <w:b/>
                <w:sz w:val="20"/>
                <w:szCs w:val="20"/>
              </w:rPr>
              <w:t>чел.</w:t>
            </w:r>
            <w:r>
              <w:rPr>
                <w:rFonts w:ascii="Times New Roman" w:hAnsi="Times New Roman" w:cs="Times New Roman"/>
                <w:b/>
                <w:sz w:val="20"/>
                <w:szCs w:val="20"/>
              </w:rPr>
              <w:t xml:space="preserve"> </w:t>
            </w:r>
            <w:r w:rsidRPr="00476B79">
              <w:rPr>
                <w:rFonts w:ascii="Times New Roman" w:hAnsi="Times New Roman" w:cs="Times New Roman"/>
                <w:b/>
                <w:sz w:val="20"/>
                <w:szCs w:val="20"/>
              </w:rPr>
              <w:t>01.01.2019 г.</w:t>
            </w:r>
          </w:p>
        </w:tc>
      </w:tr>
      <w:tr w:rsidR="00D90A07" w:rsidRPr="00FF60A9" w:rsidTr="00B77A4F">
        <w:trPr>
          <w:trHeight w:val="113"/>
          <w:jc w:val="center"/>
        </w:trPr>
        <w:tc>
          <w:tcPr>
            <w:tcW w:w="780" w:type="dxa"/>
            <w:vAlign w:val="center"/>
          </w:tcPr>
          <w:p w:rsidR="00D90A07" w:rsidRPr="00973F88" w:rsidRDefault="00D90A07" w:rsidP="00B77A4F">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1.</w:t>
            </w:r>
          </w:p>
        </w:tc>
        <w:tc>
          <w:tcPr>
            <w:tcW w:w="3519" w:type="dxa"/>
          </w:tcPr>
          <w:p w:rsidR="00D90A07" w:rsidRPr="00476B79" w:rsidRDefault="00D90A07" w:rsidP="00B77A4F">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Пеклино</w:t>
            </w:r>
          </w:p>
        </w:tc>
        <w:tc>
          <w:tcPr>
            <w:tcW w:w="4321" w:type="dxa"/>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674</w:t>
            </w:r>
          </w:p>
        </w:tc>
      </w:tr>
      <w:tr w:rsidR="00D90A07" w:rsidRPr="00FF60A9" w:rsidTr="00B77A4F">
        <w:trPr>
          <w:trHeight w:val="113"/>
          <w:jc w:val="center"/>
        </w:trPr>
        <w:tc>
          <w:tcPr>
            <w:tcW w:w="780" w:type="dxa"/>
            <w:vAlign w:val="center"/>
          </w:tcPr>
          <w:p w:rsidR="00D90A07" w:rsidRPr="00973F88" w:rsidRDefault="00D90A07" w:rsidP="00B77A4F">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2.</w:t>
            </w:r>
          </w:p>
        </w:tc>
        <w:tc>
          <w:tcPr>
            <w:tcW w:w="3519" w:type="dxa"/>
          </w:tcPr>
          <w:p w:rsidR="00D90A07" w:rsidRPr="00476B79" w:rsidRDefault="00D90A07" w:rsidP="00B77A4F">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Забелизна</w:t>
            </w:r>
          </w:p>
        </w:tc>
        <w:tc>
          <w:tcPr>
            <w:tcW w:w="4321" w:type="dxa"/>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103</w:t>
            </w:r>
          </w:p>
        </w:tc>
      </w:tr>
      <w:tr w:rsidR="00D90A07" w:rsidRPr="00FF60A9" w:rsidTr="00B77A4F">
        <w:trPr>
          <w:trHeight w:val="113"/>
          <w:jc w:val="center"/>
        </w:trPr>
        <w:tc>
          <w:tcPr>
            <w:tcW w:w="780" w:type="dxa"/>
            <w:vAlign w:val="center"/>
          </w:tcPr>
          <w:p w:rsidR="00D90A07" w:rsidRPr="00973F88" w:rsidRDefault="00D90A07" w:rsidP="00B77A4F">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3.</w:t>
            </w:r>
          </w:p>
        </w:tc>
        <w:tc>
          <w:tcPr>
            <w:tcW w:w="3519" w:type="dxa"/>
          </w:tcPr>
          <w:p w:rsidR="00D90A07" w:rsidRPr="00476B79" w:rsidRDefault="00D90A07" w:rsidP="00B77A4F">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п. Косик</w:t>
            </w:r>
          </w:p>
        </w:tc>
        <w:tc>
          <w:tcPr>
            <w:tcW w:w="4321" w:type="dxa"/>
          </w:tcPr>
          <w:p w:rsidR="00D90A07" w:rsidRPr="00476B79" w:rsidRDefault="00D90A07" w:rsidP="00B77A4F">
            <w:pPr>
              <w:suppressAutoHyphens/>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2</w:t>
            </w:r>
          </w:p>
        </w:tc>
      </w:tr>
      <w:tr w:rsidR="00D90A07" w:rsidRPr="007015E3" w:rsidTr="00B77A4F">
        <w:trPr>
          <w:trHeight w:val="113"/>
          <w:jc w:val="center"/>
        </w:trPr>
        <w:tc>
          <w:tcPr>
            <w:tcW w:w="780" w:type="dxa"/>
            <w:vAlign w:val="center"/>
          </w:tcPr>
          <w:p w:rsidR="00D90A07" w:rsidRPr="00973F88" w:rsidRDefault="00D90A07" w:rsidP="00B77A4F">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4.</w:t>
            </w:r>
          </w:p>
        </w:tc>
        <w:tc>
          <w:tcPr>
            <w:tcW w:w="3519" w:type="dxa"/>
          </w:tcPr>
          <w:p w:rsidR="00D90A07" w:rsidRPr="00476B79" w:rsidRDefault="00D90A07" w:rsidP="00B77A4F">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Чугуновка</w:t>
            </w:r>
          </w:p>
        </w:tc>
        <w:tc>
          <w:tcPr>
            <w:tcW w:w="4321" w:type="dxa"/>
          </w:tcPr>
          <w:p w:rsidR="00D90A07" w:rsidRPr="00476B79" w:rsidRDefault="00D90A07" w:rsidP="00B77A4F">
            <w:pPr>
              <w:suppressAutoHyphens/>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w:t>
            </w:r>
          </w:p>
        </w:tc>
      </w:tr>
      <w:tr w:rsidR="00D90A07" w:rsidRPr="007015E3" w:rsidTr="00B77A4F">
        <w:trPr>
          <w:trHeight w:val="113"/>
          <w:jc w:val="center"/>
        </w:trPr>
        <w:tc>
          <w:tcPr>
            <w:tcW w:w="780" w:type="dxa"/>
            <w:vAlign w:val="center"/>
          </w:tcPr>
          <w:p w:rsidR="00D90A07" w:rsidRPr="00973F88" w:rsidRDefault="00D90A07" w:rsidP="00B77A4F">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5.</w:t>
            </w:r>
          </w:p>
        </w:tc>
        <w:tc>
          <w:tcPr>
            <w:tcW w:w="3519" w:type="dxa"/>
          </w:tcPr>
          <w:p w:rsidR="00D90A07" w:rsidRPr="00476B79" w:rsidRDefault="00D90A07" w:rsidP="00B77A4F">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Шаровка</w:t>
            </w:r>
          </w:p>
        </w:tc>
        <w:tc>
          <w:tcPr>
            <w:tcW w:w="4321" w:type="dxa"/>
          </w:tcPr>
          <w:p w:rsidR="00D90A07" w:rsidRPr="00476B79" w:rsidRDefault="00D90A07" w:rsidP="00B77A4F">
            <w:pPr>
              <w:suppressAutoHyphens/>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w:t>
            </w:r>
          </w:p>
        </w:tc>
      </w:tr>
      <w:tr w:rsidR="00D90A07" w:rsidRPr="007015E3" w:rsidTr="00B77A4F">
        <w:trPr>
          <w:trHeight w:val="113"/>
          <w:jc w:val="center"/>
        </w:trPr>
        <w:tc>
          <w:tcPr>
            <w:tcW w:w="780" w:type="dxa"/>
            <w:vAlign w:val="center"/>
          </w:tcPr>
          <w:p w:rsidR="00D90A07" w:rsidRPr="00973F88" w:rsidRDefault="00D90A07" w:rsidP="00B77A4F">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6.</w:t>
            </w:r>
          </w:p>
        </w:tc>
        <w:tc>
          <w:tcPr>
            <w:tcW w:w="3519" w:type="dxa"/>
          </w:tcPr>
          <w:p w:rsidR="00D90A07" w:rsidRPr="00476B79" w:rsidRDefault="00D90A07" w:rsidP="00B77A4F">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Туреевка</w:t>
            </w:r>
          </w:p>
        </w:tc>
        <w:tc>
          <w:tcPr>
            <w:tcW w:w="4321" w:type="dxa"/>
          </w:tcPr>
          <w:p w:rsidR="00D90A07" w:rsidRPr="00476B79" w:rsidRDefault="00D90A07" w:rsidP="00B77A4F">
            <w:pPr>
              <w:suppressAutoHyphens/>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w:t>
            </w:r>
          </w:p>
        </w:tc>
      </w:tr>
      <w:tr w:rsidR="00D90A07" w:rsidRPr="007015E3" w:rsidTr="00B77A4F">
        <w:trPr>
          <w:trHeight w:val="113"/>
          <w:jc w:val="center"/>
        </w:trPr>
        <w:tc>
          <w:tcPr>
            <w:tcW w:w="780" w:type="dxa"/>
            <w:vAlign w:val="center"/>
          </w:tcPr>
          <w:p w:rsidR="00D90A07" w:rsidRPr="00973F88" w:rsidRDefault="00D90A07" w:rsidP="00B77A4F">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7.</w:t>
            </w:r>
          </w:p>
        </w:tc>
        <w:tc>
          <w:tcPr>
            <w:tcW w:w="3519" w:type="dxa"/>
          </w:tcPr>
          <w:p w:rsidR="00D90A07" w:rsidRPr="00476B79" w:rsidRDefault="00D90A07" w:rsidP="00B77A4F">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Алешня</w:t>
            </w:r>
          </w:p>
        </w:tc>
        <w:tc>
          <w:tcPr>
            <w:tcW w:w="4321" w:type="dxa"/>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5</w:t>
            </w:r>
          </w:p>
        </w:tc>
      </w:tr>
      <w:tr w:rsidR="00D90A07" w:rsidRPr="007015E3" w:rsidTr="00B77A4F">
        <w:trPr>
          <w:trHeight w:val="113"/>
          <w:jc w:val="center"/>
        </w:trPr>
        <w:tc>
          <w:tcPr>
            <w:tcW w:w="780" w:type="dxa"/>
            <w:vAlign w:val="center"/>
          </w:tcPr>
          <w:p w:rsidR="00D90A07" w:rsidRPr="00973F88" w:rsidRDefault="00D90A07" w:rsidP="00B77A4F">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8.</w:t>
            </w:r>
          </w:p>
        </w:tc>
        <w:tc>
          <w:tcPr>
            <w:tcW w:w="3519" w:type="dxa"/>
          </w:tcPr>
          <w:p w:rsidR="00D90A07" w:rsidRPr="00476B79" w:rsidRDefault="00D90A07" w:rsidP="00B77A4F">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Мареевка</w:t>
            </w:r>
          </w:p>
        </w:tc>
        <w:tc>
          <w:tcPr>
            <w:tcW w:w="4321" w:type="dxa"/>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193</w:t>
            </w:r>
          </w:p>
        </w:tc>
      </w:tr>
      <w:tr w:rsidR="00D90A07" w:rsidRPr="007015E3" w:rsidTr="00B77A4F">
        <w:trPr>
          <w:trHeight w:val="113"/>
          <w:jc w:val="center"/>
        </w:trPr>
        <w:tc>
          <w:tcPr>
            <w:tcW w:w="780" w:type="dxa"/>
            <w:vAlign w:val="center"/>
          </w:tcPr>
          <w:p w:rsidR="00D90A07" w:rsidRPr="00EE17A5" w:rsidRDefault="00D90A07"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9.</w:t>
            </w:r>
          </w:p>
        </w:tc>
        <w:tc>
          <w:tcPr>
            <w:tcW w:w="3519" w:type="dxa"/>
          </w:tcPr>
          <w:p w:rsidR="00D90A07" w:rsidRPr="00476B79" w:rsidRDefault="00D90A07" w:rsidP="00B77A4F">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Городец</w:t>
            </w:r>
          </w:p>
        </w:tc>
        <w:tc>
          <w:tcPr>
            <w:tcW w:w="4321" w:type="dxa"/>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4</w:t>
            </w:r>
          </w:p>
        </w:tc>
      </w:tr>
      <w:tr w:rsidR="00D90A07" w:rsidRPr="007015E3" w:rsidTr="00B77A4F">
        <w:trPr>
          <w:trHeight w:val="113"/>
          <w:jc w:val="center"/>
        </w:trPr>
        <w:tc>
          <w:tcPr>
            <w:tcW w:w="780" w:type="dxa"/>
            <w:vAlign w:val="center"/>
          </w:tcPr>
          <w:p w:rsidR="00D90A07" w:rsidRPr="00EE17A5" w:rsidRDefault="00D90A07"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10.</w:t>
            </w:r>
          </w:p>
        </w:tc>
        <w:tc>
          <w:tcPr>
            <w:tcW w:w="3519" w:type="dxa"/>
          </w:tcPr>
          <w:p w:rsidR="00D90A07" w:rsidRPr="00476B79" w:rsidRDefault="00D90A07" w:rsidP="00B77A4F">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Бобровня</w:t>
            </w:r>
          </w:p>
        </w:tc>
        <w:tc>
          <w:tcPr>
            <w:tcW w:w="4321" w:type="dxa"/>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w:t>
            </w:r>
          </w:p>
        </w:tc>
      </w:tr>
      <w:tr w:rsidR="00D90A07" w:rsidRPr="007015E3" w:rsidTr="00B77A4F">
        <w:trPr>
          <w:trHeight w:val="113"/>
          <w:jc w:val="center"/>
        </w:trPr>
        <w:tc>
          <w:tcPr>
            <w:tcW w:w="780" w:type="dxa"/>
            <w:vAlign w:val="center"/>
          </w:tcPr>
          <w:p w:rsidR="00D90A07" w:rsidRPr="00EE17A5" w:rsidRDefault="00D90A07"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11.</w:t>
            </w:r>
          </w:p>
        </w:tc>
        <w:tc>
          <w:tcPr>
            <w:tcW w:w="3519" w:type="dxa"/>
          </w:tcPr>
          <w:p w:rsidR="00D90A07" w:rsidRPr="00476B79" w:rsidRDefault="00D90A07" w:rsidP="00B77A4F">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Ручей</w:t>
            </w:r>
          </w:p>
        </w:tc>
        <w:tc>
          <w:tcPr>
            <w:tcW w:w="4321" w:type="dxa"/>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w:t>
            </w:r>
          </w:p>
        </w:tc>
      </w:tr>
      <w:tr w:rsidR="00D90A07" w:rsidRPr="007015E3" w:rsidTr="00B77A4F">
        <w:trPr>
          <w:trHeight w:val="113"/>
          <w:jc w:val="center"/>
        </w:trPr>
        <w:tc>
          <w:tcPr>
            <w:tcW w:w="780" w:type="dxa"/>
            <w:vAlign w:val="center"/>
          </w:tcPr>
          <w:p w:rsidR="00D90A07" w:rsidRPr="00EE17A5" w:rsidRDefault="00D90A07"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12.</w:t>
            </w:r>
          </w:p>
        </w:tc>
        <w:tc>
          <w:tcPr>
            <w:tcW w:w="3519" w:type="dxa"/>
          </w:tcPr>
          <w:p w:rsidR="00D90A07" w:rsidRPr="00476B79" w:rsidRDefault="00D90A07" w:rsidP="00B77A4F">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Май</w:t>
            </w:r>
          </w:p>
        </w:tc>
        <w:tc>
          <w:tcPr>
            <w:tcW w:w="4321" w:type="dxa"/>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w:t>
            </w:r>
          </w:p>
        </w:tc>
      </w:tr>
      <w:tr w:rsidR="00D90A07" w:rsidRPr="007015E3" w:rsidTr="00B77A4F">
        <w:trPr>
          <w:trHeight w:val="113"/>
          <w:jc w:val="center"/>
        </w:trPr>
        <w:tc>
          <w:tcPr>
            <w:tcW w:w="780" w:type="dxa"/>
            <w:vAlign w:val="center"/>
          </w:tcPr>
          <w:p w:rsidR="00D90A07" w:rsidRPr="00EE17A5" w:rsidRDefault="00D90A07"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13.</w:t>
            </w:r>
          </w:p>
        </w:tc>
        <w:tc>
          <w:tcPr>
            <w:tcW w:w="3519" w:type="dxa"/>
          </w:tcPr>
          <w:p w:rsidR="00D90A07" w:rsidRPr="00476B79" w:rsidRDefault="00D90A07" w:rsidP="00B77A4F">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Рудня</w:t>
            </w:r>
          </w:p>
        </w:tc>
        <w:tc>
          <w:tcPr>
            <w:tcW w:w="4321" w:type="dxa"/>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w:t>
            </w:r>
          </w:p>
        </w:tc>
      </w:tr>
      <w:tr w:rsidR="00D90A07" w:rsidRPr="007015E3" w:rsidTr="00B77A4F">
        <w:trPr>
          <w:trHeight w:val="113"/>
          <w:jc w:val="center"/>
        </w:trPr>
        <w:tc>
          <w:tcPr>
            <w:tcW w:w="780" w:type="dxa"/>
            <w:vAlign w:val="center"/>
          </w:tcPr>
          <w:p w:rsidR="00D90A07" w:rsidRPr="00EE17A5" w:rsidRDefault="00D90A07"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14.</w:t>
            </w:r>
          </w:p>
        </w:tc>
        <w:tc>
          <w:tcPr>
            <w:tcW w:w="3519" w:type="dxa"/>
          </w:tcPr>
          <w:p w:rsidR="00D90A07" w:rsidRPr="00476B79" w:rsidRDefault="00D90A07" w:rsidP="00B77A4F">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Водоглядовка</w:t>
            </w:r>
          </w:p>
        </w:tc>
        <w:tc>
          <w:tcPr>
            <w:tcW w:w="4321" w:type="dxa"/>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w:t>
            </w:r>
          </w:p>
        </w:tc>
      </w:tr>
      <w:tr w:rsidR="00D90A07" w:rsidRPr="007015E3" w:rsidTr="00B77A4F">
        <w:trPr>
          <w:trHeight w:val="113"/>
          <w:jc w:val="center"/>
        </w:trPr>
        <w:tc>
          <w:tcPr>
            <w:tcW w:w="780" w:type="dxa"/>
            <w:vAlign w:val="center"/>
          </w:tcPr>
          <w:p w:rsidR="00D90A07" w:rsidRPr="00EE17A5" w:rsidRDefault="00D90A07"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15.</w:t>
            </w:r>
          </w:p>
        </w:tc>
        <w:tc>
          <w:tcPr>
            <w:tcW w:w="3519" w:type="dxa"/>
          </w:tcPr>
          <w:p w:rsidR="00D90A07" w:rsidRPr="00476B79" w:rsidRDefault="00D90A07" w:rsidP="00B77A4F">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Тютчева Слобода</w:t>
            </w:r>
          </w:p>
        </w:tc>
        <w:tc>
          <w:tcPr>
            <w:tcW w:w="4321" w:type="dxa"/>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3</w:t>
            </w:r>
          </w:p>
        </w:tc>
      </w:tr>
      <w:tr w:rsidR="00D90A07" w:rsidRPr="007015E3" w:rsidTr="00B77A4F">
        <w:trPr>
          <w:trHeight w:val="113"/>
          <w:jc w:val="center"/>
        </w:trPr>
        <w:tc>
          <w:tcPr>
            <w:tcW w:w="780" w:type="dxa"/>
            <w:vAlign w:val="center"/>
          </w:tcPr>
          <w:p w:rsidR="00D90A07" w:rsidRPr="00EE17A5" w:rsidRDefault="00D90A07"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16.</w:t>
            </w:r>
          </w:p>
        </w:tc>
        <w:tc>
          <w:tcPr>
            <w:tcW w:w="3519" w:type="dxa"/>
          </w:tcPr>
          <w:p w:rsidR="00D90A07" w:rsidRPr="00476B79" w:rsidRDefault="00D90A07" w:rsidP="00B77A4F">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Старая Салынь</w:t>
            </w:r>
          </w:p>
        </w:tc>
        <w:tc>
          <w:tcPr>
            <w:tcW w:w="4321" w:type="dxa"/>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7</w:t>
            </w:r>
          </w:p>
        </w:tc>
      </w:tr>
      <w:tr w:rsidR="00D90A07" w:rsidRPr="007015E3" w:rsidTr="00B77A4F">
        <w:trPr>
          <w:trHeight w:val="113"/>
          <w:jc w:val="center"/>
        </w:trPr>
        <w:tc>
          <w:tcPr>
            <w:tcW w:w="780" w:type="dxa"/>
            <w:vAlign w:val="center"/>
          </w:tcPr>
          <w:p w:rsidR="00D90A07" w:rsidRPr="00EE17A5" w:rsidRDefault="00D90A07"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17.</w:t>
            </w:r>
          </w:p>
        </w:tc>
        <w:tc>
          <w:tcPr>
            <w:tcW w:w="3519" w:type="dxa"/>
          </w:tcPr>
          <w:p w:rsidR="00D90A07" w:rsidRPr="00476B79" w:rsidRDefault="00D90A07" w:rsidP="00B77A4F">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Новая Салынь</w:t>
            </w:r>
          </w:p>
        </w:tc>
        <w:tc>
          <w:tcPr>
            <w:tcW w:w="4321" w:type="dxa"/>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52</w:t>
            </w:r>
          </w:p>
        </w:tc>
      </w:tr>
      <w:tr w:rsidR="00D90A07" w:rsidRPr="007015E3" w:rsidTr="00B77A4F">
        <w:trPr>
          <w:trHeight w:val="113"/>
          <w:jc w:val="center"/>
        </w:trPr>
        <w:tc>
          <w:tcPr>
            <w:tcW w:w="780" w:type="dxa"/>
            <w:vAlign w:val="center"/>
          </w:tcPr>
          <w:p w:rsidR="00D90A07" w:rsidRPr="00EE17A5" w:rsidRDefault="00D90A07"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18.</w:t>
            </w:r>
          </w:p>
        </w:tc>
        <w:tc>
          <w:tcPr>
            <w:tcW w:w="3519" w:type="dxa"/>
          </w:tcPr>
          <w:p w:rsidR="00D90A07" w:rsidRPr="00476B79" w:rsidRDefault="00D90A07" w:rsidP="00B77A4F">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Бубново</w:t>
            </w:r>
          </w:p>
        </w:tc>
        <w:tc>
          <w:tcPr>
            <w:tcW w:w="4321" w:type="dxa"/>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w:t>
            </w:r>
          </w:p>
        </w:tc>
      </w:tr>
      <w:tr w:rsidR="00D90A07" w:rsidRPr="007015E3" w:rsidTr="00B77A4F">
        <w:trPr>
          <w:trHeight w:val="113"/>
          <w:jc w:val="center"/>
        </w:trPr>
        <w:tc>
          <w:tcPr>
            <w:tcW w:w="780" w:type="dxa"/>
            <w:vAlign w:val="center"/>
          </w:tcPr>
          <w:p w:rsidR="00D90A07" w:rsidRPr="00EE17A5" w:rsidRDefault="00D90A07"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19.</w:t>
            </w:r>
          </w:p>
        </w:tc>
        <w:tc>
          <w:tcPr>
            <w:tcW w:w="3519" w:type="dxa"/>
          </w:tcPr>
          <w:p w:rsidR="00D90A07" w:rsidRPr="00476B79" w:rsidRDefault="00D90A07" w:rsidP="00B77A4F">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Белизна</w:t>
            </w:r>
          </w:p>
        </w:tc>
        <w:tc>
          <w:tcPr>
            <w:tcW w:w="4321" w:type="dxa"/>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w:t>
            </w:r>
          </w:p>
        </w:tc>
      </w:tr>
      <w:tr w:rsidR="00D90A07" w:rsidRPr="007015E3" w:rsidTr="00B77A4F">
        <w:trPr>
          <w:trHeight w:val="113"/>
          <w:jc w:val="center"/>
        </w:trPr>
        <w:tc>
          <w:tcPr>
            <w:tcW w:w="780" w:type="dxa"/>
            <w:vAlign w:val="center"/>
          </w:tcPr>
          <w:p w:rsidR="00D90A07" w:rsidRPr="00EE17A5" w:rsidRDefault="00D90A07"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20.</w:t>
            </w:r>
          </w:p>
        </w:tc>
        <w:tc>
          <w:tcPr>
            <w:tcW w:w="3519" w:type="dxa"/>
          </w:tcPr>
          <w:p w:rsidR="00D90A07" w:rsidRPr="00476B79" w:rsidRDefault="00D90A07" w:rsidP="00B77A4F">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п. Свердловка</w:t>
            </w:r>
          </w:p>
        </w:tc>
        <w:tc>
          <w:tcPr>
            <w:tcW w:w="4321" w:type="dxa"/>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w:t>
            </w:r>
          </w:p>
        </w:tc>
      </w:tr>
      <w:tr w:rsidR="00D90A07" w:rsidRPr="007015E3" w:rsidTr="00B77A4F">
        <w:trPr>
          <w:trHeight w:val="113"/>
          <w:jc w:val="center"/>
        </w:trPr>
        <w:tc>
          <w:tcPr>
            <w:tcW w:w="780" w:type="dxa"/>
            <w:vAlign w:val="center"/>
          </w:tcPr>
          <w:p w:rsidR="00D90A07" w:rsidRPr="00EE17A5" w:rsidRDefault="00D90A07"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21.</w:t>
            </w:r>
          </w:p>
        </w:tc>
        <w:tc>
          <w:tcPr>
            <w:tcW w:w="3519" w:type="dxa"/>
          </w:tcPr>
          <w:p w:rsidR="00D90A07" w:rsidRPr="00476B79" w:rsidRDefault="00D90A07" w:rsidP="00B77A4F">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п. Алексино</w:t>
            </w:r>
          </w:p>
        </w:tc>
        <w:tc>
          <w:tcPr>
            <w:tcW w:w="4321" w:type="dxa"/>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w:t>
            </w:r>
          </w:p>
        </w:tc>
      </w:tr>
      <w:tr w:rsidR="00D90A07" w:rsidRPr="007015E3" w:rsidTr="00B77A4F">
        <w:trPr>
          <w:trHeight w:val="113"/>
          <w:jc w:val="center"/>
        </w:trPr>
        <w:tc>
          <w:tcPr>
            <w:tcW w:w="780" w:type="dxa"/>
            <w:vAlign w:val="center"/>
          </w:tcPr>
          <w:p w:rsidR="00D90A07" w:rsidRPr="00EE17A5" w:rsidRDefault="00D90A07"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22.</w:t>
            </w:r>
          </w:p>
        </w:tc>
        <w:tc>
          <w:tcPr>
            <w:tcW w:w="3519" w:type="dxa"/>
          </w:tcPr>
          <w:p w:rsidR="00D90A07" w:rsidRPr="00476B79" w:rsidRDefault="00D90A07" w:rsidP="00B77A4F">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п. Коробки</w:t>
            </w:r>
          </w:p>
        </w:tc>
        <w:tc>
          <w:tcPr>
            <w:tcW w:w="4321" w:type="dxa"/>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w:t>
            </w:r>
          </w:p>
        </w:tc>
      </w:tr>
      <w:tr w:rsidR="00D90A07" w:rsidRPr="007015E3" w:rsidTr="00B77A4F">
        <w:trPr>
          <w:trHeight w:val="113"/>
          <w:jc w:val="center"/>
        </w:trPr>
        <w:tc>
          <w:tcPr>
            <w:tcW w:w="780" w:type="dxa"/>
            <w:vAlign w:val="center"/>
          </w:tcPr>
          <w:p w:rsidR="00D90A07" w:rsidRPr="00EE17A5" w:rsidRDefault="00D90A07"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23.</w:t>
            </w:r>
          </w:p>
        </w:tc>
        <w:tc>
          <w:tcPr>
            <w:tcW w:w="3519" w:type="dxa"/>
          </w:tcPr>
          <w:p w:rsidR="00D90A07" w:rsidRPr="00476B79" w:rsidRDefault="00D90A07" w:rsidP="00B77A4F">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Соболево</w:t>
            </w:r>
          </w:p>
        </w:tc>
        <w:tc>
          <w:tcPr>
            <w:tcW w:w="4321" w:type="dxa"/>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w:t>
            </w:r>
          </w:p>
        </w:tc>
      </w:tr>
      <w:tr w:rsidR="00D90A07" w:rsidRPr="007015E3" w:rsidTr="00B77A4F">
        <w:trPr>
          <w:trHeight w:val="113"/>
          <w:jc w:val="center"/>
        </w:trPr>
        <w:tc>
          <w:tcPr>
            <w:tcW w:w="780" w:type="dxa"/>
            <w:vAlign w:val="center"/>
          </w:tcPr>
          <w:p w:rsidR="00D90A07" w:rsidRPr="00EE17A5" w:rsidRDefault="00D90A07"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24.</w:t>
            </w:r>
          </w:p>
        </w:tc>
        <w:tc>
          <w:tcPr>
            <w:tcW w:w="3519" w:type="dxa"/>
          </w:tcPr>
          <w:p w:rsidR="00D90A07" w:rsidRPr="00476B79" w:rsidRDefault="00D90A07" w:rsidP="00B77A4F">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Бересток</w:t>
            </w:r>
          </w:p>
        </w:tc>
        <w:tc>
          <w:tcPr>
            <w:tcW w:w="4321" w:type="dxa"/>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3</w:t>
            </w:r>
          </w:p>
        </w:tc>
      </w:tr>
      <w:tr w:rsidR="00D90A07" w:rsidRPr="007015E3" w:rsidTr="00B77A4F">
        <w:trPr>
          <w:trHeight w:val="113"/>
          <w:jc w:val="center"/>
        </w:trPr>
        <w:tc>
          <w:tcPr>
            <w:tcW w:w="780" w:type="dxa"/>
            <w:vAlign w:val="center"/>
          </w:tcPr>
          <w:p w:rsidR="00D90A07" w:rsidRPr="00EE17A5" w:rsidRDefault="00D90A07"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25.</w:t>
            </w:r>
          </w:p>
        </w:tc>
        <w:tc>
          <w:tcPr>
            <w:tcW w:w="3519" w:type="dxa"/>
          </w:tcPr>
          <w:p w:rsidR="00D90A07" w:rsidRPr="00476B79" w:rsidRDefault="00D90A07" w:rsidP="00B77A4F">
            <w:pPr>
              <w:spacing w:after="0" w:line="240" w:lineRule="auto"/>
              <w:rPr>
                <w:rFonts w:ascii="Times New Roman" w:hAnsi="Times New Roman" w:cs="Times New Roman"/>
                <w:sz w:val="20"/>
                <w:szCs w:val="20"/>
              </w:rPr>
            </w:pPr>
            <w:r w:rsidRPr="00476B79">
              <w:rPr>
                <w:rFonts w:ascii="Times New Roman" w:hAnsi="Times New Roman" w:cs="Times New Roman"/>
                <w:sz w:val="20"/>
                <w:szCs w:val="20"/>
              </w:rPr>
              <w:t>д. Дубовец</w:t>
            </w:r>
          </w:p>
        </w:tc>
        <w:tc>
          <w:tcPr>
            <w:tcW w:w="4321" w:type="dxa"/>
            <w:vAlign w:val="center"/>
          </w:tcPr>
          <w:p w:rsidR="00D90A07" w:rsidRPr="00476B79" w:rsidRDefault="00D90A07" w:rsidP="00B77A4F">
            <w:pPr>
              <w:spacing w:after="0" w:line="240" w:lineRule="auto"/>
              <w:jc w:val="center"/>
              <w:rPr>
                <w:rFonts w:ascii="Times New Roman" w:hAnsi="Times New Roman" w:cs="Times New Roman"/>
                <w:sz w:val="20"/>
                <w:szCs w:val="20"/>
              </w:rPr>
            </w:pPr>
            <w:r w:rsidRPr="00476B79">
              <w:rPr>
                <w:rFonts w:ascii="Times New Roman" w:hAnsi="Times New Roman" w:cs="Times New Roman"/>
                <w:sz w:val="20"/>
                <w:szCs w:val="20"/>
              </w:rPr>
              <w:t>2</w:t>
            </w:r>
          </w:p>
        </w:tc>
      </w:tr>
      <w:tr w:rsidR="00D90A07" w:rsidRPr="007015E3" w:rsidTr="00B77A4F">
        <w:trPr>
          <w:trHeight w:val="113"/>
          <w:jc w:val="center"/>
        </w:trPr>
        <w:tc>
          <w:tcPr>
            <w:tcW w:w="780" w:type="dxa"/>
            <w:vAlign w:val="center"/>
          </w:tcPr>
          <w:p w:rsidR="00D90A07" w:rsidRPr="00EE17A5" w:rsidRDefault="00D90A07" w:rsidP="00B77A4F">
            <w:pPr>
              <w:spacing w:after="0" w:line="240" w:lineRule="auto"/>
              <w:ind w:firstLine="72"/>
              <w:jc w:val="center"/>
              <w:rPr>
                <w:rFonts w:ascii="Times New Roman" w:hAnsi="Times New Roman" w:cs="Times New Roman"/>
                <w:sz w:val="20"/>
                <w:szCs w:val="20"/>
              </w:rPr>
            </w:pPr>
          </w:p>
        </w:tc>
        <w:tc>
          <w:tcPr>
            <w:tcW w:w="3519" w:type="dxa"/>
          </w:tcPr>
          <w:p w:rsidR="00D90A07" w:rsidRPr="00ED7E72" w:rsidRDefault="00D90A07" w:rsidP="00B77A4F">
            <w:pPr>
              <w:spacing w:after="0" w:line="240" w:lineRule="auto"/>
              <w:rPr>
                <w:rFonts w:ascii="Times New Roman" w:hAnsi="Times New Roman" w:cs="Times New Roman"/>
                <w:b/>
                <w:sz w:val="20"/>
                <w:szCs w:val="20"/>
              </w:rPr>
            </w:pPr>
            <w:r w:rsidRPr="00ED7E72">
              <w:rPr>
                <w:rFonts w:ascii="Times New Roman" w:hAnsi="Times New Roman" w:cs="Times New Roman"/>
                <w:b/>
                <w:sz w:val="20"/>
                <w:szCs w:val="20"/>
              </w:rPr>
              <w:t>ИТОГО:</w:t>
            </w:r>
          </w:p>
        </w:tc>
        <w:tc>
          <w:tcPr>
            <w:tcW w:w="4321" w:type="dxa"/>
            <w:vAlign w:val="center"/>
          </w:tcPr>
          <w:p w:rsidR="00D90A07" w:rsidRPr="00ED7E72" w:rsidRDefault="00D90A07" w:rsidP="00B77A4F">
            <w:pPr>
              <w:spacing w:after="0" w:line="240" w:lineRule="auto"/>
              <w:jc w:val="center"/>
              <w:rPr>
                <w:rFonts w:ascii="Times New Roman" w:hAnsi="Times New Roman" w:cs="Times New Roman"/>
                <w:b/>
                <w:sz w:val="20"/>
                <w:szCs w:val="20"/>
              </w:rPr>
            </w:pPr>
            <w:r w:rsidRPr="00ED7E72">
              <w:rPr>
                <w:rFonts w:ascii="Times New Roman" w:hAnsi="Times New Roman" w:cs="Times New Roman"/>
                <w:b/>
                <w:sz w:val="20"/>
                <w:szCs w:val="20"/>
              </w:rPr>
              <w:t>1048</w:t>
            </w:r>
          </w:p>
        </w:tc>
      </w:tr>
    </w:tbl>
    <w:p w:rsidR="00D90A07" w:rsidRPr="000C55C6" w:rsidRDefault="00D90A07" w:rsidP="00D90A07">
      <w:pPr>
        <w:spacing w:after="0" w:line="240" w:lineRule="auto"/>
        <w:jc w:val="center"/>
        <w:rPr>
          <w:rFonts w:ascii="Times New Roman" w:hAnsi="Times New Roman" w:cs="Times New Roman"/>
          <w:iCs/>
          <w:color w:val="FF0000"/>
          <w:sz w:val="16"/>
          <w:szCs w:val="16"/>
        </w:rPr>
      </w:pPr>
    </w:p>
    <w:p w:rsidR="00D90A07" w:rsidRDefault="00D90A07" w:rsidP="00D90A07">
      <w:pPr>
        <w:spacing w:after="0" w:line="360" w:lineRule="auto"/>
        <w:ind w:firstLine="567"/>
        <w:jc w:val="both"/>
        <w:rPr>
          <w:rFonts w:ascii="Times New Roman" w:hAnsi="Times New Roman" w:cs="Times New Roman"/>
          <w:sz w:val="24"/>
          <w:szCs w:val="24"/>
        </w:rPr>
      </w:pPr>
      <w:r w:rsidRPr="00476B79">
        <w:rPr>
          <w:rFonts w:ascii="Times New Roman" w:hAnsi="Times New Roman" w:cs="Times New Roman"/>
          <w:sz w:val="24"/>
          <w:szCs w:val="24"/>
        </w:rPr>
        <w:t>Основными факторами, определяющими численность населения, является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D90A07" w:rsidRDefault="00D90A07" w:rsidP="00D90A07">
      <w:pPr>
        <w:spacing w:after="0" w:line="360" w:lineRule="auto"/>
        <w:jc w:val="both"/>
        <w:rPr>
          <w:rFonts w:ascii="Times New Roman" w:hAnsi="Times New Roman" w:cs="Times New Roman"/>
          <w:sz w:val="24"/>
          <w:szCs w:val="24"/>
        </w:rPr>
      </w:pPr>
      <w:r w:rsidRPr="00476B79">
        <w:rPr>
          <w:rFonts w:ascii="Times New Roman" w:hAnsi="Times New Roman" w:cs="Times New Roman"/>
          <w:sz w:val="24"/>
          <w:szCs w:val="24"/>
        </w:rPr>
        <w:t xml:space="preserve">В последние годы показатели рождаемости и смертности в </w:t>
      </w:r>
      <w:r>
        <w:rPr>
          <w:rFonts w:ascii="Times New Roman" w:hAnsi="Times New Roman" w:cs="Times New Roman"/>
          <w:sz w:val="24"/>
          <w:szCs w:val="24"/>
        </w:rPr>
        <w:t>МО</w:t>
      </w:r>
      <w:r w:rsidRPr="00D90A07">
        <w:rPr>
          <w:rFonts w:ascii="Times New Roman" w:hAnsi="Times New Roman" w:cs="Times New Roman"/>
          <w:sz w:val="24"/>
          <w:szCs w:val="24"/>
        </w:rPr>
        <w:t xml:space="preserve"> </w:t>
      </w:r>
      <w:r w:rsidRPr="00476B79">
        <w:rPr>
          <w:rFonts w:ascii="Times New Roman" w:hAnsi="Times New Roman" w:cs="Times New Roman"/>
          <w:sz w:val="24"/>
          <w:szCs w:val="24"/>
        </w:rPr>
        <w:t>менее</w:t>
      </w:r>
      <w:r w:rsidRPr="00D90A07">
        <w:rPr>
          <w:rFonts w:ascii="Times New Roman" w:hAnsi="Times New Roman" w:cs="Times New Roman"/>
          <w:sz w:val="24"/>
          <w:szCs w:val="24"/>
        </w:rPr>
        <w:t xml:space="preserve"> </w:t>
      </w:r>
      <w:r w:rsidRPr="00476B79">
        <w:rPr>
          <w:rFonts w:ascii="Times New Roman" w:hAnsi="Times New Roman" w:cs="Times New Roman"/>
          <w:sz w:val="24"/>
          <w:szCs w:val="24"/>
        </w:rPr>
        <w:t>благоприятны,</w:t>
      </w:r>
      <w:r>
        <w:rPr>
          <w:rFonts w:ascii="Times New Roman" w:hAnsi="Times New Roman" w:cs="Times New Roman"/>
          <w:sz w:val="24"/>
          <w:szCs w:val="24"/>
        </w:rPr>
        <w:t xml:space="preserve"> чем в</w:t>
      </w:r>
    </w:p>
    <w:p w:rsidR="007241B6" w:rsidRPr="00476B79" w:rsidRDefault="007241B6" w:rsidP="00D90A07">
      <w:pPr>
        <w:spacing w:after="0" w:line="360" w:lineRule="auto"/>
        <w:jc w:val="both"/>
        <w:rPr>
          <w:rFonts w:ascii="Times New Roman" w:hAnsi="Times New Roman" w:cs="Times New Roman"/>
          <w:sz w:val="24"/>
          <w:szCs w:val="24"/>
        </w:rPr>
      </w:pPr>
      <w:r w:rsidRPr="00476B79">
        <w:rPr>
          <w:rFonts w:ascii="Times New Roman" w:hAnsi="Times New Roman" w:cs="Times New Roman"/>
          <w:sz w:val="24"/>
          <w:szCs w:val="24"/>
        </w:rPr>
        <w:t>среднем по району. В настоящее время в поселении уровень рождаемости ниже уровня</w:t>
      </w:r>
    </w:p>
    <w:p w:rsidR="00D90A07" w:rsidRPr="00476B79" w:rsidRDefault="00D90A07" w:rsidP="00D90A07">
      <w:pPr>
        <w:spacing w:after="0" w:line="360" w:lineRule="auto"/>
        <w:ind w:right="-2"/>
        <w:contextualSpacing/>
        <w:jc w:val="both"/>
        <w:rPr>
          <w:rFonts w:ascii="Times New Roman" w:hAnsi="Times New Roman" w:cs="Times New Roman"/>
          <w:sz w:val="24"/>
          <w:szCs w:val="24"/>
        </w:rPr>
      </w:pPr>
      <w:r w:rsidRPr="00476B79">
        <w:rPr>
          <w:rFonts w:ascii="Times New Roman" w:hAnsi="Times New Roman" w:cs="Times New Roman"/>
          <w:sz w:val="24"/>
          <w:szCs w:val="24"/>
        </w:rPr>
        <w:t xml:space="preserve">смертности. </w:t>
      </w:r>
    </w:p>
    <w:p w:rsidR="00D90A07" w:rsidRDefault="00D90A07" w:rsidP="00D90A07">
      <w:pPr>
        <w:spacing w:after="0" w:line="240" w:lineRule="auto"/>
        <w:jc w:val="center"/>
        <w:rPr>
          <w:rFonts w:ascii="Times New Roman" w:hAnsi="Times New Roman" w:cs="Times New Roman"/>
          <w:i/>
          <w:iCs/>
          <w:sz w:val="24"/>
          <w:szCs w:val="24"/>
        </w:rPr>
      </w:pPr>
      <w:r w:rsidRPr="00476B79">
        <w:rPr>
          <w:rFonts w:ascii="Times New Roman" w:hAnsi="Times New Roman" w:cs="Times New Roman"/>
          <w:i/>
          <w:iCs/>
          <w:sz w:val="24"/>
          <w:szCs w:val="24"/>
        </w:rPr>
        <w:lastRenderedPageBreak/>
        <w:t>Показатели естественного движения населения</w:t>
      </w:r>
    </w:p>
    <w:p w:rsidR="00D90A07" w:rsidRPr="00476B79" w:rsidRDefault="00D90A07" w:rsidP="00D90A07">
      <w:pPr>
        <w:spacing w:after="0" w:line="240" w:lineRule="auto"/>
        <w:jc w:val="center"/>
        <w:rPr>
          <w:rFonts w:ascii="Times New Roman" w:hAnsi="Times New Roman" w:cs="Times New Roman"/>
          <w:iCs/>
          <w:sz w:val="24"/>
          <w:szCs w:val="24"/>
        </w:rPr>
      </w:pPr>
      <w:r>
        <w:rPr>
          <w:rFonts w:ascii="Times New Roman" w:hAnsi="Times New Roman" w:cs="Times New Roman"/>
          <w:b/>
          <w:sz w:val="20"/>
          <w:szCs w:val="20"/>
        </w:rPr>
        <w:t xml:space="preserve">                                                                                                                                                               </w:t>
      </w:r>
      <w:r w:rsidRPr="000143E5">
        <w:rPr>
          <w:rFonts w:ascii="Times New Roman" w:hAnsi="Times New Roman" w:cs="Times New Roman"/>
          <w:b/>
          <w:sz w:val="20"/>
          <w:szCs w:val="20"/>
        </w:rPr>
        <w:t xml:space="preserve">Таблица </w:t>
      </w:r>
      <w:r>
        <w:rPr>
          <w:rFonts w:ascii="Times New Roman" w:hAnsi="Times New Roman" w:cs="Times New Roman"/>
          <w:b/>
          <w:sz w:val="20"/>
          <w:szCs w:val="20"/>
        </w:rPr>
        <w:t>1</w:t>
      </w:r>
      <w:r w:rsidRPr="000143E5">
        <w:rPr>
          <w:rFonts w:ascii="Times New Roman" w:hAnsi="Times New Roman" w:cs="Times New Roman"/>
          <w:b/>
          <w:sz w:val="20"/>
          <w:szCs w:val="20"/>
        </w:rPr>
        <w:t>.</w:t>
      </w:r>
      <w:r>
        <w:rPr>
          <w:rFonts w:ascii="Times New Roman" w:hAnsi="Times New Roman" w:cs="Times New Roman"/>
          <w:b/>
          <w:sz w:val="20"/>
          <w:szCs w:val="20"/>
        </w:rPr>
        <w:t>3.</w:t>
      </w:r>
    </w:p>
    <w:tbl>
      <w:tblPr>
        <w:tblW w:w="9633"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
        <w:gridCol w:w="3237"/>
        <w:gridCol w:w="709"/>
        <w:gridCol w:w="850"/>
        <w:gridCol w:w="709"/>
        <w:gridCol w:w="709"/>
        <w:gridCol w:w="850"/>
        <w:gridCol w:w="709"/>
        <w:gridCol w:w="709"/>
        <w:gridCol w:w="705"/>
      </w:tblGrid>
      <w:tr w:rsidR="00D90A07" w:rsidRPr="00FF60A9" w:rsidTr="00D90A07">
        <w:trPr>
          <w:trHeight w:val="20"/>
          <w:jc w:val="center"/>
        </w:trPr>
        <w:tc>
          <w:tcPr>
            <w:tcW w:w="446" w:type="dxa"/>
            <w:shd w:val="clear" w:color="auto" w:fill="auto"/>
            <w:vAlign w:val="center"/>
          </w:tcPr>
          <w:p w:rsidR="00D90A07" w:rsidRPr="004922A2" w:rsidRDefault="00D90A07" w:rsidP="00B77A4F">
            <w:pPr>
              <w:spacing w:after="0"/>
              <w:ind w:left="-34" w:right="-53"/>
              <w:jc w:val="center"/>
              <w:rPr>
                <w:rFonts w:ascii="Times New Roman" w:hAnsi="Times New Roman" w:cs="Times New Roman"/>
                <w:b/>
                <w:sz w:val="20"/>
                <w:szCs w:val="20"/>
              </w:rPr>
            </w:pPr>
            <w:r w:rsidRPr="004922A2">
              <w:rPr>
                <w:rFonts w:ascii="Times New Roman" w:hAnsi="Times New Roman" w:cs="Times New Roman"/>
                <w:b/>
                <w:sz w:val="20"/>
                <w:szCs w:val="20"/>
              </w:rPr>
              <w:t>№</w:t>
            </w:r>
          </w:p>
        </w:tc>
        <w:tc>
          <w:tcPr>
            <w:tcW w:w="3237" w:type="dxa"/>
            <w:shd w:val="clear" w:color="auto" w:fill="auto"/>
            <w:vAlign w:val="center"/>
          </w:tcPr>
          <w:p w:rsidR="00D90A07" w:rsidRPr="004922A2" w:rsidRDefault="00D90A07" w:rsidP="00B77A4F">
            <w:pPr>
              <w:spacing w:after="0"/>
              <w:ind w:right="-67"/>
              <w:rPr>
                <w:rFonts w:ascii="Times New Roman" w:hAnsi="Times New Roman" w:cs="Times New Roman"/>
                <w:b/>
                <w:sz w:val="20"/>
                <w:szCs w:val="20"/>
              </w:rPr>
            </w:pPr>
            <w:r w:rsidRPr="004922A2">
              <w:rPr>
                <w:rFonts w:ascii="Times New Roman" w:hAnsi="Times New Roman" w:cs="Times New Roman"/>
                <w:b/>
                <w:sz w:val="20"/>
                <w:szCs w:val="20"/>
              </w:rPr>
              <w:t>Наименование</w:t>
            </w:r>
          </w:p>
        </w:tc>
        <w:tc>
          <w:tcPr>
            <w:tcW w:w="709" w:type="dxa"/>
            <w:shd w:val="clear" w:color="auto" w:fill="auto"/>
            <w:vAlign w:val="center"/>
          </w:tcPr>
          <w:p w:rsidR="00D90A07" w:rsidRPr="004922A2" w:rsidRDefault="00D90A07" w:rsidP="00B77A4F">
            <w:pPr>
              <w:spacing w:after="0"/>
              <w:ind w:left="-28"/>
              <w:jc w:val="center"/>
              <w:rPr>
                <w:rFonts w:ascii="Times New Roman" w:hAnsi="Times New Roman" w:cs="Times New Roman"/>
                <w:b/>
                <w:sz w:val="20"/>
                <w:szCs w:val="20"/>
              </w:rPr>
            </w:pPr>
            <w:r w:rsidRPr="004922A2">
              <w:rPr>
                <w:rFonts w:ascii="Times New Roman" w:hAnsi="Times New Roman" w:cs="Times New Roman"/>
                <w:b/>
                <w:sz w:val="20"/>
                <w:szCs w:val="20"/>
                <w:lang w:val="en-US"/>
              </w:rPr>
              <w:t>201</w:t>
            </w:r>
            <w:r w:rsidRPr="004922A2">
              <w:rPr>
                <w:rFonts w:ascii="Times New Roman" w:hAnsi="Times New Roman" w:cs="Times New Roman"/>
                <w:b/>
                <w:sz w:val="20"/>
                <w:szCs w:val="20"/>
              </w:rPr>
              <w:t>2</w:t>
            </w:r>
          </w:p>
        </w:tc>
        <w:tc>
          <w:tcPr>
            <w:tcW w:w="850" w:type="dxa"/>
            <w:shd w:val="clear" w:color="auto" w:fill="auto"/>
            <w:vAlign w:val="center"/>
          </w:tcPr>
          <w:p w:rsidR="00D90A07" w:rsidRPr="004922A2" w:rsidRDefault="00D90A07" w:rsidP="00B77A4F">
            <w:pPr>
              <w:spacing w:after="0"/>
              <w:ind w:left="-28"/>
              <w:jc w:val="center"/>
              <w:rPr>
                <w:rFonts w:ascii="Times New Roman" w:hAnsi="Times New Roman" w:cs="Times New Roman"/>
                <w:b/>
                <w:sz w:val="20"/>
                <w:szCs w:val="20"/>
              </w:rPr>
            </w:pPr>
            <w:r w:rsidRPr="004922A2">
              <w:rPr>
                <w:rFonts w:ascii="Times New Roman" w:hAnsi="Times New Roman" w:cs="Times New Roman"/>
                <w:b/>
                <w:sz w:val="20"/>
                <w:szCs w:val="20"/>
                <w:lang w:val="en-US"/>
              </w:rPr>
              <w:t>201</w:t>
            </w:r>
            <w:r w:rsidRPr="004922A2">
              <w:rPr>
                <w:rFonts w:ascii="Times New Roman" w:hAnsi="Times New Roman" w:cs="Times New Roman"/>
                <w:b/>
                <w:sz w:val="20"/>
                <w:szCs w:val="20"/>
              </w:rPr>
              <w:t>3</w:t>
            </w:r>
          </w:p>
        </w:tc>
        <w:tc>
          <w:tcPr>
            <w:tcW w:w="709" w:type="dxa"/>
            <w:shd w:val="clear" w:color="auto" w:fill="auto"/>
            <w:vAlign w:val="center"/>
          </w:tcPr>
          <w:p w:rsidR="00D90A07" w:rsidRPr="004922A2" w:rsidRDefault="00D90A07" w:rsidP="00B77A4F">
            <w:pPr>
              <w:spacing w:after="0"/>
              <w:ind w:left="-28"/>
              <w:jc w:val="center"/>
              <w:rPr>
                <w:rFonts w:ascii="Times New Roman" w:hAnsi="Times New Roman" w:cs="Times New Roman"/>
                <w:b/>
                <w:sz w:val="20"/>
                <w:szCs w:val="20"/>
              </w:rPr>
            </w:pPr>
            <w:r w:rsidRPr="004922A2">
              <w:rPr>
                <w:rFonts w:ascii="Times New Roman" w:hAnsi="Times New Roman" w:cs="Times New Roman"/>
                <w:b/>
                <w:sz w:val="20"/>
                <w:szCs w:val="20"/>
              </w:rPr>
              <w:t>2014</w:t>
            </w:r>
          </w:p>
        </w:tc>
        <w:tc>
          <w:tcPr>
            <w:tcW w:w="709" w:type="dxa"/>
            <w:shd w:val="clear" w:color="auto" w:fill="auto"/>
            <w:vAlign w:val="center"/>
          </w:tcPr>
          <w:p w:rsidR="00D90A07" w:rsidRPr="004922A2" w:rsidRDefault="00D90A07" w:rsidP="00B77A4F">
            <w:pPr>
              <w:spacing w:after="0"/>
              <w:ind w:left="-28"/>
              <w:jc w:val="center"/>
              <w:rPr>
                <w:rFonts w:ascii="Times New Roman" w:hAnsi="Times New Roman" w:cs="Times New Roman"/>
                <w:b/>
                <w:sz w:val="20"/>
                <w:szCs w:val="20"/>
              </w:rPr>
            </w:pPr>
            <w:r w:rsidRPr="004922A2">
              <w:rPr>
                <w:rFonts w:ascii="Times New Roman" w:hAnsi="Times New Roman" w:cs="Times New Roman"/>
                <w:b/>
                <w:sz w:val="20"/>
                <w:szCs w:val="20"/>
              </w:rPr>
              <w:t>2015</w:t>
            </w:r>
          </w:p>
        </w:tc>
        <w:tc>
          <w:tcPr>
            <w:tcW w:w="850" w:type="dxa"/>
            <w:shd w:val="clear" w:color="auto" w:fill="auto"/>
            <w:vAlign w:val="center"/>
          </w:tcPr>
          <w:p w:rsidR="00D90A07" w:rsidRPr="004922A2" w:rsidRDefault="00D90A07" w:rsidP="00B77A4F">
            <w:pPr>
              <w:spacing w:after="0"/>
              <w:ind w:left="-28"/>
              <w:jc w:val="center"/>
              <w:rPr>
                <w:rFonts w:ascii="Times New Roman" w:hAnsi="Times New Roman" w:cs="Times New Roman"/>
                <w:b/>
                <w:sz w:val="20"/>
                <w:szCs w:val="20"/>
              </w:rPr>
            </w:pPr>
            <w:r w:rsidRPr="004922A2">
              <w:rPr>
                <w:rFonts w:ascii="Times New Roman" w:hAnsi="Times New Roman" w:cs="Times New Roman"/>
                <w:b/>
                <w:sz w:val="20"/>
                <w:szCs w:val="20"/>
              </w:rPr>
              <w:t>2016</w:t>
            </w:r>
          </w:p>
        </w:tc>
        <w:tc>
          <w:tcPr>
            <w:tcW w:w="709" w:type="dxa"/>
            <w:shd w:val="clear" w:color="auto" w:fill="auto"/>
            <w:vAlign w:val="center"/>
          </w:tcPr>
          <w:p w:rsidR="00D90A07" w:rsidRPr="004922A2" w:rsidRDefault="00D90A07" w:rsidP="00B77A4F">
            <w:pPr>
              <w:spacing w:after="0"/>
              <w:ind w:left="-28"/>
              <w:jc w:val="center"/>
              <w:rPr>
                <w:rFonts w:ascii="Times New Roman" w:hAnsi="Times New Roman" w:cs="Times New Roman"/>
                <w:b/>
                <w:sz w:val="20"/>
                <w:szCs w:val="20"/>
              </w:rPr>
            </w:pPr>
            <w:r w:rsidRPr="004922A2">
              <w:rPr>
                <w:rFonts w:ascii="Times New Roman" w:hAnsi="Times New Roman" w:cs="Times New Roman"/>
                <w:b/>
                <w:sz w:val="20"/>
                <w:szCs w:val="20"/>
              </w:rPr>
              <w:t>2017</w:t>
            </w:r>
          </w:p>
        </w:tc>
        <w:tc>
          <w:tcPr>
            <w:tcW w:w="709" w:type="dxa"/>
            <w:shd w:val="clear" w:color="auto" w:fill="auto"/>
            <w:vAlign w:val="center"/>
          </w:tcPr>
          <w:p w:rsidR="00D90A07" w:rsidRPr="004922A2" w:rsidRDefault="00D90A07" w:rsidP="00B77A4F">
            <w:pPr>
              <w:spacing w:after="0"/>
              <w:ind w:left="-28"/>
              <w:jc w:val="center"/>
              <w:rPr>
                <w:rFonts w:ascii="Times New Roman" w:hAnsi="Times New Roman" w:cs="Times New Roman"/>
                <w:b/>
                <w:sz w:val="20"/>
                <w:szCs w:val="20"/>
              </w:rPr>
            </w:pPr>
            <w:r w:rsidRPr="004922A2">
              <w:rPr>
                <w:rFonts w:ascii="Times New Roman" w:hAnsi="Times New Roman" w:cs="Times New Roman"/>
                <w:b/>
                <w:sz w:val="20"/>
                <w:szCs w:val="20"/>
              </w:rPr>
              <w:t>2018</w:t>
            </w:r>
          </w:p>
        </w:tc>
        <w:tc>
          <w:tcPr>
            <w:tcW w:w="705" w:type="dxa"/>
            <w:shd w:val="clear" w:color="auto" w:fill="auto"/>
            <w:vAlign w:val="center"/>
          </w:tcPr>
          <w:p w:rsidR="00D90A07" w:rsidRPr="004922A2" w:rsidRDefault="00D90A07" w:rsidP="00B77A4F">
            <w:pPr>
              <w:spacing w:after="0"/>
              <w:ind w:left="-28"/>
              <w:jc w:val="center"/>
              <w:rPr>
                <w:rFonts w:ascii="Times New Roman" w:hAnsi="Times New Roman" w:cs="Times New Roman"/>
                <w:b/>
                <w:sz w:val="20"/>
                <w:szCs w:val="20"/>
              </w:rPr>
            </w:pPr>
            <w:r w:rsidRPr="004922A2">
              <w:rPr>
                <w:rFonts w:ascii="Times New Roman" w:hAnsi="Times New Roman" w:cs="Times New Roman"/>
                <w:b/>
                <w:sz w:val="20"/>
                <w:szCs w:val="20"/>
              </w:rPr>
              <w:t>2019</w:t>
            </w:r>
          </w:p>
        </w:tc>
      </w:tr>
      <w:tr w:rsidR="00D90A07" w:rsidRPr="00FF60A9" w:rsidTr="00D90A07">
        <w:trPr>
          <w:trHeight w:val="20"/>
          <w:jc w:val="center"/>
        </w:trPr>
        <w:tc>
          <w:tcPr>
            <w:tcW w:w="446" w:type="dxa"/>
            <w:vAlign w:val="center"/>
          </w:tcPr>
          <w:p w:rsidR="00D90A07" w:rsidRPr="004922A2" w:rsidRDefault="00D90A07" w:rsidP="00B77A4F">
            <w:pPr>
              <w:spacing w:after="0" w:line="240" w:lineRule="auto"/>
              <w:ind w:left="-34" w:right="-53"/>
              <w:jc w:val="center"/>
              <w:rPr>
                <w:rFonts w:ascii="Times New Roman" w:hAnsi="Times New Roman" w:cs="Times New Roman"/>
                <w:sz w:val="20"/>
                <w:szCs w:val="20"/>
              </w:rPr>
            </w:pPr>
            <w:r w:rsidRPr="004922A2">
              <w:rPr>
                <w:rFonts w:ascii="Times New Roman" w:hAnsi="Times New Roman" w:cs="Times New Roman"/>
                <w:sz w:val="20"/>
                <w:szCs w:val="20"/>
              </w:rPr>
              <w:t>1</w:t>
            </w:r>
          </w:p>
        </w:tc>
        <w:tc>
          <w:tcPr>
            <w:tcW w:w="3237" w:type="dxa"/>
            <w:vAlign w:val="center"/>
          </w:tcPr>
          <w:p w:rsidR="00D90A07" w:rsidRPr="004922A2" w:rsidRDefault="00D90A07" w:rsidP="00B77A4F">
            <w:pPr>
              <w:spacing w:after="0" w:line="240" w:lineRule="auto"/>
              <w:ind w:right="-67"/>
              <w:rPr>
                <w:rFonts w:ascii="Times New Roman" w:hAnsi="Times New Roman" w:cs="Times New Roman"/>
                <w:sz w:val="20"/>
                <w:szCs w:val="20"/>
              </w:rPr>
            </w:pPr>
            <w:r w:rsidRPr="004922A2">
              <w:rPr>
                <w:rFonts w:ascii="Times New Roman" w:hAnsi="Times New Roman" w:cs="Times New Roman"/>
                <w:sz w:val="20"/>
                <w:szCs w:val="20"/>
              </w:rPr>
              <w:t>Родившихся, всего</w:t>
            </w:r>
          </w:p>
        </w:tc>
        <w:tc>
          <w:tcPr>
            <w:tcW w:w="709"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9</w:t>
            </w:r>
          </w:p>
        </w:tc>
        <w:tc>
          <w:tcPr>
            <w:tcW w:w="850"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6</w:t>
            </w:r>
          </w:p>
        </w:tc>
        <w:tc>
          <w:tcPr>
            <w:tcW w:w="709"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3</w:t>
            </w:r>
          </w:p>
        </w:tc>
        <w:tc>
          <w:tcPr>
            <w:tcW w:w="709"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6</w:t>
            </w:r>
          </w:p>
        </w:tc>
        <w:tc>
          <w:tcPr>
            <w:tcW w:w="850"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3</w:t>
            </w:r>
          </w:p>
        </w:tc>
        <w:tc>
          <w:tcPr>
            <w:tcW w:w="709"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3</w:t>
            </w:r>
          </w:p>
        </w:tc>
        <w:tc>
          <w:tcPr>
            <w:tcW w:w="709"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3</w:t>
            </w:r>
          </w:p>
        </w:tc>
        <w:tc>
          <w:tcPr>
            <w:tcW w:w="705"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2</w:t>
            </w:r>
          </w:p>
        </w:tc>
      </w:tr>
      <w:tr w:rsidR="00D90A07" w:rsidRPr="00FF60A9" w:rsidTr="00D90A07">
        <w:trPr>
          <w:trHeight w:val="20"/>
          <w:jc w:val="center"/>
        </w:trPr>
        <w:tc>
          <w:tcPr>
            <w:tcW w:w="446" w:type="dxa"/>
            <w:vAlign w:val="center"/>
          </w:tcPr>
          <w:p w:rsidR="00D90A07" w:rsidRPr="004922A2" w:rsidRDefault="00D90A07" w:rsidP="00B77A4F">
            <w:pPr>
              <w:spacing w:after="0" w:line="240" w:lineRule="auto"/>
              <w:ind w:left="-34" w:right="-53"/>
              <w:jc w:val="center"/>
              <w:rPr>
                <w:rFonts w:ascii="Times New Roman" w:hAnsi="Times New Roman" w:cs="Times New Roman"/>
                <w:sz w:val="20"/>
                <w:szCs w:val="20"/>
              </w:rPr>
            </w:pPr>
            <w:r w:rsidRPr="004922A2">
              <w:rPr>
                <w:rFonts w:ascii="Times New Roman" w:hAnsi="Times New Roman" w:cs="Times New Roman"/>
                <w:sz w:val="20"/>
                <w:szCs w:val="20"/>
              </w:rPr>
              <w:t>2</w:t>
            </w:r>
          </w:p>
        </w:tc>
        <w:tc>
          <w:tcPr>
            <w:tcW w:w="3237" w:type="dxa"/>
            <w:vAlign w:val="center"/>
          </w:tcPr>
          <w:p w:rsidR="00D90A07" w:rsidRPr="004922A2" w:rsidRDefault="00D90A07" w:rsidP="00B77A4F">
            <w:pPr>
              <w:spacing w:after="0" w:line="240" w:lineRule="auto"/>
              <w:ind w:right="-67"/>
              <w:rPr>
                <w:rFonts w:ascii="Times New Roman" w:hAnsi="Times New Roman" w:cs="Times New Roman"/>
                <w:sz w:val="20"/>
                <w:szCs w:val="20"/>
              </w:rPr>
            </w:pPr>
            <w:r w:rsidRPr="004922A2">
              <w:rPr>
                <w:rFonts w:ascii="Times New Roman" w:hAnsi="Times New Roman" w:cs="Times New Roman"/>
                <w:sz w:val="20"/>
                <w:szCs w:val="20"/>
              </w:rPr>
              <w:t>Число умерших, всего</w:t>
            </w:r>
          </w:p>
        </w:tc>
        <w:tc>
          <w:tcPr>
            <w:tcW w:w="709"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25</w:t>
            </w:r>
          </w:p>
        </w:tc>
        <w:tc>
          <w:tcPr>
            <w:tcW w:w="850"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35</w:t>
            </w:r>
          </w:p>
        </w:tc>
        <w:tc>
          <w:tcPr>
            <w:tcW w:w="709"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29</w:t>
            </w:r>
          </w:p>
        </w:tc>
        <w:tc>
          <w:tcPr>
            <w:tcW w:w="709"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32</w:t>
            </w:r>
          </w:p>
        </w:tc>
        <w:tc>
          <w:tcPr>
            <w:tcW w:w="850"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30</w:t>
            </w:r>
          </w:p>
        </w:tc>
        <w:tc>
          <w:tcPr>
            <w:tcW w:w="709"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14</w:t>
            </w:r>
          </w:p>
        </w:tc>
        <w:tc>
          <w:tcPr>
            <w:tcW w:w="709"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22</w:t>
            </w:r>
          </w:p>
        </w:tc>
        <w:tc>
          <w:tcPr>
            <w:tcW w:w="705"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3</w:t>
            </w:r>
          </w:p>
        </w:tc>
      </w:tr>
      <w:tr w:rsidR="00D90A07" w:rsidRPr="00FF60A9" w:rsidTr="00D90A07">
        <w:trPr>
          <w:trHeight w:val="20"/>
          <w:jc w:val="center"/>
        </w:trPr>
        <w:tc>
          <w:tcPr>
            <w:tcW w:w="446" w:type="dxa"/>
            <w:vAlign w:val="center"/>
          </w:tcPr>
          <w:p w:rsidR="00D90A07" w:rsidRPr="004922A2" w:rsidRDefault="00D90A07" w:rsidP="00B77A4F">
            <w:pPr>
              <w:spacing w:after="0" w:line="240" w:lineRule="auto"/>
              <w:ind w:left="-34" w:right="-53"/>
              <w:jc w:val="center"/>
              <w:rPr>
                <w:rFonts w:ascii="Times New Roman" w:hAnsi="Times New Roman" w:cs="Times New Roman"/>
                <w:sz w:val="20"/>
                <w:szCs w:val="20"/>
              </w:rPr>
            </w:pPr>
            <w:r w:rsidRPr="004922A2">
              <w:rPr>
                <w:rFonts w:ascii="Times New Roman" w:hAnsi="Times New Roman" w:cs="Times New Roman"/>
                <w:sz w:val="20"/>
                <w:szCs w:val="20"/>
              </w:rPr>
              <w:t>3</w:t>
            </w:r>
          </w:p>
        </w:tc>
        <w:tc>
          <w:tcPr>
            <w:tcW w:w="3237" w:type="dxa"/>
            <w:vAlign w:val="center"/>
          </w:tcPr>
          <w:p w:rsidR="00D90A07" w:rsidRPr="004922A2" w:rsidRDefault="00D90A07" w:rsidP="00B77A4F">
            <w:pPr>
              <w:spacing w:after="0" w:line="240" w:lineRule="auto"/>
              <w:ind w:right="-67"/>
              <w:rPr>
                <w:rFonts w:ascii="Times New Roman" w:hAnsi="Times New Roman" w:cs="Times New Roman"/>
                <w:sz w:val="20"/>
                <w:szCs w:val="20"/>
              </w:rPr>
            </w:pPr>
            <w:r w:rsidRPr="004922A2">
              <w:rPr>
                <w:rFonts w:ascii="Times New Roman" w:hAnsi="Times New Roman" w:cs="Times New Roman"/>
                <w:sz w:val="20"/>
                <w:szCs w:val="20"/>
              </w:rPr>
              <w:t>Число умерших, на тыс.</w:t>
            </w:r>
            <w:r>
              <w:rPr>
                <w:rFonts w:ascii="Times New Roman" w:hAnsi="Times New Roman" w:cs="Times New Roman"/>
                <w:sz w:val="20"/>
                <w:szCs w:val="20"/>
              </w:rPr>
              <w:t xml:space="preserve"> </w:t>
            </w:r>
            <w:r w:rsidRPr="004922A2">
              <w:rPr>
                <w:rFonts w:ascii="Times New Roman" w:hAnsi="Times New Roman" w:cs="Times New Roman"/>
                <w:sz w:val="20"/>
                <w:szCs w:val="20"/>
              </w:rPr>
              <w:t>жителей</w:t>
            </w:r>
          </w:p>
        </w:tc>
        <w:tc>
          <w:tcPr>
            <w:tcW w:w="709"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2</w:t>
            </w:r>
          </w:p>
        </w:tc>
        <w:tc>
          <w:tcPr>
            <w:tcW w:w="850"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3</w:t>
            </w:r>
          </w:p>
        </w:tc>
        <w:tc>
          <w:tcPr>
            <w:tcW w:w="709"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4</w:t>
            </w:r>
          </w:p>
        </w:tc>
        <w:tc>
          <w:tcPr>
            <w:tcW w:w="709"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3</w:t>
            </w:r>
          </w:p>
        </w:tc>
        <w:tc>
          <w:tcPr>
            <w:tcW w:w="850"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3</w:t>
            </w:r>
          </w:p>
        </w:tc>
        <w:tc>
          <w:tcPr>
            <w:tcW w:w="709"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1</w:t>
            </w:r>
          </w:p>
        </w:tc>
        <w:tc>
          <w:tcPr>
            <w:tcW w:w="709"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2</w:t>
            </w:r>
          </w:p>
        </w:tc>
        <w:tc>
          <w:tcPr>
            <w:tcW w:w="705" w:type="dxa"/>
            <w:vAlign w:val="center"/>
          </w:tcPr>
          <w:p w:rsidR="00D90A07" w:rsidRPr="004922A2" w:rsidRDefault="00D90A07" w:rsidP="00B77A4F">
            <w:pPr>
              <w:spacing w:after="0" w:line="240" w:lineRule="auto"/>
              <w:jc w:val="center"/>
              <w:rPr>
                <w:rFonts w:ascii="Times New Roman" w:hAnsi="Times New Roman" w:cs="Times New Roman"/>
                <w:sz w:val="20"/>
                <w:szCs w:val="20"/>
              </w:rPr>
            </w:pPr>
          </w:p>
        </w:tc>
      </w:tr>
      <w:tr w:rsidR="00D90A07" w:rsidRPr="00FF60A9" w:rsidTr="00D90A07">
        <w:trPr>
          <w:trHeight w:val="20"/>
          <w:jc w:val="center"/>
        </w:trPr>
        <w:tc>
          <w:tcPr>
            <w:tcW w:w="446" w:type="dxa"/>
            <w:vAlign w:val="center"/>
          </w:tcPr>
          <w:p w:rsidR="00D90A07" w:rsidRPr="004922A2" w:rsidRDefault="00D90A07" w:rsidP="00B77A4F">
            <w:pPr>
              <w:spacing w:after="0" w:line="240" w:lineRule="auto"/>
              <w:ind w:left="-34" w:right="-53"/>
              <w:jc w:val="center"/>
              <w:rPr>
                <w:rFonts w:ascii="Times New Roman" w:hAnsi="Times New Roman" w:cs="Times New Roman"/>
                <w:sz w:val="20"/>
                <w:szCs w:val="20"/>
              </w:rPr>
            </w:pPr>
            <w:r w:rsidRPr="004922A2">
              <w:rPr>
                <w:rFonts w:ascii="Times New Roman" w:hAnsi="Times New Roman" w:cs="Times New Roman"/>
                <w:sz w:val="20"/>
                <w:szCs w:val="20"/>
              </w:rPr>
              <w:t>4</w:t>
            </w:r>
          </w:p>
        </w:tc>
        <w:tc>
          <w:tcPr>
            <w:tcW w:w="3237" w:type="dxa"/>
            <w:vAlign w:val="center"/>
          </w:tcPr>
          <w:p w:rsidR="00D90A07" w:rsidRPr="004922A2" w:rsidRDefault="00D90A07" w:rsidP="00B77A4F">
            <w:pPr>
              <w:spacing w:after="0" w:line="240" w:lineRule="auto"/>
              <w:ind w:right="-67"/>
              <w:rPr>
                <w:rFonts w:ascii="Times New Roman" w:hAnsi="Times New Roman" w:cs="Times New Roman"/>
                <w:sz w:val="20"/>
                <w:szCs w:val="20"/>
              </w:rPr>
            </w:pPr>
            <w:r w:rsidRPr="004922A2">
              <w:rPr>
                <w:rFonts w:ascii="Times New Roman" w:hAnsi="Times New Roman" w:cs="Times New Roman"/>
                <w:sz w:val="20"/>
                <w:szCs w:val="20"/>
              </w:rPr>
              <w:t>Число прибывших жителей, всего</w:t>
            </w:r>
          </w:p>
        </w:tc>
        <w:tc>
          <w:tcPr>
            <w:tcW w:w="709"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24</w:t>
            </w:r>
          </w:p>
        </w:tc>
        <w:tc>
          <w:tcPr>
            <w:tcW w:w="850"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12</w:t>
            </w:r>
          </w:p>
        </w:tc>
        <w:tc>
          <w:tcPr>
            <w:tcW w:w="709"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19</w:t>
            </w:r>
          </w:p>
        </w:tc>
        <w:tc>
          <w:tcPr>
            <w:tcW w:w="709"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17</w:t>
            </w:r>
          </w:p>
        </w:tc>
        <w:tc>
          <w:tcPr>
            <w:tcW w:w="850"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6</w:t>
            </w:r>
          </w:p>
        </w:tc>
        <w:tc>
          <w:tcPr>
            <w:tcW w:w="709"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18</w:t>
            </w:r>
          </w:p>
        </w:tc>
        <w:tc>
          <w:tcPr>
            <w:tcW w:w="709"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8</w:t>
            </w:r>
          </w:p>
        </w:tc>
        <w:tc>
          <w:tcPr>
            <w:tcW w:w="705"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10</w:t>
            </w:r>
          </w:p>
        </w:tc>
      </w:tr>
      <w:tr w:rsidR="00D90A07" w:rsidRPr="00FF60A9" w:rsidTr="00D90A07">
        <w:trPr>
          <w:trHeight w:val="20"/>
          <w:jc w:val="center"/>
        </w:trPr>
        <w:tc>
          <w:tcPr>
            <w:tcW w:w="446" w:type="dxa"/>
            <w:vAlign w:val="center"/>
          </w:tcPr>
          <w:p w:rsidR="00D90A07" w:rsidRPr="004922A2" w:rsidRDefault="00D90A07" w:rsidP="00B77A4F">
            <w:pPr>
              <w:spacing w:after="0" w:line="240" w:lineRule="auto"/>
              <w:ind w:left="-34" w:right="-53"/>
              <w:jc w:val="center"/>
              <w:rPr>
                <w:rFonts w:ascii="Times New Roman" w:hAnsi="Times New Roman" w:cs="Times New Roman"/>
                <w:sz w:val="20"/>
                <w:szCs w:val="20"/>
              </w:rPr>
            </w:pPr>
            <w:r w:rsidRPr="004922A2">
              <w:rPr>
                <w:rFonts w:ascii="Times New Roman" w:hAnsi="Times New Roman" w:cs="Times New Roman"/>
                <w:sz w:val="20"/>
                <w:szCs w:val="20"/>
              </w:rPr>
              <w:t>5</w:t>
            </w:r>
          </w:p>
        </w:tc>
        <w:tc>
          <w:tcPr>
            <w:tcW w:w="3237" w:type="dxa"/>
            <w:vAlign w:val="center"/>
          </w:tcPr>
          <w:p w:rsidR="00D90A07" w:rsidRPr="004922A2" w:rsidRDefault="00D90A07" w:rsidP="00B77A4F">
            <w:pPr>
              <w:spacing w:after="0" w:line="240" w:lineRule="auto"/>
              <w:ind w:right="-67"/>
              <w:rPr>
                <w:rFonts w:ascii="Times New Roman" w:hAnsi="Times New Roman" w:cs="Times New Roman"/>
                <w:sz w:val="20"/>
                <w:szCs w:val="20"/>
              </w:rPr>
            </w:pPr>
            <w:r w:rsidRPr="004922A2">
              <w:rPr>
                <w:rFonts w:ascii="Times New Roman" w:hAnsi="Times New Roman" w:cs="Times New Roman"/>
                <w:sz w:val="20"/>
                <w:szCs w:val="20"/>
              </w:rPr>
              <w:t>Число выбывших жителей, всего</w:t>
            </w:r>
          </w:p>
        </w:tc>
        <w:tc>
          <w:tcPr>
            <w:tcW w:w="709"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27</w:t>
            </w:r>
          </w:p>
        </w:tc>
        <w:tc>
          <w:tcPr>
            <w:tcW w:w="850"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9</w:t>
            </w:r>
          </w:p>
        </w:tc>
        <w:tc>
          <w:tcPr>
            <w:tcW w:w="709"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15</w:t>
            </w:r>
          </w:p>
        </w:tc>
        <w:tc>
          <w:tcPr>
            <w:tcW w:w="709"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18</w:t>
            </w:r>
          </w:p>
        </w:tc>
        <w:tc>
          <w:tcPr>
            <w:tcW w:w="850"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4</w:t>
            </w:r>
          </w:p>
        </w:tc>
        <w:tc>
          <w:tcPr>
            <w:tcW w:w="709"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8</w:t>
            </w:r>
          </w:p>
        </w:tc>
        <w:tc>
          <w:tcPr>
            <w:tcW w:w="709"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9</w:t>
            </w:r>
          </w:p>
        </w:tc>
        <w:tc>
          <w:tcPr>
            <w:tcW w:w="705" w:type="dxa"/>
            <w:vAlign w:val="center"/>
          </w:tcPr>
          <w:p w:rsidR="00D90A07" w:rsidRPr="004922A2" w:rsidRDefault="00D90A07" w:rsidP="00B77A4F">
            <w:pPr>
              <w:spacing w:after="0" w:line="240" w:lineRule="auto"/>
              <w:jc w:val="center"/>
              <w:rPr>
                <w:rFonts w:ascii="Times New Roman" w:hAnsi="Times New Roman" w:cs="Times New Roman"/>
                <w:sz w:val="20"/>
                <w:szCs w:val="20"/>
              </w:rPr>
            </w:pPr>
            <w:r w:rsidRPr="004922A2">
              <w:rPr>
                <w:rFonts w:ascii="Times New Roman" w:hAnsi="Times New Roman" w:cs="Times New Roman"/>
                <w:sz w:val="20"/>
                <w:szCs w:val="20"/>
              </w:rPr>
              <w:t>6</w:t>
            </w:r>
          </w:p>
        </w:tc>
      </w:tr>
    </w:tbl>
    <w:p w:rsidR="00D90A07" w:rsidRPr="004922A2" w:rsidRDefault="00D90A07" w:rsidP="00D90A07">
      <w:pPr>
        <w:spacing w:after="0" w:line="240" w:lineRule="auto"/>
        <w:jc w:val="center"/>
        <w:rPr>
          <w:rFonts w:ascii="Times New Roman" w:hAnsi="Times New Roman" w:cs="Times New Roman"/>
          <w:iCs/>
          <w:sz w:val="16"/>
          <w:szCs w:val="16"/>
        </w:rPr>
      </w:pPr>
    </w:p>
    <w:p w:rsidR="00D90A07" w:rsidRPr="004922A2" w:rsidRDefault="00D90A07" w:rsidP="00D90A07">
      <w:pPr>
        <w:spacing w:after="0" w:line="360" w:lineRule="auto"/>
        <w:ind w:firstLine="567"/>
        <w:jc w:val="both"/>
        <w:rPr>
          <w:rFonts w:ascii="Times New Roman" w:hAnsi="Times New Roman" w:cs="Times New Roman"/>
          <w:b/>
          <w:sz w:val="24"/>
          <w:szCs w:val="24"/>
        </w:rPr>
      </w:pPr>
      <w:r w:rsidRPr="004922A2">
        <w:rPr>
          <w:rFonts w:ascii="Times New Roman" w:hAnsi="Times New Roman" w:cs="Times New Roman"/>
          <w:sz w:val="24"/>
          <w:szCs w:val="24"/>
        </w:rPr>
        <w:t xml:space="preserve">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сегодняшний день незначительна. </w:t>
      </w:r>
    </w:p>
    <w:p w:rsidR="00D90A07" w:rsidRPr="00A73AC1" w:rsidRDefault="00D90A07" w:rsidP="00D90A07">
      <w:pPr>
        <w:tabs>
          <w:tab w:val="left" w:pos="300"/>
        </w:tabs>
        <w:spacing w:after="0" w:line="360" w:lineRule="auto"/>
        <w:ind w:firstLine="709"/>
        <w:jc w:val="both"/>
        <w:rPr>
          <w:rFonts w:ascii="Times New Roman" w:hAnsi="Times New Roman" w:cs="Times New Roman"/>
          <w:b/>
          <w:sz w:val="24"/>
          <w:szCs w:val="24"/>
        </w:rPr>
      </w:pPr>
      <w:r w:rsidRPr="00A73AC1">
        <w:rPr>
          <w:rFonts w:ascii="Times New Roman" w:hAnsi="Times New Roman" w:cs="Times New Roman"/>
          <w:b/>
          <w:sz w:val="24"/>
          <w:szCs w:val="24"/>
        </w:rPr>
        <w:t>Возрастная структура населения</w:t>
      </w:r>
    </w:p>
    <w:p w:rsidR="00D90A07" w:rsidRPr="00A73AC1" w:rsidRDefault="00D90A07" w:rsidP="00D90A07">
      <w:pPr>
        <w:pStyle w:val="24"/>
        <w:spacing w:after="0" w:line="360" w:lineRule="auto"/>
        <w:ind w:left="0" w:firstLine="567"/>
        <w:jc w:val="both"/>
        <w:rPr>
          <w:rFonts w:ascii="Times New Roman" w:hAnsi="Times New Roman" w:cs="Times New Roman"/>
          <w:sz w:val="24"/>
          <w:szCs w:val="24"/>
        </w:rPr>
      </w:pPr>
      <w:r w:rsidRPr="00A73AC1">
        <w:rPr>
          <w:rFonts w:ascii="Times New Roman" w:hAnsi="Times New Roman" w:cs="Times New Roman"/>
          <w:sz w:val="24"/>
          <w:szCs w:val="24"/>
        </w:rPr>
        <w:t xml:space="preserve">Возрастная структура населения Пеклинского сельского поселения по данным на 2019 г. характеризуется неравномерным распределением населения младше и старше трудоспособного возраста. Так численность населения в трудоспособном возрасте составляет 41,8 % от общей численности населения. На долю населения младше и старше трудоспособного возраста приходится 14,2 % и 63,96 % соответственно. </w:t>
      </w:r>
    </w:p>
    <w:p w:rsidR="00D90A07" w:rsidRDefault="00D90A07" w:rsidP="00D90A07">
      <w:pPr>
        <w:pStyle w:val="af6"/>
        <w:spacing w:before="0" w:beforeAutospacing="0" w:after="0" w:afterAutospacing="0" w:line="360" w:lineRule="auto"/>
        <w:ind w:firstLine="567"/>
        <w:jc w:val="both"/>
      </w:pPr>
      <w:r w:rsidRPr="00A73AC1">
        <w:rPr>
          <w:bCs/>
          <w:iCs/>
        </w:rPr>
        <w:t>Возрастная структура населения</w:t>
      </w:r>
      <w:r w:rsidRPr="00A73AC1">
        <w:t xml:space="preserve"> Пеклинского </w:t>
      </w:r>
      <w:r>
        <w:t>СП</w:t>
      </w:r>
      <w:r w:rsidRPr="00A73AC1">
        <w:t xml:space="preserve"> в целом отличается от средней по району – показатель численности населения в трудоспособном возрасте в поселении ниже</w:t>
      </w:r>
    </w:p>
    <w:p w:rsidR="00D90A07" w:rsidRPr="00A73AC1" w:rsidRDefault="00D90A07" w:rsidP="00D90A07">
      <w:pPr>
        <w:spacing w:after="0" w:line="360" w:lineRule="auto"/>
        <w:jc w:val="both"/>
        <w:rPr>
          <w:rFonts w:ascii="Times New Roman" w:hAnsi="Times New Roman" w:cs="Times New Roman"/>
          <w:bCs/>
          <w:iCs/>
          <w:sz w:val="24"/>
          <w:szCs w:val="24"/>
        </w:rPr>
      </w:pPr>
      <w:r w:rsidRPr="00A73AC1">
        <w:rPr>
          <w:rFonts w:ascii="Times New Roman" w:hAnsi="Times New Roman" w:cs="Times New Roman"/>
          <w:sz w:val="24"/>
          <w:szCs w:val="24"/>
        </w:rPr>
        <w:t>аналогичного показателя по району, показатель численности населения старше</w:t>
      </w:r>
      <w:r>
        <w:rPr>
          <w:rFonts w:ascii="Times New Roman" w:hAnsi="Times New Roman" w:cs="Times New Roman"/>
          <w:sz w:val="24"/>
          <w:szCs w:val="24"/>
        </w:rPr>
        <w:t xml:space="preserve"> </w:t>
      </w:r>
      <w:r w:rsidRPr="00A73AC1">
        <w:rPr>
          <w:rFonts w:ascii="Times New Roman" w:hAnsi="Times New Roman" w:cs="Times New Roman"/>
          <w:sz w:val="24"/>
          <w:szCs w:val="24"/>
        </w:rPr>
        <w:t>трудоспособного возраста в поселении выше, чем в целом по району.</w:t>
      </w:r>
    </w:p>
    <w:p w:rsidR="00D90A07" w:rsidRPr="00A73AC1" w:rsidRDefault="00D90A07" w:rsidP="00D90A07">
      <w:pPr>
        <w:tabs>
          <w:tab w:val="left" w:pos="0"/>
        </w:tabs>
        <w:spacing w:after="0" w:line="360" w:lineRule="auto"/>
        <w:ind w:firstLine="567"/>
        <w:jc w:val="both"/>
        <w:rPr>
          <w:rFonts w:ascii="Times New Roman" w:hAnsi="Times New Roman" w:cs="Times New Roman"/>
          <w:sz w:val="24"/>
          <w:szCs w:val="24"/>
        </w:rPr>
      </w:pPr>
      <w:r w:rsidRPr="00A73AC1">
        <w:rPr>
          <w:rFonts w:ascii="Times New Roman" w:hAnsi="Times New Roman" w:cs="Times New Roman"/>
          <w:sz w:val="24"/>
          <w:szCs w:val="24"/>
        </w:rPr>
        <w:t>Таким образом, можно выделить следующие особенности демографической ситуации в поселении:</w:t>
      </w:r>
    </w:p>
    <w:p w:rsidR="00D90A07" w:rsidRPr="00A73AC1" w:rsidRDefault="00D90A07" w:rsidP="00D90A07">
      <w:pPr>
        <w:spacing w:after="0" w:line="360" w:lineRule="auto"/>
        <w:jc w:val="both"/>
        <w:rPr>
          <w:rFonts w:ascii="Times New Roman" w:hAnsi="Times New Roman" w:cs="Times New Roman"/>
          <w:sz w:val="24"/>
          <w:szCs w:val="24"/>
        </w:rPr>
      </w:pPr>
      <w:r w:rsidRPr="00A73AC1">
        <w:rPr>
          <w:rFonts w:ascii="Times New Roman" w:hAnsi="Times New Roman" w:cs="Times New Roman"/>
          <w:sz w:val="24"/>
          <w:szCs w:val="24"/>
        </w:rPr>
        <w:t xml:space="preserve">- Наблюдается отрицательный естественный прирост населения. </w:t>
      </w:r>
    </w:p>
    <w:p w:rsidR="00D90A07" w:rsidRPr="00A73AC1" w:rsidRDefault="00D90A07" w:rsidP="00D90A07">
      <w:pPr>
        <w:spacing w:after="0" w:line="360" w:lineRule="auto"/>
        <w:jc w:val="both"/>
        <w:rPr>
          <w:rFonts w:ascii="Times New Roman" w:hAnsi="Times New Roman" w:cs="Times New Roman"/>
          <w:color w:val="FF0000"/>
          <w:sz w:val="24"/>
          <w:szCs w:val="24"/>
        </w:rPr>
      </w:pPr>
      <w:r w:rsidRPr="00A73AC1">
        <w:rPr>
          <w:rFonts w:ascii="Times New Roman" w:hAnsi="Times New Roman" w:cs="Times New Roman"/>
          <w:sz w:val="24"/>
          <w:szCs w:val="24"/>
        </w:rPr>
        <w:t>- Доля населения младших возрастов ниже доли населения старших возрастных групп, что впоследствии не будет стабилизировать демографическую ситуацию</w:t>
      </w:r>
      <w:r w:rsidRPr="00A73AC1">
        <w:rPr>
          <w:rFonts w:ascii="Times New Roman" w:hAnsi="Times New Roman" w:cs="Times New Roman"/>
          <w:color w:val="FF0000"/>
          <w:sz w:val="24"/>
          <w:szCs w:val="24"/>
        </w:rPr>
        <w:t>.</w:t>
      </w:r>
    </w:p>
    <w:p w:rsidR="00D90A07" w:rsidRPr="00A63A60" w:rsidRDefault="00D90A07" w:rsidP="00D90A07">
      <w:pPr>
        <w:spacing w:after="0" w:line="360" w:lineRule="auto"/>
        <w:jc w:val="center"/>
        <w:outlineLvl w:val="2"/>
        <w:rPr>
          <w:rStyle w:val="aff9"/>
          <w:rFonts w:ascii="Times New Roman" w:hAnsi="Times New Roman" w:cs="Times New Roman"/>
          <w:b w:val="0"/>
          <w:bCs/>
          <w:sz w:val="24"/>
        </w:rPr>
      </w:pPr>
      <w:r w:rsidRPr="00A63A60">
        <w:rPr>
          <w:b/>
          <w:bCs/>
          <w:snapToGrid w:val="0"/>
        </w:rPr>
        <w:t>Обоснование вариантов изменения численности населения</w:t>
      </w:r>
    </w:p>
    <w:p w:rsidR="00176BBD" w:rsidRDefault="00D90A07" w:rsidP="00D90A07">
      <w:pPr>
        <w:spacing w:after="0" w:line="360" w:lineRule="auto"/>
        <w:ind w:firstLine="567"/>
        <w:jc w:val="both"/>
        <w:rPr>
          <w:rFonts w:ascii="Times New Roman" w:hAnsi="Times New Roman" w:cs="Times New Roman"/>
          <w:sz w:val="24"/>
          <w:szCs w:val="24"/>
        </w:rPr>
      </w:pPr>
      <w:r w:rsidRPr="00481B57">
        <w:rPr>
          <w:rFonts w:ascii="Times New Roman" w:hAnsi="Times New Roman" w:cs="Times New Roman"/>
          <w:sz w:val="24"/>
          <w:szCs w:val="24"/>
        </w:rPr>
        <w:t xml:space="preserve">Прогноз изменения численности населения </w:t>
      </w:r>
      <w:r w:rsidRPr="00481B57">
        <w:rPr>
          <w:rFonts w:ascii="Times New Roman" w:hAnsi="Times New Roman" w:cs="Times New Roman"/>
          <w:iCs/>
          <w:sz w:val="24"/>
          <w:szCs w:val="24"/>
        </w:rPr>
        <w:t>Пеклинского сельского</w:t>
      </w:r>
      <w:r w:rsidRPr="00481B57">
        <w:rPr>
          <w:rFonts w:ascii="Times New Roman" w:hAnsi="Times New Roman" w:cs="Times New Roman"/>
          <w:sz w:val="24"/>
          <w:szCs w:val="24"/>
        </w:rPr>
        <w:t xml:space="preserve"> поселения основан на анализе существующей демографической ситуации, а также перспективном развитии поселения. На перспективу уровень естественного прироста во многом будет зависеть от реализации целевых программ: федеральных, областных и районных, а также </w:t>
      </w:r>
    </w:p>
    <w:p w:rsidR="00176BBD" w:rsidRPr="00176BBD" w:rsidRDefault="00176BBD" w:rsidP="00176BBD">
      <w:pPr>
        <w:rPr>
          <w:rFonts w:ascii="Times New Roman" w:hAnsi="Times New Roman" w:cs="Times New Roman"/>
          <w:sz w:val="24"/>
          <w:szCs w:val="24"/>
        </w:rPr>
      </w:pPr>
      <w:r w:rsidRPr="00481B57">
        <w:rPr>
          <w:rFonts w:ascii="Times New Roman" w:hAnsi="Times New Roman" w:cs="Times New Roman"/>
          <w:sz w:val="24"/>
          <w:szCs w:val="24"/>
        </w:rPr>
        <w:t>мероприятий, которые должны быть осуществлены администрацией района и сельского</w:t>
      </w:r>
    </w:p>
    <w:p w:rsidR="00D90A07" w:rsidRPr="00481B57" w:rsidRDefault="00D90A07" w:rsidP="00176BBD">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поселения для решения демографических проблем в развитие федеральных программ.</w:t>
      </w:r>
    </w:p>
    <w:p w:rsidR="00D90A07" w:rsidRPr="00481B57" w:rsidRDefault="00D90A07" w:rsidP="00D90A07">
      <w:pPr>
        <w:spacing w:after="0" w:line="360" w:lineRule="auto"/>
        <w:ind w:firstLine="567"/>
        <w:jc w:val="both"/>
        <w:rPr>
          <w:rFonts w:ascii="Times New Roman" w:hAnsi="Times New Roman" w:cs="Times New Roman"/>
          <w:sz w:val="24"/>
          <w:szCs w:val="24"/>
        </w:rPr>
      </w:pPr>
      <w:r w:rsidRPr="00481B57">
        <w:rPr>
          <w:rFonts w:ascii="Times New Roman" w:hAnsi="Times New Roman" w:cs="Times New Roman"/>
          <w:sz w:val="24"/>
          <w:szCs w:val="24"/>
        </w:rPr>
        <w:lastRenderedPageBreak/>
        <w:t>Численность населения, как основная из составляющих для развития территории, положена в основу сценариев развития.</w:t>
      </w:r>
    </w:p>
    <w:p w:rsidR="00D90A07" w:rsidRPr="00481B57" w:rsidRDefault="00D90A07" w:rsidP="00D90A07">
      <w:pPr>
        <w:spacing w:after="0" w:line="360" w:lineRule="auto"/>
        <w:ind w:firstLine="567"/>
        <w:jc w:val="both"/>
        <w:rPr>
          <w:rFonts w:ascii="Times New Roman" w:hAnsi="Times New Roman" w:cs="Times New Roman"/>
          <w:sz w:val="24"/>
          <w:szCs w:val="24"/>
        </w:rPr>
      </w:pPr>
      <w:r w:rsidRPr="00481B57">
        <w:rPr>
          <w:rFonts w:ascii="Times New Roman" w:hAnsi="Times New Roman" w:cs="Times New Roman"/>
          <w:sz w:val="24"/>
          <w:szCs w:val="24"/>
        </w:rPr>
        <w:t>В проекте рассмотрены два сценария изменения численности населения, которые отражены ниже.</w:t>
      </w:r>
    </w:p>
    <w:p w:rsidR="00D90A07" w:rsidRPr="00481B57" w:rsidRDefault="00D90A07" w:rsidP="00D90A07">
      <w:pPr>
        <w:spacing w:after="0" w:line="360" w:lineRule="auto"/>
        <w:ind w:firstLine="567"/>
        <w:jc w:val="both"/>
        <w:rPr>
          <w:rFonts w:ascii="Times New Roman" w:hAnsi="Times New Roman" w:cs="Times New Roman"/>
          <w:b/>
          <w:sz w:val="24"/>
          <w:szCs w:val="24"/>
        </w:rPr>
      </w:pPr>
      <w:r w:rsidRPr="00481B57">
        <w:rPr>
          <w:rFonts w:ascii="Times New Roman" w:hAnsi="Times New Roman" w:cs="Times New Roman"/>
          <w:b/>
          <w:sz w:val="24"/>
          <w:szCs w:val="24"/>
        </w:rPr>
        <w:t>Сценарий 1. Инерционный</w:t>
      </w:r>
    </w:p>
    <w:p w:rsidR="00D90A07" w:rsidRPr="00481B57" w:rsidRDefault="00D90A07" w:rsidP="00D90A07">
      <w:pPr>
        <w:spacing w:after="0" w:line="360" w:lineRule="auto"/>
        <w:ind w:firstLine="567"/>
        <w:jc w:val="both"/>
        <w:rPr>
          <w:rFonts w:ascii="Times New Roman" w:hAnsi="Times New Roman" w:cs="Times New Roman"/>
          <w:sz w:val="24"/>
          <w:szCs w:val="24"/>
        </w:rPr>
      </w:pPr>
      <w:r w:rsidRPr="00481B57">
        <w:rPr>
          <w:rFonts w:ascii="Times New Roman" w:hAnsi="Times New Roman" w:cs="Times New Roman"/>
          <w:sz w:val="24"/>
          <w:szCs w:val="24"/>
        </w:rPr>
        <w:t>Инерционный сценарий предполагает, что социально-экономическое развитие поселения будет происходить без целенаправленных управленческих действий и выделения приоритетов развития, будет продолжаться дальнейший отток молодого и трудоспособного населения, старение населения и дальнейшее ухудшение качества социального капитала и сохранится современный темп убыли населения – менее 2% в год.</w:t>
      </w:r>
    </w:p>
    <w:p w:rsidR="00D90A07" w:rsidRPr="00481B57" w:rsidRDefault="00D90A07" w:rsidP="00D90A07">
      <w:pPr>
        <w:spacing w:after="0" w:line="360" w:lineRule="auto"/>
        <w:ind w:firstLine="567"/>
        <w:jc w:val="both"/>
        <w:rPr>
          <w:rFonts w:ascii="Times New Roman" w:hAnsi="Times New Roman" w:cs="Times New Roman"/>
          <w:sz w:val="24"/>
          <w:szCs w:val="24"/>
        </w:rPr>
      </w:pPr>
      <w:r w:rsidRPr="00481B57">
        <w:rPr>
          <w:rFonts w:ascii="Times New Roman" w:hAnsi="Times New Roman" w:cs="Times New Roman"/>
          <w:sz w:val="24"/>
          <w:szCs w:val="24"/>
        </w:rPr>
        <w:t>По данному сценарию развития предполагается снижение численности населения поселения к расчетному сроку.</w:t>
      </w:r>
    </w:p>
    <w:p w:rsidR="00D90A07" w:rsidRPr="00481B57" w:rsidRDefault="00D90A07" w:rsidP="00D90A07">
      <w:pPr>
        <w:spacing w:after="0" w:line="360" w:lineRule="auto"/>
        <w:ind w:firstLine="567"/>
        <w:jc w:val="both"/>
        <w:rPr>
          <w:rFonts w:ascii="Times New Roman" w:hAnsi="Times New Roman" w:cs="Times New Roman"/>
          <w:sz w:val="24"/>
          <w:szCs w:val="24"/>
        </w:rPr>
      </w:pPr>
      <w:r w:rsidRPr="00481B57">
        <w:rPr>
          <w:rFonts w:ascii="Times New Roman" w:hAnsi="Times New Roman" w:cs="Times New Roman"/>
          <w:sz w:val="24"/>
          <w:szCs w:val="24"/>
        </w:rPr>
        <w:t xml:space="preserve">Изменение численности населения по Сценарию 1 представлено в таблице </w:t>
      </w:r>
      <w:r>
        <w:rPr>
          <w:rFonts w:ascii="Times New Roman" w:hAnsi="Times New Roman" w:cs="Times New Roman"/>
          <w:sz w:val="24"/>
          <w:szCs w:val="24"/>
        </w:rPr>
        <w:t>1.4</w:t>
      </w:r>
      <w:r w:rsidRPr="00481B57">
        <w:rPr>
          <w:rFonts w:ascii="Times New Roman" w:hAnsi="Times New Roman" w:cs="Times New Roman"/>
          <w:sz w:val="24"/>
          <w:szCs w:val="24"/>
        </w:rPr>
        <w:t>.</w:t>
      </w:r>
    </w:p>
    <w:p w:rsidR="00D90A07" w:rsidRPr="00481B57" w:rsidRDefault="00D90A07" w:rsidP="00D90A07">
      <w:pPr>
        <w:spacing w:after="0" w:line="240" w:lineRule="auto"/>
        <w:jc w:val="center"/>
        <w:rPr>
          <w:rFonts w:ascii="Times New Roman" w:hAnsi="Times New Roman" w:cs="Times New Roman"/>
          <w:i/>
          <w:sz w:val="24"/>
          <w:szCs w:val="24"/>
        </w:rPr>
      </w:pPr>
      <w:r w:rsidRPr="00481B57">
        <w:rPr>
          <w:rFonts w:ascii="Times New Roman" w:hAnsi="Times New Roman" w:cs="Times New Roman"/>
          <w:i/>
          <w:sz w:val="24"/>
          <w:szCs w:val="24"/>
        </w:rPr>
        <w:t>Численность населения согласно Сценарию 1</w:t>
      </w:r>
    </w:p>
    <w:p w:rsidR="00D90A07" w:rsidRPr="00476B79" w:rsidRDefault="00D90A07" w:rsidP="00D90A07">
      <w:pPr>
        <w:spacing w:after="0" w:line="240" w:lineRule="auto"/>
        <w:jc w:val="center"/>
        <w:rPr>
          <w:rFonts w:ascii="Times New Roman" w:hAnsi="Times New Roman" w:cs="Times New Roman"/>
          <w:iCs/>
          <w:sz w:val="24"/>
          <w:szCs w:val="24"/>
        </w:rPr>
      </w:pPr>
      <w:r>
        <w:rPr>
          <w:rFonts w:ascii="Times New Roman" w:hAnsi="Times New Roman" w:cs="Times New Roman"/>
          <w:b/>
          <w:sz w:val="20"/>
          <w:szCs w:val="20"/>
        </w:rPr>
        <w:t xml:space="preserve">                                                                                                                                                               </w:t>
      </w:r>
      <w:r w:rsidRPr="000143E5">
        <w:rPr>
          <w:rFonts w:ascii="Times New Roman" w:hAnsi="Times New Roman" w:cs="Times New Roman"/>
          <w:b/>
          <w:sz w:val="20"/>
          <w:szCs w:val="20"/>
        </w:rPr>
        <w:t xml:space="preserve">Таблица </w:t>
      </w:r>
      <w:r>
        <w:rPr>
          <w:rFonts w:ascii="Times New Roman" w:hAnsi="Times New Roman" w:cs="Times New Roman"/>
          <w:b/>
          <w:sz w:val="20"/>
          <w:szCs w:val="20"/>
        </w:rPr>
        <w:t>1</w:t>
      </w:r>
      <w:r w:rsidRPr="000143E5">
        <w:rPr>
          <w:rFonts w:ascii="Times New Roman" w:hAnsi="Times New Roman" w:cs="Times New Roman"/>
          <w:b/>
          <w:sz w:val="20"/>
          <w:szCs w:val="20"/>
        </w:rPr>
        <w:t>.</w:t>
      </w:r>
      <w:r>
        <w:rPr>
          <w:rFonts w:ascii="Times New Roman" w:hAnsi="Times New Roman" w:cs="Times New Roman"/>
          <w:b/>
          <w:sz w:val="20"/>
          <w:szCs w:val="20"/>
        </w:rPr>
        <w:t>4.</w:t>
      </w:r>
    </w:p>
    <w:tbl>
      <w:tblPr>
        <w:tblW w:w="0" w:type="auto"/>
        <w:jc w:val="center"/>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0"/>
        <w:gridCol w:w="1075"/>
        <w:gridCol w:w="1842"/>
        <w:gridCol w:w="2113"/>
      </w:tblGrid>
      <w:tr w:rsidR="00D90A07" w:rsidRPr="00481B57" w:rsidTr="00B77A4F">
        <w:trPr>
          <w:trHeight w:val="20"/>
          <w:jc w:val="center"/>
        </w:trPr>
        <w:tc>
          <w:tcPr>
            <w:tcW w:w="3450" w:type="dxa"/>
            <w:shd w:val="clear" w:color="auto" w:fill="auto"/>
            <w:vAlign w:val="center"/>
          </w:tcPr>
          <w:p w:rsidR="00D90A07" w:rsidRPr="00481B57" w:rsidRDefault="00D90A07" w:rsidP="00B77A4F">
            <w:pPr>
              <w:spacing w:after="0"/>
              <w:jc w:val="center"/>
              <w:rPr>
                <w:rFonts w:ascii="Times New Roman" w:hAnsi="Times New Roman" w:cs="Times New Roman"/>
                <w:b/>
                <w:bCs/>
                <w:sz w:val="20"/>
                <w:szCs w:val="20"/>
              </w:rPr>
            </w:pPr>
            <w:r w:rsidRPr="00481B57">
              <w:rPr>
                <w:rFonts w:ascii="Times New Roman" w:hAnsi="Times New Roman" w:cs="Times New Roman"/>
                <w:b/>
                <w:bCs/>
                <w:sz w:val="20"/>
                <w:szCs w:val="20"/>
              </w:rPr>
              <w:t>Показатели</w:t>
            </w:r>
          </w:p>
        </w:tc>
        <w:tc>
          <w:tcPr>
            <w:tcW w:w="1075" w:type="dxa"/>
            <w:shd w:val="clear" w:color="auto" w:fill="auto"/>
            <w:vAlign w:val="center"/>
          </w:tcPr>
          <w:p w:rsidR="00D90A07" w:rsidRPr="00481B57" w:rsidRDefault="00D90A07" w:rsidP="00B77A4F">
            <w:pPr>
              <w:pStyle w:val="xl77"/>
              <w:pBdr>
                <w:left w:val="none" w:sz="0" w:space="0" w:color="auto"/>
                <w:bottom w:val="none" w:sz="0" w:space="0" w:color="auto"/>
                <w:right w:val="none" w:sz="0" w:space="0" w:color="auto"/>
              </w:pBdr>
              <w:spacing w:before="0" w:beforeAutospacing="0" w:after="0" w:afterAutospacing="0"/>
              <w:rPr>
                <w:sz w:val="20"/>
                <w:szCs w:val="20"/>
              </w:rPr>
            </w:pPr>
            <w:r w:rsidRPr="00481B57">
              <w:rPr>
                <w:sz w:val="20"/>
                <w:szCs w:val="20"/>
              </w:rPr>
              <w:t>2019 г.</w:t>
            </w:r>
          </w:p>
        </w:tc>
        <w:tc>
          <w:tcPr>
            <w:tcW w:w="1842" w:type="dxa"/>
            <w:shd w:val="clear" w:color="auto" w:fill="auto"/>
            <w:vAlign w:val="center"/>
          </w:tcPr>
          <w:p w:rsidR="00D90A07" w:rsidRPr="00481B57" w:rsidRDefault="00D90A07" w:rsidP="00B77A4F">
            <w:pPr>
              <w:spacing w:after="0"/>
              <w:jc w:val="center"/>
              <w:rPr>
                <w:rFonts w:ascii="Times New Roman" w:hAnsi="Times New Roman" w:cs="Times New Roman"/>
                <w:b/>
                <w:bCs/>
                <w:sz w:val="20"/>
                <w:szCs w:val="20"/>
              </w:rPr>
            </w:pPr>
            <w:r w:rsidRPr="00481B57">
              <w:rPr>
                <w:rFonts w:ascii="Times New Roman" w:hAnsi="Times New Roman" w:cs="Times New Roman"/>
                <w:b/>
                <w:bCs/>
                <w:sz w:val="20"/>
                <w:szCs w:val="20"/>
              </w:rPr>
              <w:t>Первая очередь</w:t>
            </w:r>
          </w:p>
        </w:tc>
        <w:tc>
          <w:tcPr>
            <w:tcW w:w="2113" w:type="dxa"/>
            <w:shd w:val="clear" w:color="auto" w:fill="auto"/>
            <w:vAlign w:val="center"/>
          </w:tcPr>
          <w:p w:rsidR="00D90A07" w:rsidRPr="00481B57" w:rsidRDefault="00D90A07" w:rsidP="00B77A4F">
            <w:pPr>
              <w:spacing w:after="0"/>
              <w:jc w:val="center"/>
              <w:rPr>
                <w:rFonts w:ascii="Times New Roman" w:hAnsi="Times New Roman" w:cs="Times New Roman"/>
                <w:b/>
                <w:bCs/>
                <w:sz w:val="20"/>
                <w:szCs w:val="20"/>
              </w:rPr>
            </w:pPr>
            <w:r w:rsidRPr="00481B57">
              <w:rPr>
                <w:rFonts w:ascii="Times New Roman" w:hAnsi="Times New Roman" w:cs="Times New Roman"/>
                <w:b/>
                <w:bCs/>
                <w:sz w:val="20"/>
                <w:szCs w:val="20"/>
              </w:rPr>
              <w:t>Расчетный срок</w:t>
            </w:r>
          </w:p>
        </w:tc>
      </w:tr>
      <w:tr w:rsidR="00D90A07" w:rsidRPr="00481B57" w:rsidTr="00B77A4F">
        <w:trPr>
          <w:trHeight w:val="20"/>
          <w:jc w:val="center"/>
        </w:trPr>
        <w:tc>
          <w:tcPr>
            <w:tcW w:w="3450" w:type="dxa"/>
            <w:vAlign w:val="center"/>
          </w:tcPr>
          <w:p w:rsidR="00D90A07" w:rsidRPr="00481B57" w:rsidRDefault="00D90A07" w:rsidP="00B77A4F">
            <w:pPr>
              <w:spacing w:after="0"/>
              <w:rPr>
                <w:rFonts w:ascii="Times New Roman" w:hAnsi="Times New Roman" w:cs="Times New Roman"/>
                <w:bCs/>
                <w:sz w:val="20"/>
                <w:szCs w:val="20"/>
              </w:rPr>
            </w:pPr>
            <w:r w:rsidRPr="00481B57">
              <w:rPr>
                <w:rFonts w:ascii="Times New Roman" w:hAnsi="Times New Roman" w:cs="Times New Roman"/>
                <w:bCs/>
                <w:sz w:val="20"/>
                <w:szCs w:val="20"/>
              </w:rPr>
              <w:t>Численность населения, тыс. чел.</w:t>
            </w:r>
          </w:p>
        </w:tc>
        <w:tc>
          <w:tcPr>
            <w:tcW w:w="1075" w:type="dxa"/>
            <w:vAlign w:val="center"/>
          </w:tcPr>
          <w:p w:rsidR="00D90A07" w:rsidRPr="00481B57" w:rsidRDefault="00D90A07" w:rsidP="00B77A4F">
            <w:pPr>
              <w:spacing w:after="0"/>
              <w:jc w:val="center"/>
              <w:rPr>
                <w:rFonts w:ascii="Times New Roman" w:hAnsi="Times New Roman" w:cs="Times New Roman"/>
                <w:bCs/>
                <w:sz w:val="20"/>
                <w:szCs w:val="20"/>
              </w:rPr>
            </w:pPr>
            <w:r w:rsidRPr="00481B57">
              <w:rPr>
                <w:rFonts w:ascii="Times New Roman" w:hAnsi="Times New Roman" w:cs="Times New Roman"/>
                <w:bCs/>
                <w:sz w:val="20"/>
                <w:szCs w:val="20"/>
              </w:rPr>
              <w:t>1,0</w:t>
            </w:r>
          </w:p>
        </w:tc>
        <w:tc>
          <w:tcPr>
            <w:tcW w:w="1842" w:type="dxa"/>
            <w:vAlign w:val="center"/>
          </w:tcPr>
          <w:p w:rsidR="00D90A07" w:rsidRPr="00481B57" w:rsidRDefault="00D90A07" w:rsidP="00B77A4F">
            <w:pPr>
              <w:spacing w:after="0"/>
              <w:jc w:val="center"/>
              <w:rPr>
                <w:rFonts w:ascii="Times New Roman" w:hAnsi="Times New Roman" w:cs="Times New Roman"/>
                <w:bCs/>
                <w:sz w:val="20"/>
                <w:szCs w:val="20"/>
              </w:rPr>
            </w:pPr>
            <w:r w:rsidRPr="00481B57">
              <w:rPr>
                <w:rFonts w:ascii="Times New Roman" w:hAnsi="Times New Roman" w:cs="Times New Roman"/>
                <w:bCs/>
                <w:sz w:val="20"/>
                <w:szCs w:val="20"/>
              </w:rPr>
              <w:t>1,0</w:t>
            </w:r>
          </w:p>
        </w:tc>
        <w:tc>
          <w:tcPr>
            <w:tcW w:w="2113" w:type="dxa"/>
            <w:vAlign w:val="center"/>
          </w:tcPr>
          <w:p w:rsidR="00D90A07" w:rsidRPr="00481B57" w:rsidRDefault="00D90A07" w:rsidP="00B77A4F">
            <w:pPr>
              <w:spacing w:after="0"/>
              <w:jc w:val="center"/>
              <w:rPr>
                <w:rFonts w:ascii="Times New Roman" w:hAnsi="Times New Roman" w:cs="Times New Roman"/>
                <w:bCs/>
                <w:sz w:val="20"/>
                <w:szCs w:val="20"/>
              </w:rPr>
            </w:pPr>
            <w:r w:rsidRPr="00481B57">
              <w:rPr>
                <w:rFonts w:ascii="Times New Roman" w:hAnsi="Times New Roman" w:cs="Times New Roman"/>
                <w:bCs/>
                <w:sz w:val="20"/>
                <w:szCs w:val="20"/>
              </w:rPr>
              <w:t>0,9</w:t>
            </w:r>
          </w:p>
        </w:tc>
      </w:tr>
    </w:tbl>
    <w:p w:rsidR="00D90A07" w:rsidRPr="00481B57" w:rsidRDefault="00D90A07" w:rsidP="00D90A07">
      <w:pPr>
        <w:spacing w:after="0"/>
        <w:ind w:firstLine="720"/>
        <w:jc w:val="both"/>
        <w:rPr>
          <w:rFonts w:ascii="Times New Roman" w:hAnsi="Times New Roman" w:cs="Times New Roman"/>
          <w:b/>
          <w:sz w:val="24"/>
          <w:szCs w:val="24"/>
          <w:highlight w:val="green"/>
        </w:rPr>
      </w:pPr>
    </w:p>
    <w:p w:rsidR="00D90A07" w:rsidRPr="00A63A60" w:rsidRDefault="00D90A07" w:rsidP="00D90A07">
      <w:pPr>
        <w:spacing w:after="0" w:line="360" w:lineRule="auto"/>
        <w:ind w:firstLine="720"/>
        <w:jc w:val="both"/>
        <w:rPr>
          <w:b/>
          <w:szCs w:val="28"/>
        </w:rPr>
      </w:pPr>
      <w:r w:rsidRPr="00A63A60">
        <w:rPr>
          <w:b/>
          <w:szCs w:val="28"/>
        </w:rPr>
        <w:t>Сценарий 2. Основной</w:t>
      </w:r>
    </w:p>
    <w:p w:rsidR="00D90A07" w:rsidRPr="00481B57" w:rsidRDefault="00D90A07" w:rsidP="00D90A07">
      <w:pPr>
        <w:spacing w:after="0" w:line="360" w:lineRule="auto"/>
        <w:ind w:firstLine="567"/>
        <w:jc w:val="both"/>
        <w:rPr>
          <w:rFonts w:ascii="Times New Roman" w:hAnsi="Times New Roman" w:cs="Times New Roman"/>
          <w:sz w:val="24"/>
          <w:szCs w:val="24"/>
        </w:rPr>
      </w:pPr>
      <w:r w:rsidRPr="00481B57">
        <w:rPr>
          <w:rFonts w:ascii="Times New Roman" w:hAnsi="Times New Roman" w:cs="Times New Roman"/>
          <w:sz w:val="24"/>
          <w:szCs w:val="24"/>
        </w:rPr>
        <w:t>Основной сценарий предполагает стабильное развитие территории. Реализация такого сценария развития возможна лишь при условии качественных изменений управленческих технологий, улучшении инвестиционного климата. Данный сценарий предусматривает активизацию государственных и частных инвестиций.</w:t>
      </w:r>
    </w:p>
    <w:p w:rsidR="00D90A07" w:rsidRPr="00481B57" w:rsidRDefault="00D90A07" w:rsidP="00D90A07">
      <w:pPr>
        <w:spacing w:after="0" w:line="360" w:lineRule="auto"/>
        <w:ind w:firstLine="567"/>
        <w:jc w:val="both"/>
        <w:rPr>
          <w:rFonts w:ascii="Times New Roman" w:hAnsi="Times New Roman" w:cs="Times New Roman"/>
          <w:sz w:val="24"/>
          <w:szCs w:val="24"/>
        </w:rPr>
      </w:pPr>
      <w:r w:rsidRPr="00481B57">
        <w:rPr>
          <w:rFonts w:ascii="Times New Roman" w:hAnsi="Times New Roman" w:cs="Times New Roman"/>
          <w:sz w:val="24"/>
          <w:szCs w:val="24"/>
        </w:rPr>
        <w:t xml:space="preserve">Основными характеристиками данного сценария являются </w:t>
      </w:r>
    </w:p>
    <w:p w:rsidR="00D90A07" w:rsidRPr="00481B57" w:rsidRDefault="00D90A07" w:rsidP="00D90A07">
      <w:pPr>
        <w:spacing w:after="0" w:line="360" w:lineRule="auto"/>
        <w:ind w:firstLine="284"/>
        <w:jc w:val="both"/>
        <w:rPr>
          <w:rFonts w:ascii="Times New Roman" w:hAnsi="Times New Roman" w:cs="Times New Roman"/>
          <w:i/>
          <w:iCs/>
          <w:sz w:val="24"/>
          <w:szCs w:val="24"/>
        </w:rPr>
      </w:pPr>
      <w:r w:rsidRPr="00481B57">
        <w:rPr>
          <w:rFonts w:ascii="Times New Roman" w:hAnsi="Times New Roman" w:cs="Times New Roman"/>
          <w:i/>
          <w:iCs/>
          <w:sz w:val="24"/>
          <w:szCs w:val="24"/>
        </w:rPr>
        <w:t>1. В социально-демографической сфере:</w:t>
      </w:r>
    </w:p>
    <w:p w:rsidR="00D90A07" w:rsidRPr="00481B57" w:rsidRDefault="00D90A07" w:rsidP="00D90A0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 стабилизация численности населения как за счет миграционного прироста, так вследствие расширения естественного воспроизводства;</w:t>
      </w:r>
    </w:p>
    <w:p w:rsidR="00D90A07" w:rsidRPr="00481B57" w:rsidRDefault="00D90A07" w:rsidP="00D90A0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 замедление оттока трудоспособного населения;</w:t>
      </w:r>
    </w:p>
    <w:p w:rsidR="00D90A07" w:rsidRDefault="00D90A07" w:rsidP="00D90A0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 увеличения численности трудоспособного населения и населения младших возрастов;</w:t>
      </w:r>
    </w:p>
    <w:p w:rsidR="00D90A07" w:rsidRPr="00481B57" w:rsidRDefault="00D90A07" w:rsidP="00D90A0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 улучшение жилищно-бытовых условий (как в количественном, так и в качественном</w:t>
      </w:r>
    </w:p>
    <w:p w:rsidR="00D90A07" w:rsidRPr="00481B57" w:rsidRDefault="00D90A07" w:rsidP="00D90A0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измерении) населения;</w:t>
      </w:r>
    </w:p>
    <w:p w:rsidR="00D90A07" w:rsidRPr="00481B57" w:rsidRDefault="00D90A07" w:rsidP="00D90A0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 совершенствование системы социального обслуживания населения;</w:t>
      </w:r>
    </w:p>
    <w:p w:rsidR="00D90A07" w:rsidRPr="00481B57" w:rsidRDefault="00D90A07" w:rsidP="00D90A0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lastRenderedPageBreak/>
        <w:t xml:space="preserve">- приток квалифицированных кадров, в том числе в сферу социального обслуживания и сельское хозяйство. </w:t>
      </w:r>
    </w:p>
    <w:p w:rsidR="00D90A07" w:rsidRPr="00481B57" w:rsidRDefault="00D90A07" w:rsidP="00D90A07">
      <w:pPr>
        <w:spacing w:after="0" w:line="360" w:lineRule="auto"/>
        <w:ind w:firstLine="284"/>
        <w:jc w:val="both"/>
        <w:rPr>
          <w:rFonts w:ascii="Times New Roman" w:hAnsi="Times New Roman" w:cs="Times New Roman"/>
          <w:i/>
          <w:iCs/>
          <w:sz w:val="24"/>
          <w:szCs w:val="24"/>
        </w:rPr>
      </w:pPr>
      <w:r w:rsidRPr="00481B57">
        <w:rPr>
          <w:rFonts w:ascii="Times New Roman" w:hAnsi="Times New Roman" w:cs="Times New Roman"/>
          <w:i/>
          <w:iCs/>
          <w:sz w:val="24"/>
          <w:szCs w:val="24"/>
        </w:rPr>
        <w:t>2. В сфере экономики:</w:t>
      </w:r>
    </w:p>
    <w:p w:rsidR="00D90A07" w:rsidRPr="00481B57" w:rsidRDefault="00D90A07" w:rsidP="00D90A0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 xml:space="preserve">- рост объема сельскохозяйственного производства; </w:t>
      </w:r>
    </w:p>
    <w:p w:rsidR="00D90A07" w:rsidRPr="00481B57" w:rsidRDefault="00D90A07" w:rsidP="00D90A0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 увеличение инвестиций в основной капитал;</w:t>
      </w:r>
    </w:p>
    <w:p w:rsidR="00D90A07" w:rsidRPr="00481B57" w:rsidRDefault="00D90A07" w:rsidP="00D90A0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 обновление основных фондов и увеличение их стоимости;</w:t>
      </w:r>
    </w:p>
    <w:p w:rsidR="00D90A07" w:rsidRPr="00481B57" w:rsidRDefault="00D90A07" w:rsidP="00D90A0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 увеличением степени переработки продукции и доли обрабатывающих производств в структуре экономики;</w:t>
      </w:r>
    </w:p>
    <w:p w:rsidR="00D90A07" w:rsidRPr="00481B57" w:rsidRDefault="00D90A07" w:rsidP="00D90A0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 создание новых рабочих мест;</w:t>
      </w:r>
    </w:p>
    <w:p w:rsidR="00D90A07" w:rsidRPr="00481B57" w:rsidRDefault="00D90A07" w:rsidP="00D90A0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 xml:space="preserve">- рост реальных денежных доходов населения; </w:t>
      </w:r>
    </w:p>
    <w:p w:rsidR="00D90A07" w:rsidRPr="00481B57" w:rsidRDefault="00D90A07" w:rsidP="00D90A0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 усиление активности и роли малого и среднего бизнеса в экономике.</w:t>
      </w:r>
    </w:p>
    <w:p w:rsidR="00D90A07" w:rsidRDefault="00D90A07" w:rsidP="00D90A07">
      <w:pPr>
        <w:spacing w:after="0" w:line="240" w:lineRule="auto"/>
        <w:jc w:val="center"/>
        <w:rPr>
          <w:i/>
          <w:sz w:val="24"/>
          <w:szCs w:val="24"/>
        </w:rPr>
      </w:pPr>
      <w:r w:rsidRPr="00481B57">
        <w:rPr>
          <w:i/>
          <w:sz w:val="24"/>
          <w:szCs w:val="24"/>
        </w:rPr>
        <w:t>Численность населения согласно Сценарию 2.</w:t>
      </w:r>
    </w:p>
    <w:p w:rsidR="00D90A07" w:rsidRPr="00476B79" w:rsidRDefault="00D90A07" w:rsidP="00D90A07">
      <w:pPr>
        <w:spacing w:after="0" w:line="240" w:lineRule="auto"/>
        <w:jc w:val="center"/>
        <w:rPr>
          <w:rFonts w:ascii="Times New Roman" w:hAnsi="Times New Roman" w:cs="Times New Roman"/>
          <w:iCs/>
          <w:sz w:val="24"/>
          <w:szCs w:val="24"/>
        </w:rPr>
      </w:pPr>
      <w:r>
        <w:rPr>
          <w:rFonts w:ascii="Times New Roman" w:hAnsi="Times New Roman" w:cs="Times New Roman"/>
          <w:b/>
          <w:sz w:val="20"/>
          <w:szCs w:val="20"/>
        </w:rPr>
        <w:t xml:space="preserve">                                                                                                                                    </w:t>
      </w:r>
      <w:r w:rsidRPr="000143E5">
        <w:rPr>
          <w:rFonts w:ascii="Times New Roman" w:hAnsi="Times New Roman" w:cs="Times New Roman"/>
          <w:b/>
          <w:sz w:val="20"/>
          <w:szCs w:val="20"/>
        </w:rPr>
        <w:t xml:space="preserve">Таблица </w:t>
      </w:r>
      <w:r>
        <w:rPr>
          <w:rFonts w:ascii="Times New Roman" w:hAnsi="Times New Roman" w:cs="Times New Roman"/>
          <w:b/>
          <w:sz w:val="20"/>
          <w:szCs w:val="20"/>
        </w:rPr>
        <w:t>1</w:t>
      </w:r>
      <w:r w:rsidRPr="000143E5">
        <w:rPr>
          <w:rFonts w:ascii="Times New Roman" w:hAnsi="Times New Roman" w:cs="Times New Roman"/>
          <w:b/>
          <w:sz w:val="20"/>
          <w:szCs w:val="20"/>
        </w:rPr>
        <w:t>.</w:t>
      </w:r>
      <w:r>
        <w:rPr>
          <w:rFonts w:ascii="Times New Roman" w:hAnsi="Times New Roman" w:cs="Times New Roman"/>
          <w:b/>
          <w:sz w:val="20"/>
          <w:szCs w:val="20"/>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4"/>
        <w:gridCol w:w="992"/>
        <w:gridCol w:w="1843"/>
        <w:gridCol w:w="1985"/>
      </w:tblGrid>
      <w:tr w:rsidR="00D90A07" w:rsidRPr="009A0149" w:rsidTr="00B77A4F">
        <w:trPr>
          <w:trHeight w:val="20"/>
          <w:jc w:val="center"/>
        </w:trPr>
        <w:tc>
          <w:tcPr>
            <w:tcW w:w="3294" w:type="dxa"/>
            <w:shd w:val="clear" w:color="auto" w:fill="auto"/>
            <w:vAlign w:val="center"/>
          </w:tcPr>
          <w:p w:rsidR="00D90A07" w:rsidRPr="00481B57" w:rsidRDefault="00D90A07" w:rsidP="00B77A4F">
            <w:pPr>
              <w:spacing w:after="0" w:line="240" w:lineRule="auto"/>
              <w:jc w:val="center"/>
              <w:rPr>
                <w:rFonts w:ascii="Times New Roman" w:hAnsi="Times New Roman" w:cs="Times New Roman"/>
                <w:b/>
                <w:bCs/>
                <w:sz w:val="20"/>
                <w:szCs w:val="20"/>
              </w:rPr>
            </w:pPr>
            <w:r w:rsidRPr="00481B57">
              <w:rPr>
                <w:rFonts w:ascii="Times New Roman" w:hAnsi="Times New Roman" w:cs="Times New Roman"/>
                <w:b/>
                <w:bCs/>
                <w:sz w:val="20"/>
                <w:szCs w:val="20"/>
              </w:rPr>
              <w:t>Показатели</w:t>
            </w:r>
          </w:p>
        </w:tc>
        <w:tc>
          <w:tcPr>
            <w:tcW w:w="992" w:type="dxa"/>
            <w:shd w:val="clear" w:color="auto" w:fill="auto"/>
            <w:vAlign w:val="center"/>
          </w:tcPr>
          <w:p w:rsidR="00D90A07" w:rsidRPr="00481B57" w:rsidRDefault="00D90A07" w:rsidP="00B77A4F">
            <w:pPr>
              <w:pStyle w:val="xl77"/>
              <w:pBdr>
                <w:left w:val="none" w:sz="0" w:space="0" w:color="auto"/>
                <w:bottom w:val="none" w:sz="0" w:space="0" w:color="auto"/>
                <w:right w:val="none" w:sz="0" w:space="0" w:color="auto"/>
              </w:pBdr>
              <w:spacing w:before="0" w:beforeAutospacing="0" w:after="0" w:afterAutospacing="0"/>
              <w:rPr>
                <w:sz w:val="20"/>
                <w:szCs w:val="20"/>
              </w:rPr>
            </w:pPr>
            <w:r w:rsidRPr="00481B57">
              <w:rPr>
                <w:sz w:val="20"/>
                <w:szCs w:val="20"/>
              </w:rPr>
              <w:t>2019 г.</w:t>
            </w:r>
          </w:p>
        </w:tc>
        <w:tc>
          <w:tcPr>
            <w:tcW w:w="1843" w:type="dxa"/>
            <w:shd w:val="clear" w:color="auto" w:fill="auto"/>
            <w:vAlign w:val="center"/>
          </w:tcPr>
          <w:p w:rsidR="00D90A07" w:rsidRPr="00481B57" w:rsidRDefault="00D90A07" w:rsidP="00B77A4F">
            <w:pPr>
              <w:spacing w:after="0" w:line="240" w:lineRule="auto"/>
              <w:jc w:val="center"/>
              <w:rPr>
                <w:rFonts w:ascii="Times New Roman" w:hAnsi="Times New Roman" w:cs="Times New Roman"/>
                <w:b/>
                <w:bCs/>
                <w:sz w:val="20"/>
                <w:szCs w:val="20"/>
              </w:rPr>
            </w:pPr>
            <w:r w:rsidRPr="00481B57">
              <w:rPr>
                <w:rFonts w:ascii="Times New Roman" w:hAnsi="Times New Roman" w:cs="Times New Roman"/>
                <w:b/>
                <w:bCs/>
                <w:sz w:val="20"/>
                <w:szCs w:val="20"/>
              </w:rPr>
              <w:t>Первая очередь</w:t>
            </w:r>
          </w:p>
        </w:tc>
        <w:tc>
          <w:tcPr>
            <w:tcW w:w="1985" w:type="dxa"/>
            <w:shd w:val="clear" w:color="auto" w:fill="auto"/>
            <w:vAlign w:val="center"/>
          </w:tcPr>
          <w:p w:rsidR="00D90A07" w:rsidRPr="00481B57" w:rsidRDefault="00D90A07" w:rsidP="00B77A4F">
            <w:pPr>
              <w:spacing w:after="0" w:line="240" w:lineRule="auto"/>
              <w:jc w:val="center"/>
              <w:rPr>
                <w:rFonts w:ascii="Times New Roman" w:hAnsi="Times New Roman" w:cs="Times New Roman"/>
                <w:b/>
                <w:bCs/>
                <w:sz w:val="20"/>
                <w:szCs w:val="20"/>
              </w:rPr>
            </w:pPr>
            <w:r w:rsidRPr="00481B57">
              <w:rPr>
                <w:rFonts w:ascii="Times New Roman" w:hAnsi="Times New Roman" w:cs="Times New Roman"/>
                <w:b/>
                <w:bCs/>
                <w:sz w:val="20"/>
                <w:szCs w:val="20"/>
              </w:rPr>
              <w:t>Расчетный срок</w:t>
            </w:r>
          </w:p>
        </w:tc>
      </w:tr>
      <w:tr w:rsidR="00D90A07" w:rsidRPr="009A0149" w:rsidTr="00B77A4F">
        <w:trPr>
          <w:trHeight w:val="20"/>
          <w:jc w:val="center"/>
        </w:trPr>
        <w:tc>
          <w:tcPr>
            <w:tcW w:w="3294" w:type="dxa"/>
            <w:shd w:val="clear" w:color="auto" w:fill="auto"/>
            <w:vAlign w:val="center"/>
          </w:tcPr>
          <w:p w:rsidR="00D90A07" w:rsidRPr="00481B57" w:rsidRDefault="00D90A07" w:rsidP="00B77A4F">
            <w:pPr>
              <w:spacing w:after="0" w:line="240" w:lineRule="auto"/>
              <w:rPr>
                <w:rFonts w:ascii="Times New Roman" w:hAnsi="Times New Roman" w:cs="Times New Roman"/>
                <w:bCs/>
                <w:sz w:val="20"/>
                <w:szCs w:val="20"/>
              </w:rPr>
            </w:pPr>
            <w:r w:rsidRPr="00481B57">
              <w:rPr>
                <w:rFonts w:ascii="Times New Roman" w:hAnsi="Times New Roman" w:cs="Times New Roman"/>
                <w:bCs/>
                <w:sz w:val="20"/>
                <w:szCs w:val="20"/>
              </w:rPr>
              <w:t>Численность населения, тыс.чел.</w:t>
            </w:r>
          </w:p>
        </w:tc>
        <w:tc>
          <w:tcPr>
            <w:tcW w:w="992" w:type="dxa"/>
            <w:shd w:val="clear" w:color="auto" w:fill="auto"/>
            <w:vAlign w:val="center"/>
          </w:tcPr>
          <w:p w:rsidR="00D90A07" w:rsidRPr="00481B57" w:rsidRDefault="00D90A07" w:rsidP="00B77A4F">
            <w:pPr>
              <w:spacing w:after="0" w:line="240" w:lineRule="auto"/>
              <w:jc w:val="center"/>
              <w:rPr>
                <w:rFonts w:ascii="Times New Roman" w:hAnsi="Times New Roman" w:cs="Times New Roman"/>
                <w:bCs/>
                <w:sz w:val="20"/>
                <w:szCs w:val="20"/>
              </w:rPr>
            </w:pPr>
            <w:r w:rsidRPr="00481B57">
              <w:rPr>
                <w:rFonts w:ascii="Times New Roman" w:hAnsi="Times New Roman" w:cs="Times New Roman"/>
                <w:bCs/>
                <w:sz w:val="20"/>
                <w:szCs w:val="20"/>
              </w:rPr>
              <w:t>1,0</w:t>
            </w:r>
          </w:p>
        </w:tc>
        <w:tc>
          <w:tcPr>
            <w:tcW w:w="1843" w:type="dxa"/>
            <w:shd w:val="clear" w:color="auto" w:fill="auto"/>
            <w:vAlign w:val="center"/>
          </w:tcPr>
          <w:p w:rsidR="00D90A07" w:rsidRPr="00481B57" w:rsidRDefault="00D90A07" w:rsidP="00B77A4F">
            <w:pPr>
              <w:spacing w:after="0" w:line="240" w:lineRule="auto"/>
              <w:jc w:val="center"/>
              <w:rPr>
                <w:rFonts w:ascii="Times New Roman" w:hAnsi="Times New Roman" w:cs="Times New Roman"/>
                <w:bCs/>
                <w:sz w:val="20"/>
                <w:szCs w:val="20"/>
              </w:rPr>
            </w:pPr>
            <w:r w:rsidRPr="00481B57">
              <w:rPr>
                <w:rFonts w:ascii="Times New Roman" w:hAnsi="Times New Roman" w:cs="Times New Roman"/>
                <w:bCs/>
                <w:sz w:val="20"/>
                <w:szCs w:val="20"/>
              </w:rPr>
              <w:t>1,2</w:t>
            </w:r>
          </w:p>
        </w:tc>
        <w:tc>
          <w:tcPr>
            <w:tcW w:w="1985" w:type="dxa"/>
            <w:shd w:val="clear" w:color="auto" w:fill="auto"/>
            <w:vAlign w:val="center"/>
          </w:tcPr>
          <w:p w:rsidR="00D90A07" w:rsidRPr="00481B57" w:rsidRDefault="00D90A07" w:rsidP="00B77A4F">
            <w:pPr>
              <w:spacing w:after="0" w:line="240" w:lineRule="auto"/>
              <w:jc w:val="center"/>
              <w:rPr>
                <w:rFonts w:ascii="Times New Roman" w:hAnsi="Times New Roman" w:cs="Times New Roman"/>
                <w:bCs/>
                <w:sz w:val="20"/>
                <w:szCs w:val="20"/>
              </w:rPr>
            </w:pPr>
            <w:r w:rsidRPr="00481B57">
              <w:rPr>
                <w:rFonts w:ascii="Times New Roman" w:hAnsi="Times New Roman" w:cs="Times New Roman"/>
                <w:bCs/>
                <w:sz w:val="20"/>
                <w:szCs w:val="20"/>
              </w:rPr>
              <w:t>1,4</w:t>
            </w:r>
          </w:p>
        </w:tc>
      </w:tr>
    </w:tbl>
    <w:p w:rsidR="00D90A07" w:rsidRPr="00481B57" w:rsidRDefault="00D90A07" w:rsidP="00D90A07">
      <w:pPr>
        <w:spacing w:after="0" w:line="240" w:lineRule="auto"/>
        <w:ind w:firstLine="709"/>
        <w:jc w:val="both"/>
        <w:rPr>
          <w:rFonts w:ascii="Times New Roman" w:hAnsi="Times New Roman" w:cs="Times New Roman"/>
          <w:sz w:val="16"/>
          <w:szCs w:val="16"/>
        </w:rPr>
      </w:pPr>
    </w:p>
    <w:p w:rsidR="00D90A07" w:rsidRPr="00481B57" w:rsidRDefault="00D90A07" w:rsidP="00D90A07">
      <w:pPr>
        <w:spacing w:after="0" w:line="360" w:lineRule="auto"/>
        <w:ind w:firstLine="567"/>
        <w:rPr>
          <w:szCs w:val="28"/>
        </w:rPr>
      </w:pPr>
      <w:r w:rsidRPr="00481B57">
        <w:rPr>
          <w:rFonts w:ascii="Times New Roman" w:hAnsi="Times New Roman" w:cs="Times New Roman"/>
          <w:sz w:val="24"/>
          <w:szCs w:val="24"/>
        </w:rPr>
        <w:t>По данному сценарию численность населения стабилизируется на существующем уровне, и убыль населения будет незначительной. Для разработки проектных решений</w:t>
      </w:r>
    </w:p>
    <w:p w:rsidR="00D90A07" w:rsidRPr="00481B57" w:rsidRDefault="00D90A07" w:rsidP="00D90A07">
      <w:pPr>
        <w:spacing w:after="0" w:line="360" w:lineRule="auto"/>
        <w:jc w:val="both"/>
        <w:rPr>
          <w:rFonts w:ascii="Times New Roman" w:hAnsi="Times New Roman" w:cs="Times New Roman"/>
          <w:sz w:val="24"/>
          <w:szCs w:val="24"/>
        </w:rPr>
      </w:pPr>
      <w:r w:rsidRPr="00481B57">
        <w:rPr>
          <w:rFonts w:ascii="Times New Roman" w:hAnsi="Times New Roman" w:cs="Times New Roman"/>
          <w:sz w:val="24"/>
          <w:szCs w:val="24"/>
        </w:rPr>
        <w:t>был принят Сценарий 2 изменения численности населения.</w:t>
      </w:r>
    </w:p>
    <w:p w:rsidR="00D90A07" w:rsidRPr="00A63A60" w:rsidRDefault="00D90A07" w:rsidP="00D90A07">
      <w:pPr>
        <w:spacing w:after="0" w:line="360" w:lineRule="auto"/>
        <w:jc w:val="center"/>
        <w:outlineLvl w:val="2"/>
        <w:rPr>
          <w:b/>
          <w:snapToGrid w:val="0"/>
        </w:rPr>
      </w:pPr>
      <w:r w:rsidRPr="00A63A60">
        <w:rPr>
          <w:b/>
          <w:snapToGrid w:val="0"/>
        </w:rPr>
        <w:t>Демографический прогноз</w:t>
      </w:r>
    </w:p>
    <w:p w:rsidR="00D90A07" w:rsidRPr="00481B57" w:rsidRDefault="00D90A07" w:rsidP="00D90A07">
      <w:pPr>
        <w:spacing w:after="0" w:line="360" w:lineRule="auto"/>
        <w:ind w:firstLine="567"/>
        <w:jc w:val="both"/>
        <w:rPr>
          <w:rFonts w:ascii="Times New Roman" w:hAnsi="Times New Roman" w:cs="Times New Roman"/>
          <w:sz w:val="24"/>
          <w:szCs w:val="24"/>
        </w:rPr>
      </w:pPr>
      <w:r w:rsidRPr="00481B57">
        <w:rPr>
          <w:rFonts w:ascii="Times New Roman" w:hAnsi="Times New Roman" w:cs="Times New Roman"/>
          <w:sz w:val="24"/>
          <w:szCs w:val="24"/>
        </w:rPr>
        <w:t>На протяжении последних лет на территории Пеклинского сельского поселения наблюдалось постепенное снижение численности населения и только в последние несколько лет началась стабилизация. Сложившиеся тенденции в спаде рождаемости и естественного прироста в значительной степени отражают сложность переходного периода в нашей стране. Для преломления сложившихся негативных процессов в демографической ситуации, сохранения и поддержания демографического потенциала поселения необходимо достижение высоких темпов экономического роста, реализация национальных и региональных социальных проектов в области демографической политики, улучшения здравоохранения, образования, обеспечения населения доступным жильем, поддержания семьи и детства.</w:t>
      </w:r>
    </w:p>
    <w:p w:rsidR="00D90A07" w:rsidRPr="00481B57" w:rsidRDefault="00D90A07" w:rsidP="00D90A07">
      <w:pPr>
        <w:spacing w:after="0" w:line="360" w:lineRule="auto"/>
        <w:ind w:firstLine="567"/>
        <w:jc w:val="both"/>
        <w:rPr>
          <w:rFonts w:ascii="Times New Roman" w:hAnsi="Times New Roman" w:cs="Times New Roman"/>
          <w:sz w:val="24"/>
          <w:szCs w:val="24"/>
        </w:rPr>
      </w:pPr>
      <w:r w:rsidRPr="00481B57">
        <w:rPr>
          <w:rFonts w:ascii="Times New Roman" w:hAnsi="Times New Roman" w:cs="Times New Roman"/>
          <w:sz w:val="24"/>
          <w:szCs w:val="24"/>
        </w:rPr>
        <w:t xml:space="preserve">Для стимулирования уровня рождаемости необходимо способствовать укреплению института семьи, росту благосостояния населения, помощи многодетным, молодым и малообеспеченным семьям. Основные направления снижения уровня смертности связаны </w:t>
      </w:r>
      <w:r w:rsidRPr="00481B57">
        <w:rPr>
          <w:rFonts w:ascii="Times New Roman" w:hAnsi="Times New Roman" w:cs="Times New Roman"/>
          <w:sz w:val="24"/>
          <w:szCs w:val="24"/>
        </w:rPr>
        <w:lastRenderedPageBreak/>
        <w:t>с предупреждением и снижением материнской и младенческой смертности, увеличением продолжительности жизни за счет сокращения летальных исходов населения трудоспособного возраста, улучшением качества жизни, созданием условий для укрепления здоровья и здорового образа жизни населения.</w:t>
      </w:r>
    </w:p>
    <w:p w:rsidR="00D90A07" w:rsidRPr="00481B57" w:rsidRDefault="00D90A07" w:rsidP="00D90A07">
      <w:pPr>
        <w:spacing w:after="0" w:line="360" w:lineRule="auto"/>
        <w:ind w:firstLine="567"/>
        <w:jc w:val="both"/>
        <w:rPr>
          <w:rFonts w:ascii="Times New Roman" w:hAnsi="Times New Roman" w:cs="Times New Roman"/>
          <w:sz w:val="24"/>
          <w:szCs w:val="24"/>
        </w:rPr>
      </w:pPr>
      <w:r w:rsidRPr="00481B57">
        <w:rPr>
          <w:rFonts w:ascii="Times New Roman" w:hAnsi="Times New Roman" w:cs="Times New Roman"/>
          <w:sz w:val="24"/>
          <w:szCs w:val="24"/>
        </w:rPr>
        <w:t xml:space="preserve">В основу расчетов демографических прогнозов населения на перспективу положен метод «передвижки возрастов», широко применяющийся специалистами-демографами во многих странах. Результаты прогнозов, полученные с использованием этого метода, определяются исходной половозрастной структурой населения и прогнозными значениями демографических коэффициентов. Проектная численность населения сельского поселения определялась, основываясь на прогнозе показателей естественного и механического движения населения. Следует отметить, что естественная динамика численности населения в значительной степени инерционна и предсказуема. То есть негативные демографические процессы, происходящие в настоящее время, будут оказывать влияние на формирование населения поселения и в перспективе. Миграционная составляющая, в свою очередь, может испытывать значительные колебания из года в год, но, в то же время, гораздо легче поддаётся корректировке. На перспективу данным проектом принимается увеличение численности населения за счёт естественного прироста. </w:t>
      </w:r>
    </w:p>
    <w:p w:rsidR="00D90A07" w:rsidRPr="00481B57" w:rsidRDefault="00D90A07" w:rsidP="00D90A07">
      <w:pPr>
        <w:spacing w:after="0" w:line="360" w:lineRule="auto"/>
        <w:ind w:firstLine="567"/>
        <w:jc w:val="both"/>
        <w:rPr>
          <w:rFonts w:ascii="Times New Roman" w:hAnsi="Times New Roman" w:cs="Times New Roman"/>
          <w:sz w:val="24"/>
          <w:szCs w:val="24"/>
        </w:rPr>
      </w:pPr>
      <w:r w:rsidRPr="00481B57">
        <w:rPr>
          <w:rFonts w:ascii="Times New Roman" w:hAnsi="Times New Roman" w:cs="Times New Roman"/>
          <w:sz w:val="24"/>
          <w:szCs w:val="24"/>
        </w:rPr>
        <w:t xml:space="preserve">Прогнозирование численности населения сельского поселения производилось, исходя из существующего социально-экономического положения, в соответствии со Схемой территориального планирования МО </w:t>
      </w:r>
      <w:r w:rsidR="003266A8">
        <w:rPr>
          <w:rFonts w:ascii="Times New Roman" w:hAnsi="Times New Roman" w:cs="Times New Roman"/>
          <w:sz w:val="24"/>
          <w:szCs w:val="24"/>
        </w:rPr>
        <w:t>Дубровский муниципальный район</w:t>
      </w:r>
      <w:r w:rsidRPr="00481B57">
        <w:rPr>
          <w:rFonts w:ascii="Times New Roman" w:hAnsi="Times New Roman" w:cs="Times New Roman"/>
          <w:sz w:val="24"/>
          <w:szCs w:val="24"/>
        </w:rPr>
        <w:t xml:space="preserve">. Данные о расчетной численности населения представлены в таблице </w:t>
      </w:r>
      <w:r>
        <w:rPr>
          <w:rFonts w:ascii="Times New Roman" w:hAnsi="Times New Roman" w:cs="Times New Roman"/>
          <w:sz w:val="24"/>
          <w:szCs w:val="24"/>
        </w:rPr>
        <w:t>1.5</w:t>
      </w:r>
      <w:r w:rsidRPr="00481B57">
        <w:rPr>
          <w:rFonts w:ascii="Times New Roman" w:hAnsi="Times New Roman" w:cs="Times New Roman"/>
          <w:sz w:val="24"/>
          <w:szCs w:val="24"/>
        </w:rPr>
        <w:t>.</w:t>
      </w:r>
    </w:p>
    <w:p w:rsidR="00D90A07" w:rsidRDefault="00D90A07" w:rsidP="00D90A07">
      <w:pPr>
        <w:spacing w:after="0" w:line="240" w:lineRule="auto"/>
        <w:jc w:val="center"/>
        <w:rPr>
          <w:rFonts w:ascii="Times New Roman" w:hAnsi="Times New Roman" w:cs="Times New Roman"/>
          <w:i/>
          <w:snapToGrid w:val="0"/>
          <w:sz w:val="24"/>
          <w:szCs w:val="24"/>
        </w:rPr>
      </w:pPr>
      <w:r w:rsidRPr="00481B57">
        <w:rPr>
          <w:rFonts w:ascii="Times New Roman" w:hAnsi="Times New Roman" w:cs="Times New Roman"/>
          <w:i/>
          <w:snapToGrid w:val="0"/>
          <w:sz w:val="24"/>
          <w:szCs w:val="24"/>
        </w:rPr>
        <w:t>Численность населения по населенным пунктам</w:t>
      </w:r>
    </w:p>
    <w:p w:rsidR="00D90A07" w:rsidRPr="00481B57" w:rsidRDefault="00D90A07" w:rsidP="00D90A07">
      <w:pPr>
        <w:spacing w:after="0" w:line="240" w:lineRule="auto"/>
        <w:jc w:val="center"/>
        <w:rPr>
          <w:rFonts w:ascii="Times New Roman" w:hAnsi="Times New Roman" w:cs="Times New Roman"/>
          <w:i/>
          <w:snapToGrid w:val="0"/>
          <w:sz w:val="24"/>
          <w:szCs w:val="24"/>
        </w:rPr>
      </w:pPr>
      <w:r>
        <w:rPr>
          <w:rFonts w:ascii="Times New Roman" w:hAnsi="Times New Roman" w:cs="Times New Roman"/>
          <w:b/>
          <w:sz w:val="20"/>
          <w:szCs w:val="20"/>
        </w:rPr>
        <w:t xml:space="preserve">                                                                                                                                        </w:t>
      </w:r>
      <w:r w:rsidRPr="000143E5">
        <w:rPr>
          <w:rFonts w:ascii="Times New Roman" w:hAnsi="Times New Roman" w:cs="Times New Roman"/>
          <w:b/>
          <w:sz w:val="20"/>
          <w:szCs w:val="20"/>
        </w:rPr>
        <w:t xml:space="preserve">Таблица </w:t>
      </w:r>
      <w:r>
        <w:rPr>
          <w:rFonts w:ascii="Times New Roman" w:hAnsi="Times New Roman" w:cs="Times New Roman"/>
          <w:b/>
          <w:sz w:val="20"/>
          <w:szCs w:val="20"/>
        </w:rPr>
        <w:t>1</w:t>
      </w:r>
      <w:r w:rsidRPr="000143E5">
        <w:rPr>
          <w:rFonts w:ascii="Times New Roman" w:hAnsi="Times New Roman" w:cs="Times New Roman"/>
          <w:b/>
          <w:sz w:val="20"/>
          <w:szCs w:val="20"/>
        </w:rPr>
        <w:t>.</w:t>
      </w:r>
      <w:r>
        <w:rPr>
          <w:rFonts w:ascii="Times New Roman" w:hAnsi="Times New Roman" w:cs="Times New Roman"/>
          <w:b/>
          <w:sz w:val="20"/>
          <w:szCs w:val="20"/>
        </w:rPr>
        <w:t>5.</w:t>
      </w:r>
    </w:p>
    <w:tbl>
      <w:tblPr>
        <w:tblW w:w="9134" w:type="dxa"/>
        <w:jc w:val="center"/>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4"/>
        <w:gridCol w:w="2693"/>
        <w:gridCol w:w="2127"/>
        <w:gridCol w:w="2220"/>
      </w:tblGrid>
      <w:tr w:rsidR="00D90A07" w:rsidRPr="0099220E" w:rsidTr="00D90A07">
        <w:trPr>
          <w:cantSplit/>
          <w:trHeight w:val="20"/>
          <w:tblHeader/>
          <w:jc w:val="center"/>
        </w:trPr>
        <w:tc>
          <w:tcPr>
            <w:tcW w:w="2094" w:type="dxa"/>
            <w:tcBorders>
              <w:bottom w:val="single" w:sz="4" w:space="0" w:color="auto"/>
            </w:tcBorders>
            <w:shd w:val="clear" w:color="auto" w:fill="auto"/>
            <w:vAlign w:val="center"/>
          </w:tcPr>
          <w:p w:rsidR="00D90A07" w:rsidRPr="00481B57" w:rsidRDefault="00D90A07" w:rsidP="00B77A4F">
            <w:pPr>
              <w:spacing w:after="0" w:line="240" w:lineRule="auto"/>
              <w:jc w:val="center"/>
              <w:rPr>
                <w:rFonts w:ascii="Times New Roman" w:hAnsi="Times New Roman" w:cs="Times New Roman"/>
                <w:b/>
                <w:bCs/>
                <w:sz w:val="20"/>
                <w:szCs w:val="20"/>
              </w:rPr>
            </w:pPr>
            <w:r w:rsidRPr="00481B57">
              <w:rPr>
                <w:rFonts w:ascii="Times New Roman" w:hAnsi="Times New Roman" w:cs="Times New Roman"/>
                <w:b/>
                <w:bCs/>
                <w:sz w:val="20"/>
                <w:szCs w:val="20"/>
              </w:rPr>
              <w:t>Название населенного пункта</w:t>
            </w:r>
          </w:p>
        </w:tc>
        <w:tc>
          <w:tcPr>
            <w:tcW w:w="2693" w:type="dxa"/>
            <w:tcBorders>
              <w:bottom w:val="single" w:sz="4" w:space="0" w:color="auto"/>
            </w:tcBorders>
            <w:shd w:val="clear" w:color="auto" w:fill="auto"/>
            <w:vAlign w:val="center"/>
          </w:tcPr>
          <w:p w:rsidR="00D90A07" w:rsidRPr="00481B57" w:rsidRDefault="00D90A07" w:rsidP="00B77A4F">
            <w:pPr>
              <w:spacing w:after="0" w:line="240" w:lineRule="auto"/>
              <w:jc w:val="center"/>
              <w:rPr>
                <w:rFonts w:ascii="Times New Roman" w:hAnsi="Times New Roman" w:cs="Times New Roman"/>
                <w:b/>
                <w:bCs/>
                <w:sz w:val="20"/>
                <w:szCs w:val="20"/>
              </w:rPr>
            </w:pPr>
            <w:r w:rsidRPr="00481B57">
              <w:rPr>
                <w:rFonts w:ascii="Times New Roman" w:hAnsi="Times New Roman" w:cs="Times New Roman"/>
                <w:b/>
                <w:bCs/>
                <w:sz w:val="20"/>
                <w:szCs w:val="20"/>
              </w:rPr>
              <w:t>Числ. населения, чел</w:t>
            </w:r>
          </w:p>
          <w:p w:rsidR="00D90A07" w:rsidRPr="00481B57" w:rsidRDefault="00D90A07" w:rsidP="00B77A4F">
            <w:pPr>
              <w:spacing w:after="0" w:line="240" w:lineRule="auto"/>
              <w:jc w:val="center"/>
              <w:rPr>
                <w:rFonts w:ascii="Times New Roman" w:hAnsi="Times New Roman" w:cs="Times New Roman"/>
                <w:b/>
                <w:bCs/>
                <w:sz w:val="20"/>
                <w:szCs w:val="20"/>
              </w:rPr>
            </w:pPr>
            <w:r w:rsidRPr="00481B57">
              <w:rPr>
                <w:rFonts w:ascii="Times New Roman" w:hAnsi="Times New Roman" w:cs="Times New Roman"/>
                <w:b/>
                <w:iCs/>
                <w:sz w:val="20"/>
                <w:szCs w:val="20"/>
              </w:rPr>
              <w:t>Существующее положение</w:t>
            </w:r>
          </w:p>
        </w:tc>
        <w:tc>
          <w:tcPr>
            <w:tcW w:w="2127" w:type="dxa"/>
            <w:tcBorders>
              <w:bottom w:val="single" w:sz="4" w:space="0" w:color="auto"/>
            </w:tcBorders>
            <w:shd w:val="clear" w:color="auto" w:fill="auto"/>
            <w:vAlign w:val="center"/>
          </w:tcPr>
          <w:p w:rsidR="00D90A07" w:rsidRPr="00481B57" w:rsidRDefault="00D90A07" w:rsidP="00B77A4F">
            <w:pPr>
              <w:spacing w:after="0" w:line="240" w:lineRule="auto"/>
              <w:jc w:val="center"/>
              <w:rPr>
                <w:rFonts w:ascii="Times New Roman" w:hAnsi="Times New Roman" w:cs="Times New Roman"/>
                <w:b/>
                <w:bCs/>
                <w:sz w:val="20"/>
                <w:szCs w:val="20"/>
              </w:rPr>
            </w:pPr>
            <w:r w:rsidRPr="00481B57">
              <w:rPr>
                <w:rFonts w:ascii="Times New Roman" w:hAnsi="Times New Roman" w:cs="Times New Roman"/>
                <w:b/>
                <w:bCs/>
                <w:sz w:val="20"/>
                <w:szCs w:val="20"/>
              </w:rPr>
              <w:t>Числ. населения, чел</w:t>
            </w:r>
          </w:p>
          <w:p w:rsidR="00D90A07" w:rsidRPr="00481B57" w:rsidRDefault="00D90A07" w:rsidP="00B77A4F">
            <w:pPr>
              <w:spacing w:after="0" w:line="240" w:lineRule="auto"/>
              <w:jc w:val="center"/>
              <w:rPr>
                <w:rFonts w:ascii="Times New Roman" w:hAnsi="Times New Roman" w:cs="Times New Roman"/>
                <w:b/>
                <w:iCs/>
                <w:sz w:val="20"/>
                <w:szCs w:val="20"/>
              </w:rPr>
            </w:pPr>
            <w:r w:rsidRPr="00481B57">
              <w:rPr>
                <w:rFonts w:ascii="Times New Roman" w:hAnsi="Times New Roman" w:cs="Times New Roman"/>
                <w:b/>
                <w:iCs/>
                <w:sz w:val="20"/>
                <w:szCs w:val="20"/>
              </w:rPr>
              <w:t xml:space="preserve">1-я очередь </w:t>
            </w:r>
          </w:p>
        </w:tc>
        <w:tc>
          <w:tcPr>
            <w:tcW w:w="2220" w:type="dxa"/>
            <w:tcBorders>
              <w:bottom w:val="single" w:sz="4" w:space="0" w:color="auto"/>
            </w:tcBorders>
            <w:shd w:val="clear" w:color="auto" w:fill="auto"/>
            <w:vAlign w:val="center"/>
          </w:tcPr>
          <w:p w:rsidR="00D90A07" w:rsidRPr="00481B57" w:rsidRDefault="00D90A07" w:rsidP="00B77A4F">
            <w:pPr>
              <w:spacing w:after="0" w:line="240" w:lineRule="auto"/>
              <w:jc w:val="center"/>
              <w:rPr>
                <w:rFonts w:ascii="Times New Roman" w:hAnsi="Times New Roman" w:cs="Times New Roman"/>
                <w:b/>
                <w:iCs/>
                <w:sz w:val="20"/>
                <w:szCs w:val="20"/>
              </w:rPr>
            </w:pPr>
            <w:r w:rsidRPr="00481B57">
              <w:rPr>
                <w:rFonts w:ascii="Times New Roman" w:hAnsi="Times New Roman" w:cs="Times New Roman"/>
                <w:b/>
                <w:bCs/>
                <w:sz w:val="20"/>
                <w:szCs w:val="20"/>
              </w:rPr>
              <w:t>Числ. населения,</w:t>
            </w:r>
            <w:r>
              <w:rPr>
                <w:rFonts w:ascii="Times New Roman" w:hAnsi="Times New Roman" w:cs="Times New Roman"/>
                <w:b/>
                <w:bCs/>
                <w:sz w:val="20"/>
                <w:szCs w:val="20"/>
              </w:rPr>
              <w:t xml:space="preserve"> </w:t>
            </w:r>
            <w:r w:rsidRPr="00481B57">
              <w:rPr>
                <w:rFonts w:ascii="Times New Roman" w:hAnsi="Times New Roman" w:cs="Times New Roman"/>
                <w:b/>
                <w:bCs/>
                <w:sz w:val="20"/>
                <w:szCs w:val="20"/>
              </w:rPr>
              <w:t>че</w:t>
            </w:r>
            <w:r w:rsidRPr="00481B57">
              <w:rPr>
                <w:rFonts w:ascii="Times New Roman" w:hAnsi="Times New Roman" w:cs="Times New Roman"/>
                <w:b/>
                <w:iCs/>
                <w:sz w:val="20"/>
                <w:szCs w:val="20"/>
              </w:rPr>
              <w:t>л.</w:t>
            </w:r>
          </w:p>
          <w:p w:rsidR="00D90A07" w:rsidRPr="00481B57" w:rsidRDefault="00D90A07" w:rsidP="00B77A4F">
            <w:pPr>
              <w:spacing w:after="0" w:line="240" w:lineRule="auto"/>
              <w:jc w:val="center"/>
              <w:rPr>
                <w:rFonts w:ascii="Times New Roman" w:hAnsi="Times New Roman" w:cs="Times New Roman"/>
                <w:b/>
                <w:bCs/>
                <w:sz w:val="20"/>
                <w:szCs w:val="20"/>
              </w:rPr>
            </w:pPr>
            <w:r w:rsidRPr="00481B57">
              <w:rPr>
                <w:rFonts w:ascii="Times New Roman" w:hAnsi="Times New Roman" w:cs="Times New Roman"/>
                <w:b/>
                <w:iCs/>
                <w:sz w:val="20"/>
                <w:szCs w:val="20"/>
              </w:rPr>
              <w:t xml:space="preserve">Расчетный срок </w:t>
            </w:r>
          </w:p>
        </w:tc>
      </w:tr>
      <w:tr w:rsidR="00D90A07" w:rsidRPr="0099220E" w:rsidTr="00B77A4F">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Пеклино</w:t>
            </w:r>
          </w:p>
        </w:tc>
        <w:tc>
          <w:tcPr>
            <w:tcW w:w="2693"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674</w:t>
            </w:r>
          </w:p>
        </w:tc>
        <w:tc>
          <w:tcPr>
            <w:tcW w:w="2127"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703</w:t>
            </w:r>
          </w:p>
        </w:tc>
        <w:tc>
          <w:tcPr>
            <w:tcW w:w="2220"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733</w:t>
            </w:r>
          </w:p>
        </w:tc>
      </w:tr>
      <w:tr w:rsidR="00D90A07" w:rsidRPr="0099220E" w:rsidTr="00B77A4F">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Забелизна</w:t>
            </w:r>
          </w:p>
        </w:tc>
        <w:tc>
          <w:tcPr>
            <w:tcW w:w="2693"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103</w:t>
            </w:r>
          </w:p>
        </w:tc>
        <w:tc>
          <w:tcPr>
            <w:tcW w:w="2127"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133</w:t>
            </w:r>
          </w:p>
        </w:tc>
        <w:tc>
          <w:tcPr>
            <w:tcW w:w="2220"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148</w:t>
            </w:r>
          </w:p>
        </w:tc>
      </w:tr>
      <w:tr w:rsidR="00D90A07" w:rsidRPr="0099220E" w:rsidTr="00B77A4F">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п. Косик</w:t>
            </w:r>
          </w:p>
        </w:tc>
        <w:tc>
          <w:tcPr>
            <w:tcW w:w="2693"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uppressAutoHyphens/>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2</w:t>
            </w:r>
          </w:p>
        </w:tc>
        <w:tc>
          <w:tcPr>
            <w:tcW w:w="2127"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2</w:t>
            </w:r>
          </w:p>
        </w:tc>
        <w:tc>
          <w:tcPr>
            <w:tcW w:w="2220"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2</w:t>
            </w:r>
          </w:p>
        </w:tc>
      </w:tr>
      <w:tr w:rsidR="00D90A07" w:rsidRPr="0099220E" w:rsidTr="00B77A4F">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Чугуновка</w:t>
            </w:r>
          </w:p>
        </w:tc>
        <w:tc>
          <w:tcPr>
            <w:tcW w:w="2693"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uppressAutoHyphens/>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uppressAutoHyphens/>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220"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uppressAutoHyphens/>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r>
      <w:tr w:rsidR="00D90A07" w:rsidRPr="0099220E" w:rsidTr="00B77A4F">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Шаровка</w:t>
            </w:r>
          </w:p>
        </w:tc>
        <w:tc>
          <w:tcPr>
            <w:tcW w:w="2693"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uppressAutoHyphens/>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uppressAutoHyphens/>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220"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uppressAutoHyphens/>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r>
      <w:tr w:rsidR="00D90A07" w:rsidRPr="0099220E" w:rsidTr="00B77A4F">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Туреевка</w:t>
            </w:r>
          </w:p>
        </w:tc>
        <w:tc>
          <w:tcPr>
            <w:tcW w:w="2693"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uppressAutoHyphens/>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21</w:t>
            </w:r>
          </w:p>
        </w:tc>
        <w:tc>
          <w:tcPr>
            <w:tcW w:w="2220"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31</w:t>
            </w:r>
          </w:p>
        </w:tc>
      </w:tr>
      <w:tr w:rsidR="00D90A07" w:rsidRPr="0099220E" w:rsidTr="00B77A4F">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Алешня</w:t>
            </w:r>
          </w:p>
        </w:tc>
        <w:tc>
          <w:tcPr>
            <w:tcW w:w="2693"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5</w:t>
            </w:r>
          </w:p>
        </w:tc>
        <w:tc>
          <w:tcPr>
            <w:tcW w:w="2127"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3</w:t>
            </w:r>
          </w:p>
        </w:tc>
        <w:tc>
          <w:tcPr>
            <w:tcW w:w="2220"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7</w:t>
            </w:r>
          </w:p>
        </w:tc>
      </w:tr>
      <w:tr w:rsidR="00D90A07" w:rsidRPr="0099220E" w:rsidTr="00B77A4F">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Мареевка</w:t>
            </w:r>
          </w:p>
        </w:tc>
        <w:tc>
          <w:tcPr>
            <w:tcW w:w="2693"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193</w:t>
            </w:r>
          </w:p>
        </w:tc>
        <w:tc>
          <w:tcPr>
            <w:tcW w:w="2127"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214</w:t>
            </w:r>
          </w:p>
        </w:tc>
        <w:tc>
          <w:tcPr>
            <w:tcW w:w="2220"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234</w:t>
            </w:r>
          </w:p>
        </w:tc>
      </w:tr>
      <w:tr w:rsidR="00D90A07" w:rsidRPr="0099220E" w:rsidTr="00B77A4F">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Городец</w:t>
            </w:r>
          </w:p>
        </w:tc>
        <w:tc>
          <w:tcPr>
            <w:tcW w:w="2693"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4</w:t>
            </w:r>
          </w:p>
        </w:tc>
        <w:tc>
          <w:tcPr>
            <w:tcW w:w="2127"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3</w:t>
            </w:r>
          </w:p>
        </w:tc>
        <w:tc>
          <w:tcPr>
            <w:tcW w:w="2220"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4</w:t>
            </w:r>
          </w:p>
        </w:tc>
      </w:tr>
      <w:tr w:rsidR="00D90A07" w:rsidRPr="0099220E" w:rsidTr="00B77A4F">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Бобровня</w:t>
            </w:r>
          </w:p>
        </w:tc>
        <w:tc>
          <w:tcPr>
            <w:tcW w:w="2693"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220"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r>
      <w:tr w:rsidR="00D90A07" w:rsidRPr="0099220E" w:rsidTr="00B77A4F">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Ручей</w:t>
            </w:r>
          </w:p>
        </w:tc>
        <w:tc>
          <w:tcPr>
            <w:tcW w:w="2693"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220"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r>
      <w:tr w:rsidR="00D90A07" w:rsidRPr="0099220E" w:rsidTr="00B77A4F">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lastRenderedPageBreak/>
              <w:t>д. Май</w:t>
            </w:r>
          </w:p>
        </w:tc>
        <w:tc>
          <w:tcPr>
            <w:tcW w:w="2693"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220"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r>
      <w:tr w:rsidR="00D90A07" w:rsidRPr="0099220E" w:rsidTr="00B77A4F">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Рудня</w:t>
            </w:r>
          </w:p>
        </w:tc>
        <w:tc>
          <w:tcPr>
            <w:tcW w:w="2693"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220"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r>
      <w:tr w:rsidR="00D90A07" w:rsidRPr="0099220E" w:rsidTr="00B77A4F">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Водоглядовка</w:t>
            </w:r>
          </w:p>
        </w:tc>
        <w:tc>
          <w:tcPr>
            <w:tcW w:w="2693"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220"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r>
      <w:tr w:rsidR="00D90A07" w:rsidRPr="0099220E" w:rsidTr="00B77A4F">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Тютчева Слобода</w:t>
            </w:r>
          </w:p>
        </w:tc>
        <w:tc>
          <w:tcPr>
            <w:tcW w:w="2693"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3</w:t>
            </w:r>
          </w:p>
        </w:tc>
        <w:tc>
          <w:tcPr>
            <w:tcW w:w="2127"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2</w:t>
            </w:r>
          </w:p>
        </w:tc>
        <w:tc>
          <w:tcPr>
            <w:tcW w:w="2220"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5</w:t>
            </w:r>
          </w:p>
        </w:tc>
      </w:tr>
      <w:tr w:rsidR="00D90A07" w:rsidRPr="0099220E" w:rsidTr="00B77A4F">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Старая Салынь</w:t>
            </w:r>
          </w:p>
        </w:tc>
        <w:tc>
          <w:tcPr>
            <w:tcW w:w="2693"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7</w:t>
            </w:r>
          </w:p>
        </w:tc>
        <w:tc>
          <w:tcPr>
            <w:tcW w:w="2127"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28</w:t>
            </w:r>
          </w:p>
        </w:tc>
        <w:tc>
          <w:tcPr>
            <w:tcW w:w="2220"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43</w:t>
            </w:r>
          </w:p>
        </w:tc>
      </w:tr>
      <w:tr w:rsidR="00D90A07" w:rsidRPr="0099220E" w:rsidTr="00B77A4F">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Новая Салынь</w:t>
            </w:r>
          </w:p>
        </w:tc>
        <w:tc>
          <w:tcPr>
            <w:tcW w:w="2693"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52</w:t>
            </w:r>
          </w:p>
        </w:tc>
        <w:tc>
          <w:tcPr>
            <w:tcW w:w="2127"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68</w:t>
            </w:r>
          </w:p>
        </w:tc>
        <w:tc>
          <w:tcPr>
            <w:tcW w:w="2220"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82</w:t>
            </w:r>
          </w:p>
        </w:tc>
      </w:tr>
      <w:tr w:rsidR="00D90A07" w:rsidRPr="0099220E" w:rsidTr="00B77A4F">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Бубново</w:t>
            </w:r>
          </w:p>
        </w:tc>
        <w:tc>
          <w:tcPr>
            <w:tcW w:w="2693"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220"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r>
      <w:tr w:rsidR="00D90A07" w:rsidRPr="0099220E" w:rsidTr="00B77A4F">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Белизна</w:t>
            </w:r>
          </w:p>
        </w:tc>
        <w:tc>
          <w:tcPr>
            <w:tcW w:w="2693"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220"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r>
      <w:tr w:rsidR="00D90A07" w:rsidRPr="0099220E" w:rsidTr="00B77A4F">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п. Свердловка</w:t>
            </w:r>
          </w:p>
        </w:tc>
        <w:tc>
          <w:tcPr>
            <w:tcW w:w="2693"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220"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r>
      <w:tr w:rsidR="00D90A07" w:rsidRPr="0099220E" w:rsidTr="00B77A4F">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п. Алексино</w:t>
            </w:r>
          </w:p>
        </w:tc>
        <w:tc>
          <w:tcPr>
            <w:tcW w:w="2693"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220"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r>
      <w:tr w:rsidR="00D90A07" w:rsidRPr="0099220E" w:rsidTr="00B77A4F">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п. Коробки</w:t>
            </w:r>
          </w:p>
        </w:tc>
        <w:tc>
          <w:tcPr>
            <w:tcW w:w="2693"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220"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r>
      <w:tr w:rsidR="00D90A07" w:rsidRPr="0099220E" w:rsidTr="00B77A4F">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Соболево</w:t>
            </w:r>
          </w:p>
        </w:tc>
        <w:tc>
          <w:tcPr>
            <w:tcW w:w="2693"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c>
          <w:tcPr>
            <w:tcW w:w="2220"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w:t>
            </w:r>
          </w:p>
        </w:tc>
      </w:tr>
      <w:tr w:rsidR="00D90A07" w:rsidRPr="0099220E" w:rsidTr="00B77A4F">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Бересток</w:t>
            </w:r>
          </w:p>
        </w:tc>
        <w:tc>
          <w:tcPr>
            <w:tcW w:w="2693"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3</w:t>
            </w:r>
          </w:p>
        </w:tc>
        <w:tc>
          <w:tcPr>
            <w:tcW w:w="2127"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2</w:t>
            </w:r>
          </w:p>
        </w:tc>
        <w:tc>
          <w:tcPr>
            <w:tcW w:w="2220"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5</w:t>
            </w:r>
          </w:p>
        </w:tc>
      </w:tr>
      <w:tr w:rsidR="00D90A07" w:rsidRPr="0099220E" w:rsidTr="00B77A4F">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pacing w:after="0" w:line="240" w:lineRule="auto"/>
              <w:rPr>
                <w:rFonts w:ascii="Times New Roman" w:hAnsi="Times New Roman" w:cs="Times New Roman"/>
                <w:sz w:val="20"/>
                <w:szCs w:val="20"/>
              </w:rPr>
            </w:pPr>
            <w:r w:rsidRPr="00481B57">
              <w:rPr>
                <w:rFonts w:ascii="Times New Roman" w:hAnsi="Times New Roman" w:cs="Times New Roman"/>
                <w:sz w:val="20"/>
                <w:szCs w:val="20"/>
              </w:rPr>
              <w:t>д. Дубовец</w:t>
            </w:r>
          </w:p>
        </w:tc>
        <w:tc>
          <w:tcPr>
            <w:tcW w:w="2693"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2</w:t>
            </w:r>
          </w:p>
        </w:tc>
        <w:tc>
          <w:tcPr>
            <w:tcW w:w="2127"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47</w:t>
            </w:r>
          </w:p>
        </w:tc>
        <w:tc>
          <w:tcPr>
            <w:tcW w:w="2220"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72</w:t>
            </w:r>
          </w:p>
        </w:tc>
      </w:tr>
      <w:tr w:rsidR="00D90A07" w:rsidRPr="0099220E" w:rsidTr="00B77A4F">
        <w:trPr>
          <w:cantSplit/>
          <w:trHeight w:val="20"/>
          <w:jc w:val="center"/>
        </w:trPr>
        <w:tc>
          <w:tcPr>
            <w:tcW w:w="2094" w:type="dxa"/>
            <w:tcBorders>
              <w:top w:val="single" w:sz="4" w:space="0" w:color="auto"/>
              <w:left w:val="single" w:sz="4" w:space="0" w:color="auto"/>
              <w:bottom w:val="single" w:sz="4" w:space="0" w:color="auto"/>
              <w:right w:val="single" w:sz="4" w:space="0" w:color="auto"/>
            </w:tcBorders>
          </w:tcPr>
          <w:p w:rsidR="00D90A07" w:rsidRPr="00481B57" w:rsidRDefault="00D90A07" w:rsidP="00B77A4F">
            <w:pPr>
              <w:spacing w:after="0" w:line="240" w:lineRule="auto"/>
              <w:rPr>
                <w:rFonts w:ascii="Times New Roman" w:hAnsi="Times New Roman" w:cs="Times New Roman"/>
                <w:b/>
                <w:sz w:val="20"/>
                <w:szCs w:val="20"/>
              </w:rPr>
            </w:pPr>
            <w:r w:rsidRPr="00481B57">
              <w:rPr>
                <w:rFonts w:ascii="Times New Roman" w:hAnsi="Times New Roman" w:cs="Times New Roman"/>
                <w:b/>
                <w:sz w:val="20"/>
                <w:szCs w:val="20"/>
              </w:rPr>
              <w:t>ИТОГО</w:t>
            </w:r>
          </w:p>
        </w:tc>
        <w:tc>
          <w:tcPr>
            <w:tcW w:w="2693"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sz w:val="20"/>
                <w:szCs w:val="20"/>
              </w:rPr>
            </w:pPr>
            <w:r w:rsidRPr="00481B57">
              <w:rPr>
                <w:rFonts w:ascii="Times New Roman" w:hAnsi="Times New Roman" w:cs="Times New Roman"/>
                <w:sz w:val="20"/>
                <w:szCs w:val="20"/>
              </w:rPr>
              <w:t>1048</w:t>
            </w:r>
          </w:p>
        </w:tc>
        <w:tc>
          <w:tcPr>
            <w:tcW w:w="2127"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1226</w:t>
            </w:r>
          </w:p>
        </w:tc>
        <w:tc>
          <w:tcPr>
            <w:tcW w:w="2220" w:type="dxa"/>
            <w:tcBorders>
              <w:top w:val="single" w:sz="4" w:space="0" w:color="auto"/>
              <w:left w:val="single" w:sz="4" w:space="0" w:color="auto"/>
              <w:bottom w:val="single" w:sz="4" w:space="0" w:color="auto"/>
              <w:right w:val="single" w:sz="4" w:space="0" w:color="auto"/>
            </w:tcBorders>
            <w:vAlign w:val="center"/>
          </w:tcPr>
          <w:p w:rsidR="00D90A07" w:rsidRPr="00481B57" w:rsidRDefault="00D90A07" w:rsidP="00B77A4F">
            <w:pPr>
              <w:spacing w:after="0" w:line="240" w:lineRule="auto"/>
              <w:jc w:val="center"/>
              <w:rPr>
                <w:rFonts w:ascii="Times New Roman" w:hAnsi="Times New Roman" w:cs="Times New Roman"/>
                <w:color w:val="000000"/>
                <w:sz w:val="20"/>
                <w:szCs w:val="20"/>
              </w:rPr>
            </w:pPr>
            <w:r w:rsidRPr="00481B57">
              <w:rPr>
                <w:rFonts w:ascii="Times New Roman" w:hAnsi="Times New Roman" w:cs="Times New Roman"/>
                <w:color w:val="000000"/>
                <w:sz w:val="20"/>
                <w:szCs w:val="20"/>
              </w:rPr>
              <w:t>1366</w:t>
            </w:r>
          </w:p>
        </w:tc>
      </w:tr>
    </w:tbl>
    <w:p w:rsidR="00D90A07" w:rsidRPr="004477B3" w:rsidRDefault="00D90A07" w:rsidP="00D90A07">
      <w:pPr>
        <w:pStyle w:val="35"/>
        <w:keepNext/>
        <w:keepLines/>
        <w:spacing w:before="0" w:line="240" w:lineRule="auto"/>
        <w:jc w:val="both"/>
        <w:rPr>
          <w:rFonts w:ascii="Times New Roman" w:hAnsi="Times New Roman"/>
          <w:b/>
          <w:bCs/>
          <w:sz w:val="24"/>
          <w:szCs w:val="24"/>
          <w:highlight w:val="yellow"/>
        </w:rPr>
      </w:pPr>
    </w:p>
    <w:p w:rsidR="00532719" w:rsidRPr="008D256C" w:rsidRDefault="00532719" w:rsidP="003C2102">
      <w:pPr>
        <w:spacing w:before="120" w:after="0"/>
        <w:ind w:left="567" w:hanging="284"/>
        <w:rPr>
          <w:rFonts w:ascii="Times New Roman" w:hAnsi="Times New Roman" w:cs="Times New Roman"/>
          <w:i/>
          <w:sz w:val="24"/>
          <w:szCs w:val="24"/>
        </w:rPr>
      </w:pPr>
      <w:r w:rsidRPr="008D256C">
        <w:rPr>
          <w:rFonts w:ascii="Times New Roman" w:hAnsi="Times New Roman" w:cs="Times New Roman"/>
          <w:i/>
          <w:sz w:val="24"/>
          <w:szCs w:val="24"/>
        </w:rPr>
        <w:t>1.3. Прогноз развития промышленности</w:t>
      </w:r>
    </w:p>
    <w:p w:rsidR="00D90A07" w:rsidRDefault="00D90A07" w:rsidP="003C2102">
      <w:pPr>
        <w:pStyle w:val="af6"/>
        <w:spacing w:before="0" w:beforeAutospacing="0" w:after="0" w:afterAutospacing="0" w:line="360" w:lineRule="auto"/>
        <w:ind w:firstLine="567"/>
        <w:jc w:val="both"/>
        <w:rPr>
          <w:szCs w:val="28"/>
        </w:rPr>
      </w:pPr>
      <w:r w:rsidRPr="003630B2">
        <w:rPr>
          <w:szCs w:val="28"/>
        </w:rPr>
        <w:t xml:space="preserve">Экономика поселения ориентирована на сельскохозяйственное производство. Население в основном живет за счет ЛПХ. Особенностью структуры занятости Пеклинского сельского поселения является достаточно высокий уровень экономически активного населения, чья деятельность официально на территории муниципального образования не зарегистрирована. Как правило, население без регистрации трудовой деятельности работает по найму у отдельных граждан, занято в домашнем хозяйстве производством для реализации товаров и услуг или работает за пределами поселения. Это население можно рассматривать как трудовой резерв, значительная часть из которого при наличии мест приложения труда, отвечающих требованиям, вольется в новую сферу материального производства. </w:t>
      </w:r>
    </w:p>
    <w:p w:rsidR="00532719" w:rsidRPr="008D256C" w:rsidRDefault="00532719" w:rsidP="00532719">
      <w:pPr>
        <w:spacing w:after="0"/>
        <w:jc w:val="both"/>
        <w:rPr>
          <w:rFonts w:ascii="Times New Roman" w:eastAsia="Calibri" w:hAnsi="Times New Roman" w:cs="Times New Roman"/>
          <w:sz w:val="24"/>
          <w:szCs w:val="24"/>
        </w:rPr>
      </w:pPr>
    </w:p>
    <w:p w:rsidR="00532719" w:rsidRPr="007241B6" w:rsidRDefault="007241B6" w:rsidP="002171F9">
      <w:pPr>
        <w:pStyle w:val="a5"/>
        <w:numPr>
          <w:ilvl w:val="1"/>
          <w:numId w:val="46"/>
        </w:numPr>
        <w:spacing w:after="0"/>
        <w:ind w:left="567" w:hanging="284"/>
        <w:rPr>
          <w:rFonts w:ascii="Times New Roman" w:hAnsi="Times New Roman" w:cs="Times New Roman"/>
          <w:i/>
          <w:sz w:val="24"/>
          <w:szCs w:val="24"/>
        </w:rPr>
      </w:pPr>
      <w:r>
        <w:rPr>
          <w:rFonts w:ascii="Times New Roman" w:hAnsi="Times New Roman" w:cs="Times New Roman"/>
          <w:i/>
          <w:sz w:val="24"/>
          <w:szCs w:val="24"/>
        </w:rPr>
        <w:t xml:space="preserve"> </w:t>
      </w:r>
      <w:r w:rsidR="00532719" w:rsidRPr="007241B6">
        <w:rPr>
          <w:rFonts w:ascii="Times New Roman" w:hAnsi="Times New Roman" w:cs="Times New Roman"/>
          <w:i/>
          <w:sz w:val="24"/>
          <w:szCs w:val="24"/>
        </w:rPr>
        <w:t xml:space="preserve">Прогноз развития застройки </w:t>
      </w:r>
      <w:r w:rsidR="00014CA3" w:rsidRPr="007241B6">
        <w:rPr>
          <w:rFonts w:ascii="Times New Roman" w:hAnsi="Times New Roman"/>
          <w:i/>
          <w:sz w:val="24"/>
          <w:szCs w:val="24"/>
        </w:rPr>
        <w:t>МО «Пеклинское сельское поселение»</w:t>
      </w:r>
    </w:p>
    <w:p w:rsidR="002171F9" w:rsidRPr="002171F9" w:rsidRDefault="002171F9" w:rsidP="00C7386A">
      <w:pPr>
        <w:spacing w:before="120" w:after="0" w:line="360" w:lineRule="auto"/>
        <w:ind w:firstLine="567"/>
        <w:jc w:val="both"/>
        <w:rPr>
          <w:rFonts w:ascii="Times New Roman" w:eastAsia="Times New Roman" w:hAnsi="Times New Roman" w:cs="Times New Roman"/>
          <w:sz w:val="24"/>
          <w:szCs w:val="24"/>
        </w:rPr>
      </w:pPr>
      <w:r w:rsidRPr="002171F9">
        <w:rPr>
          <w:rFonts w:ascii="Times New Roman" w:eastAsia="Times New Roman" w:hAnsi="Times New Roman" w:cs="Times New Roman"/>
          <w:sz w:val="24"/>
          <w:szCs w:val="24"/>
        </w:rPr>
        <w:t>Объем нового жилищного строительства в период расчетного срока на территории  поселения составит 44,3 тыс. м</w:t>
      </w:r>
      <w:r w:rsidRPr="002171F9">
        <w:rPr>
          <w:rFonts w:ascii="Times New Roman" w:eastAsia="Times New Roman" w:hAnsi="Times New Roman" w:cs="Times New Roman"/>
          <w:sz w:val="24"/>
          <w:szCs w:val="24"/>
          <w:vertAlign w:val="superscript"/>
        </w:rPr>
        <w:t>2</w:t>
      </w:r>
      <w:r w:rsidRPr="002171F9">
        <w:rPr>
          <w:rFonts w:ascii="Times New Roman" w:eastAsia="Times New Roman" w:hAnsi="Times New Roman" w:cs="Times New Roman"/>
          <w:sz w:val="24"/>
          <w:szCs w:val="24"/>
        </w:rPr>
        <w:t>, в том числе на первую очередь 32,1 тыс. м</w:t>
      </w:r>
      <w:r w:rsidRPr="002171F9">
        <w:rPr>
          <w:rFonts w:ascii="Times New Roman" w:eastAsia="Times New Roman" w:hAnsi="Times New Roman" w:cs="Times New Roman"/>
          <w:sz w:val="24"/>
          <w:szCs w:val="24"/>
          <w:vertAlign w:val="superscript"/>
        </w:rPr>
        <w:t>2</w:t>
      </w:r>
      <w:r w:rsidRPr="002171F9">
        <w:rPr>
          <w:rFonts w:ascii="Times New Roman" w:eastAsia="Times New Roman" w:hAnsi="Times New Roman" w:cs="Times New Roman"/>
          <w:sz w:val="24"/>
          <w:szCs w:val="24"/>
        </w:rPr>
        <w:t xml:space="preserve">. </w:t>
      </w:r>
    </w:p>
    <w:p w:rsidR="002171F9" w:rsidRDefault="002171F9" w:rsidP="002171F9">
      <w:pPr>
        <w:spacing w:after="0" w:line="360" w:lineRule="auto"/>
        <w:ind w:firstLine="567"/>
        <w:jc w:val="both"/>
        <w:rPr>
          <w:rFonts w:ascii="Times New Roman" w:eastAsia="Times New Roman" w:hAnsi="Times New Roman" w:cs="Times New Roman"/>
          <w:sz w:val="24"/>
          <w:szCs w:val="24"/>
        </w:rPr>
      </w:pPr>
      <w:r w:rsidRPr="002171F9">
        <w:rPr>
          <w:rFonts w:ascii="Times New Roman" w:eastAsia="Times New Roman" w:hAnsi="Times New Roman" w:cs="Times New Roman"/>
          <w:sz w:val="24"/>
          <w:szCs w:val="24"/>
        </w:rPr>
        <w:t>Средняя жилобеспеченность к расчетному сроку составит 60 м</w:t>
      </w:r>
      <w:r w:rsidRPr="002171F9">
        <w:rPr>
          <w:rFonts w:ascii="Times New Roman" w:eastAsia="Times New Roman" w:hAnsi="Times New Roman" w:cs="Times New Roman"/>
          <w:sz w:val="24"/>
          <w:szCs w:val="24"/>
          <w:vertAlign w:val="superscript"/>
        </w:rPr>
        <w:t>2</w:t>
      </w:r>
      <w:r w:rsidRPr="002171F9">
        <w:rPr>
          <w:rFonts w:ascii="Times New Roman" w:eastAsia="Times New Roman" w:hAnsi="Times New Roman" w:cs="Times New Roman"/>
          <w:sz w:val="24"/>
          <w:szCs w:val="24"/>
        </w:rPr>
        <w:t xml:space="preserve"> (на период первой очереди 57 м</w:t>
      </w:r>
      <w:r w:rsidRPr="002171F9">
        <w:rPr>
          <w:rFonts w:ascii="Times New Roman" w:eastAsia="Times New Roman" w:hAnsi="Times New Roman" w:cs="Times New Roman"/>
          <w:sz w:val="24"/>
          <w:szCs w:val="24"/>
          <w:vertAlign w:val="superscript"/>
        </w:rPr>
        <w:t>2</w:t>
      </w:r>
      <w:r w:rsidRPr="002171F9">
        <w:rPr>
          <w:rFonts w:ascii="Times New Roman" w:eastAsia="Times New Roman" w:hAnsi="Times New Roman" w:cs="Times New Roman"/>
          <w:sz w:val="24"/>
          <w:szCs w:val="24"/>
        </w:rPr>
        <w:t>/чел.) на человека, а общий жилой фонд 81,6 тыс. м</w:t>
      </w:r>
      <w:r w:rsidRPr="002171F9">
        <w:rPr>
          <w:rFonts w:ascii="Times New Roman" w:eastAsia="Times New Roman" w:hAnsi="Times New Roman" w:cs="Times New Roman"/>
          <w:sz w:val="24"/>
          <w:szCs w:val="24"/>
          <w:vertAlign w:val="superscript"/>
        </w:rPr>
        <w:t>2</w:t>
      </w:r>
      <w:r w:rsidRPr="002171F9">
        <w:rPr>
          <w:rFonts w:ascii="Times New Roman" w:eastAsia="Times New Roman" w:hAnsi="Times New Roman" w:cs="Times New Roman"/>
          <w:sz w:val="24"/>
          <w:szCs w:val="24"/>
        </w:rPr>
        <w:t xml:space="preserve"> (на период первой очереди 69,6 тыс.</w:t>
      </w:r>
      <w:r w:rsidR="00C7386A">
        <w:rPr>
          <w:rFonts w:ascii="Times New Roman" w:eastAsia="Times New Roman" w:hAnsi="Times New Roman" w:cs="Times New Roman"/>
          <w:sz w:val="24"/>
          <w:szCs w:val="24"/>
        </w:rPr>
        <w:t xml:space="preserve"> </w:t>
      </w:r>
      <w:r w:rsidRPr="002171F9">
        <w:rPr>
          <w:rFonts w:ascii="Times New Roman" w:eastAsia="Times New Roman" w:hAnsi="Times New Roman" w:cs="Times New Roman"/>
          <w:sz w:val="24"/>
          <w:szCs w:val="24"/>
        </w:rPr>
        <w:t>м</w:t>
      </w:r>
      <w:r w:rsidRPr="002171F9">
        <w:rPr>
          <w:rFonts w:ascii="Times New Roman" w:eastAsia="Times New Roman" w:hAnsi="Times New Roman" w:cs="Times New Roman"/>
          <w:sz w:val="24"/>
          <w:szCs w:val="24"/>
          <w:vertAlign w:val="superscript"/>
        </w:rPr>
        <w:t>2</w:t>
      </w:r>
      <w:r w:rsidRPr="002171F9">
        <w:rPr>
          <w:rFonts w:ascii="Times New Roman" w:eastAsia="Times New Roman" w:hAnsi="Times New Roman" w:cs="Times New Roman"/>
          <w:sz w:val="24"/>
          <w:szCs w:val="24"/>
        </w:rPr>
        <w:t>). Расчёт объёмов нового жилищного строительства приведен в таблице ниже.</w:t>
      </w:r>
    </w:p>
    <w:p w:rsidR="000F62B4" w:rsidRDefault="000F62B4" w:rsidP="002171F9">
      <w:pPr>
        <w:spacing w:after="0" w:line="360" w:lineRule="auto"/>
        <w:ind w:firstLine="567"/>
        <w:jc w:val="both"/>
        <w:rPr>
          <w:rFonts w:ascii="Times New Roman" w:eastAsia="Times New Roman" w:hAnsi="Times New Roman" w:cs="Times New Roman"/>
          <w:sz w:val="24"/>
          <w:szCs w:val="24"/>
        </w:rPr>
      </w:pPr>
    </w:p>
    <w:p w:rsidR="002171F9" w:rsidRPr="002171F9" w:rsidRDefault="002171F9" w:rsidP="002171F9">
      <w:pPr>
        <w:spacing w:line="360" w:lineRule="auto"/>
        <w:contextualSpacing/>
        <w:jc w:val="center"/>
        <w:rPr>
          <w:rFonts w:ascii="Times New Roman" w:hAnsi="Times New Roman" w:cs="Times New Roman"/>
          <w:i/>
          <w:sz w:val="24"/>
          <w:szCs w:val="24"/>
        </w:rPr>
      </w:pPr>
      <w:r w:rsidRPr="002171F9">
        <w:rPr>
          <w:rFonts w:ascii="Times New Roman" w:eastAsia="Times New Roman" w:hAnsi="Times New Roman" w:cs="Times New Roman"/>
          <w:i/>
          <w:sz w:val="24"/>
          <w:szCs w:val="24"/>
        </w:rPr>
        <w:lastRenderedPageBreak/>
        <w:t>Расчёт объёмов нового жилищного строительства</w:t>
      </w:r>
    </w:p>
    <w:p w:rsidR="002171F9" w:rsidRPr="00D64DF3" w:rsidRDefault="002171F9" w:rsidP="002171F9">
      <w:pPr>
        <w:spacing w:line="240" w:lineRule="auto"/>
        <w:contextualSpacing/>
        <w:jc w:val="center"/>
        <w:rPr>
          <w:rFonts w:ascii="Times New Roman" w:eastAsia="Times New Roman" w:hAnsi="Times New Roman" w:cs="Times New Roman"/>
          <w:b/>
          <w:i/>
          <w:szCs w:val="28"/>
        </w:rPr>
      </w:pPr>
      <w:r>
        <w:rPr>
          <w:rFonts w:ascii="Times New Roman" w:hAnsi="Times New Roman" w:cs="Times New Roman"/>
          <w:b/>
          <w:sz w:val="20"/>
          <w:szCs w:val="20"/>
        </w:rPr>
        <w:t xml:space="preserve">                                                                                                                                                      </w:t>
      </w:r>
      <w:r w:rsidRPr="000143E5">
        <w:rPr>
          <w:rFonts w:ascii="Times New Roman" w:hAnsi="Times New Roman" w:cs="Times New Roman"/>
          <w:b/>
          <w:sz w:val="20"/>
          <w:szCs w:val="20"/>
        </w:rPr>
        <w:t xml:space="preserve">Таблица </w:t>
      </w:r>
      <w:r>
        <w:rPr>
          <w:rFonts w:ascii="Times New Roman" w:hAnsi="Times New Roman" w:cs="Times New Roman"/>
          <w:b/>
          <w:sz w:val="20"/>
          <w:szCs w:val="20"/>
        </w:rPr>
        <w:t>1</w:t>
      </w:r>
      <w:r w:rsidRPr="000143E5">
        <w:rPr>
          <w:rFonts w:ascii="Times New Roman" w:hAnsi="Times New Roman" w:cs="Times New Roman"/>
          <w:b/>
          <w:sz w:val="20"/>
          <w:szCs w:val="20"/>
        </w:rPr>
        <w:t>.</w:t>
      </w:r>
      <w:r>
        <w:rPr>
          <w:rFonts w:ascii="Times New Roman" w:hAnsi="Times New Roman" w:cs="Times New Roman"/>
          <w:b/>
          <w:sz w:val="20"/>
          <w:szCs w:val="20"/>
        </w:rPr>
        <w:t>6.</w:t>
      </w:r>
    </w:p>
    <w:tbl>
      <w:tblPr>
        <w:tblW w:w="92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6"/>
        <w:gridCol w:w="1292"/>
        <w:gridCol w:w="1384"/>
        <w:gridCol w:w="1553"/>
        <w:gridCol w:w="1385"/>
      </w:tblGrid>
      <w:tr w:rsidR="002171F9" w:rsidRPr="00913DB1" w:rsidTr="002171F9">
        <w:trPr>
          <w:trHeight w:val="20"/>
          <w:jc w:val="center"/>
        </w:trPr>
        <w:tc>
          <w:tcPr>
            <w:tcW w:w="3586"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b/>
                <w:sz w:val="20"/>
                <w:szCs w:val="20"/>
              </w:rPr>
            </w:pPr>
            <w:r w:rsidRPr="002171F9">
              <w:rPr>
                <w:rFonts w:ascii="Times New Roman" w:eastAsia="Times New Roman" w:hAnsi="Times New Roman" w:cs="Times New Roman"/>
                <w:b/>
                <w:sz w:val="20"/>
                <w:szCs w:val="20"/>
              </w:rPr>
              <w:t>Наименование показателей</w:t>
            </w:r>
          </w:p>
        </w:tc>
        <w:tc>
          <w:tcPr>
            <w:tcW w:w="1292"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b/>
                <w:sz w:val="20"/>
                <w:szCs w:val="20"/>
              </w:rPr>
            </w:pPr>
            <w:r w:rsidRPr="002171F9">
              <w:rPr>
                <w:rFonts w:ascii="Times New Roman" w:eastAsia="Times New Roman" w:hAnsi="Times New Roman" w:cs="Times New Roman"/>
                <w:b/>
                <w:sz w:val="20"/>
                <w:szCs w:val="20"/>
              </w:rPr>
              <w:t>Ед. измерения</w:t>
            </w:r>
          </w:p>
        </w:tc>
        <w:tc>
          <w:tcPr>
            <w:tcW w:w="1384"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b/>
                <w:sz w:val="20"/>
                <w:szCs w:val="20"/>
              </w:rPr>
            </w:pPr>
            <w:r w:rsidRPr="002171F9">
              <w:rPr>
                <w:rFonts w:ascii="Times New Roman" w:eastAsia="Times New Roman" w:hAnsi="Times New Roman" w:cs="Times New Roman"/>
                <w:b/>
                <w:sz w:val="20"/>
                <w:szCs w:val="20"/>
              </w:rPr>
              <w:t>Сущ.</w:t>
            </w:r>
          </w:p>
          <w:p w:rsidR="002171F9" w:rsidRPr="002171F9" w:rsidRDefault="002171F9" w:rsidP="002171F9">
            <w:pPr>
              <w:spacing w:after="0" w:line="240" w:lineRule="auto"/>
              <w:jc w:val="center"/>
              <w:rPr>
                <w:rFonts w:ascii="Times New Roman" w:eastAsia="Times New Roman" w:hAnsi="Times New Roman" w:cs="Times New Roman"/>
                <w:b/>
                <w:sz w:val="20"/>
                <w:szCs w:val="20"/>
              </w:rPr>
            </w:pPr>
            <w:r w:rsidRPr="002171F9">
              <w:rPr>
                <w:rFonts w:ascii="Times New Roman" w:eastAsia="Times New Roman" w:hAnsi="Times New Roman" w:cs="Times New Roman"/>
                <w:b/>
                <w:sz w:val="20"/>
                <w:szCs w:val="20"/>
              </w:rPr>
              <w:t>положение</w:t>
            </w:r>
          </w:p>
        </w:tc>
        <w:tc>
          <w:tcPr>
            <w:tcW w:w="1553"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b/>
                <w:sz w:val="20"/>
                <w:szCs w:val="20"/>
              </w:rPr>
            </w:pPr>
            <w:r w:rsidRPr="002171F9">
              <w:rPr>
                <w:rFonts w:ascii="Times New Roman" w:eastAsia="Times New Roman" w:hAnsi="Times New Roman" w:cs="Times New Roman"/>
                <w:b/>
                <w:sz w:val="20"/>
                <w:szCs w:val="20"/>
              </w:rPr>
              <w:t xml:space="preserve">1-я очередь </w:t>
            </w:r>
          </w:p>
        </w:tc>
        <w:tc>
          <w:tcPr>
            <w:tcW w:w="1385"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b/>
                <w:sz w:val="20"/>
                <w:szCs w:val="20"/>
              </w:rPr>
            </w:pPr>
            <w:r w:rsidRPr="002171F9">
              <w:rPr>
                <w:rFonts w:ascii="Times New Roman" w:eastAsia="Times New Roman" w:hAnsi="Times New Roman" w:cs="Times New Roman"/>
                <w:b/>
                <w:sz w:val="20"/>
                <w:szCs w:val="20"/>
              </w:rPr>
              <w:t xml:space="preserve">Расчетный срок </w:t>
            </w:r>
          </w:p>
        </w:tc>
      </w:tr>
      <w:tr w:rsidR="002171F9" w:rsidRPr="00913DB1" w:rsidTr="002171F9">
        <w:trPr>
          <w:trHeight w:val="20"/>
          <w:jc w:val="center"/>
        </w:trPr>
        <w:tc>
          <w:tcPr>
            <w:tcW w:w="3586" w:type="dxa"/>
            <w:shd w:val="clear" w:color="auto" w:fill="auto"/>
            <w:vAlign w:val="center"/>
          </w:tcPr>
          <w:p w:rsidR="002171F9" w:rsidRPr="002171F9" w:rsidRDefault="002171F9" w:rsidP="002171F9">
            <w:pPr>
              <w:spacing w:after="0" w:line="240" w:lineRule="auto"/>
              <w:rPr>
                <w:rFonts w:ascii="Times New Roman" w:eastAsia="Times New Roman" w:hAnsi="Times New Roman" w:cs="Times New Roman"/>
                <w:sz w:val="20"/>
                <w:szCs w:val="20"/>
              </w:rPr>
            </w:pPr>
            <w:r w:rsidRPr="002171F9">
              <w:rPr>
                <w:rFonts w:ascii="Times New Roman" w:eastAsia="Times New Roman" w:hAnsi="Times New Roman" w:cs="Times New Roman"/>
                <w:sz w:val="20"/>
                <w:szCs w:val="20"/>
              </w:rPr>
              <w:t>Численность постоянного населения в границах проектирования</w:t>
            </w:r>
          </w:p>
        </w:tc>
        <w:tc>
          <w:tcPr>
            <w:tcW w:w="1292"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sz w:val="20"/>
                <w:szCs w:val="20"/>
              </w:rPr>
            </w:pPr>
            <w:r w:rsidRPr="002171F9">
              <w:rPr>
                <w:rFonts w:ascii="Times New Roman" w:eastAsia="Times New Roman" w:hAnsi="Times New Roman" w:cs="Times New Roman"/>
                <w:sz w:val="20"/>
                <w:szCs w:val="20"/>
              </w:rPr>
              <w:t>тыс. чел</w:t>
            </w:r>
          </w:p>
        </w:tc>
        <w:tc>
          <w:tcPr>
            <w:tcW w:w="1384"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bCs/>
                <w:sz w:val="20"/>
                <w:szCs w:val="20"/>
              </w:rPr>
            </w:pPr>
            <w:r w:rsidRPr="002171F9">
              <w:rPr>
                <w:rFonts w:ascii="Times New Roman" w:eastAsia="Times New Roman" w:hAnsi="Times New Roman" w:cs="Times New Roman"/>
                <w:bCs/>
                <w:sz w:val="20"/>
                <w:szCs w:val="20"/>
              </w:rPr>
              <w:t>1,0</w:t>
            </w:r>
          </w:p>
        </w:tc>
        <w:tc>
          <w:tcPr>
            <w:tcW w:w="1553"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bCs/>
                <w:sz w:val="20"/>
                <w:szCs w:val="20"/>
              </w:rPr>
            </w:pPr>
            <w:r w:rsidRPr="002171F9">
              <w:rPr>
                <w:rFonts w:ascii="Times New Roman" w:eastAsia="Times New Roman" w:hAnsi="Times New Roman" w:cs="Times New Roman"/>
                <w:bCs/>
                <w:sz w:val="20"/>
                <w:szCs w:val="20"/>
              </w:rPr>
              <w:t>1,2</w:t>
            </w:r>
          </w:p>
        </w:tc>
        <w:tc>
          <w:tcPr>
            <w:tcW w:w="1385"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bCs/>
                <w:sz w:val="20"/>
                <w:szCs w:val="20"/>
              </w:rPr>
            </w:pPr>
            <w:r w:rsidRPr="002171F9">
              <w:rPr>
                <w:rFonts w:ascii="Times New Roman" w:eastAsia="Times New Roman" w:hAnsi="Times New Roman" w:cs="Times New Roman"/>
                <w:bCs/>
                <w:sz w:val="20"/>
                <w:szCs w:val="20"/>
              </w:rPr>
              <w:t>1,4</w:t>
            </w:r>
          </w:p>
        </w:tc>
      </w:tr>
      <w:tr w:rsidR="002171F9" w:rsidRPr="00913DB1" w:rsidTr="002171F9">
        <w:trPr>
          <w:trHeight w:val="20"/>
          <w:jc w:val="center"/>
        </w:trPr>
        <w:tc>
          <w:tcPr>
            <w:tcW w:w="3586" w:type="dxa"/>
            <w:shd w:val="clear" w:color="auto" w:fill="auto"/>
            <w:vAlign w:val="center"/>
          </w:tcPr>
          <w:p w:rsidR="002171F9" w:rsidRPr="002171F9" w:rsidRDefault="002171F9" w:rsidP="002171F9">
            <w:pPr>
              <w:spacing w:after="0" w:line="240" w:lineRule="auto"/>
              <w:rPr>
                <w:rFonts w:ascii="Times New Roman" w:eastAsia="Times New Roman" w:hAnsi="Times New Roman" w:cs="Times New Roman"/>
                <w:sz w:val="20"/>
                <w:szCs w:val="20"/>
              </w:rPr>
            </w:pPr>
            <w:r w:rsidRPr="002171F9">
              <w:rPr>
                <w:rFonts w:ascii="Times New Roman" w:eastAsia="Times New Roman" w:hAnsi="Times New Roman" w:cs="Times New Roman"/>
                <w:sz w:val="20"/>
                <w:szCs w:val="20"/>
              </w:rPr>
              <w:t>Средняя жилобеспеченность</w:t>
            </w:r>
          </w:p>
        </w:tc>
        <w:tc>
          <w:tcPr>
            <w:tcW w:w="1292"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sz w:val="20"/>
                <w:szCs w:val="20"/>
              </w:rPr>
            </w:pPr>
            <w:r w:rsidRPr="002171F9">
              <w:rPr>
                <w:rFonts w:ascii="Times New Roman" w:eastAsia="Times New Roman" w:hAnsi="Times New Roman" w:cs="Times New Roman"/>
                <w:sz w:val="20"/>
                <w:szCs w:val="20"/>
              </w:rPr>
              <w:t>м</w:t>
            </w:r>
            <w:r w:rsidRPr="002171F9">
              <w:rPr>
                <w:rFonts w:ascii="Times New Roman" w:eastAsia="Times New Roman" w:hAnsi="Times New Roman" w:cs="Times New Roman"/>
                <w:sz w:val="20"/>
                <w:szCs w:val="20"/>
                <w:vertAlign w:val="superscript"/>
              </w:rPr>
              <w:t>2</w:t>
            </w:r>
            <w:r w:rsidRPr="002171F9">
              <w:rPr>
                <w:rFonts w:ascii="Times New Roman" w:eastAsia="Times New Roman" w:hAnsi="Times New Roman" w:cs="Times New Roman"/>
                <w:sz w:val="20"/>
                <w:szCs w:val="20"/>
              </w:rPr>
              <w:t>/чел.</w:t>
            </w:r>
          </w:p>
        </w:tc>
        <w:tc>
          <w:tcPr>
            <w:tcW w:w="1384"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sz w:val="20"/>
                <w:szCs w:val="20"/>
              </w:rPr>
            </w:pPr>
            <w:r w:rsidRPr="002171F9">
              <w:rPr>
                <w:rFonts w:ascii="Times New Roman" w:eastAsia="Times New Roman" w:hAnsi="Times New Roman" w:cs="Times New Roman"/>
                <w:sz w:val="20"/>
                <w:szCs w:val="20"/>
              </w:rPr>
              <w:t>25</w:t>
            </w:r>
          </w:p>
        </w:tc>
        <w:tc>
          <w:tcPr>
            <w:tcW w:w="1553"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sz w:val="20"/>
                <w:szCs w:val="20"/>
              </w:rPr>
            </w:pPr>
            <w:r w:rsidRPr="002171F9">
              <w:rPr>
                <w:rFonts w:ascii="Times New Roman" w:eastAsia="Times New Roman" w:hAnsi="Times New Roman" w:cs="Times New Roman"/>
                <w:sz w:val="20"/>
                <w:szCs w:val="20"/>
              </w:rPr>
              <w:t>57</w:t>
            </w:r>
          </w:p>
        </w:tc>
        <w:tc>
          <w:tcPr>
            <w:tcW w:w="1385"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sz w:val="20"/>
                <w:szCs w:val="20"/>
              </w:rPr>
            </w:pPr>
            <w:r w:rsidRPr="002171F9">
              <w:rPr>
                <w:rFonts w:ascii="Times New Roman" w:eastAsia="Times New Roman" w:hAnsi="Times New Roman" w:cs="Times New Roman"/>
                <w:sz w:val="20"/>
                <w:szCs w:val="20"/>
              </w:rPr>
              <w:t>60</w:t>
            </w:r>
          </w:p>
        </w:tc>
      </w:tr>
      <w:tr w:rsidR="002171F9" w:rsidRPr="00913DB1" w:rsidTr="002171F9">
        <w:trPr>
          <w:trHeight w:val="20"/>
          <w:jc w:val="center"/>
        </w:trPr>
        <w:tc>
          <w:tcPr>
            <w:tcW w:w="3586" w:type="dxa"/>
            <w:shd w:val="clear" w:color="auto" w:fill="auto"/>
            <w:vAlign w:val="center"/>
          </w:tcPr>
          <w:p w:rsidR="002171F9" w:rsidRPr="002171F9" w:rsidRDefault="002171F9" w:rsidP="002171F9">
            <w:pPr>
              <w:spacing w:after="0" w:line="240" w:lineRule="auto"/>
              <w:rPr>
                <w:rFonts w:ascii="Times New Roman" w:eastAsia="Times New Roman" w:hAnsi="Times New Roman" w:cs="Times New Roman"/>
                <w:sz w:val="20"/>
                <w:szCs w:val="20"/>
              </w:rPr>
            </w:pPr>
            <w:r w:rsidRPr="002171F9">
              <w:rPr>
                <w:rFonts w:ascii="Times New Roman" w:eastAsia="Times New Roman" w:hAnsi="Times New Roman" w:cs="Times New Roman"/>
                <w:sz w:val="20"/>
                <w:szCs w:val="20"/>
              </w:rPr>
              <w:t>Убыль аварийного и ветхого жилищного фонда (износ более 70%)</w:t>
            </w:r>
          </w:p>
        </w:tc>
        <w:tc>
          <w:tcPr>
            <w:tcW w:w="1292"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sz w:val="20"/>
                <w:szCs w:val="20"/>
              </w:rPr>
            </w:pPr>
            <w:r w:rsidRPr="002171F9">
              <w:rPr>
                <w:rFonts w:ascii="Times New Roman" w:eastAsia="Times New Roman" w:hAnsi="Times New Roman" w:cs="Times New Roman"/>
                <w:sz w:val="20"/>
                <w:szCs w:val="20"/>
              </w:rPr>
              <w:t>тыс.м</w:t>
            </w:r>
            <w:r w:rsidRPr="002171F9">
              <w:rPr>
                <w:rFonts w:ascii="Times New Roman" w:eastAsia="Times New Roman" w:hAnsi="Times New Roman" w:cs="Times New Roman"/>
                <w:sz w:val="20"/>
                <w:szCs w:val="20"/>
                <w:vertAlign w:val="superscript"/>
              </w:rPr>
              <w:t>2</w:t>
            </w:r>
          </w:p>
        </w:tc>
        <w:tc>
          <w:tcPr>
            <w:tcW w:w="1384"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sz w:val="20"/>
                <w:szCs w:val="20"/>
              </w:rPr>
            </w:pPr>
            <w:r w:rsidRPr="002171F9">
              <w:rPr>
                <w:rFonts w:ascii="Times New Roman" w:eastAsia="Times New Roman" w:hAnsi="Times New Roman" w:cs="Times New Roman"/>
                <w:sz w:val="20"/>
                <w:szCs w:val="20"/>
              </w:rPr>
              <w:t>-</w:t>
            </w:r>
          </w:p>
        </w:tc>
        <w:tc>
          <w:tcPr>
            <w:tcW w:w="1553"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sz w:val="20"/>
                <w:szCs w:val="20"/>
              </w:rPr>
            </w:pPr>
            <w:r w:rsidRPr="002171F9">
              <w:rPr>
                <w:rFonts w:ascii="Times New Roman" w:eastAsia="Times New Roman" w:hAnsi="Times New Roman" w:cs="Times New Roman"/>
                <w:sz w:val="20"/>
                <w:szCs w:val="20"/>
              </w:rPr>
              <w:t>0,5</w:t>
            </w:r>
          </w:p>
        </w:tc>
        <w:tc>
          <w:tcPr>
            <w:tcW w:w="1385"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sz w:val="20"/>
                <w:szCs w:val="20"/>
              </w:rPr>
            </w:pPr>
            <w:r w:rsidRPr="002171F9">
              <w:rPr>
                <w:rFonts w:ascii="Times New Roman" w:eastAsia="Times New Roman" w:hAnsi="Times New Roman" w:cs="Times New Roman"/>
                <w:sz w:val="20"/>
                <w:szCs w:val="20"/>
              </w:rPr>
              <w:t>0,2</w:t>
            </w:r>
          </w:p>
        </w:tc>
      </w:tr>
      <w:tr w:rsidR="002171F9" w:rsidRPr="00913DB1" w:rsidTr="002171F9">
        <w:trPr>
          <w:trHeight w:val="20"/>
          <w:jc w:val="center"/>
        </w:trPr>
        <w:tc>
          <w:tcPr>
            <w:tcW w:w="3586" w:type="dxa"/>
            <w:shd w:val="clear" w:color="auto" w:fill="auto"/>
            <w:vAlign w:val="center"/>
          </w:tcPr>
          <w:p w:rsidR="002171F9" w:rsidRPr="002171F9" w:rsidRDefault="002171F9" w:rsidP="002171F9">
            <w:pPr>
              <w:spacing w:after="0" w:line="240" w:lineRule="auto"/>
              <w:rPr>
                <w:rFonts w:ascii="Times New Roman" w:eastAsia="Times New Roman" w:hAnsi="Times New Roman" w:cs="Times New Roman"/>
                <w:sz w:val="20"/>
                <w:szCs w:val="20"/>
              </w:rPr>
            </w:pPr>
            <w:r w:rsidRPr="002171F9">
              <w:rPr>
                <w:rFonts w:ascii="Times New Roman" w:eastAsia="Times New Roman" w:hAnsi="Times New Roman" w:cs="Times New Roman"/>
                <w:sz w:val="20"/>
                <w:szCs w:val="20"/>
              </w:rPr>
              <w:t>Существующий сохраняемый жилой фонд</w:t>
            </w:r>
          </w:p>
        </w:tc>
        <w:tc>
          <w:tcPr>
            <w:tcW w:w="1292"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sz w:val="20"/>
                <w:szCs w:val="20"/>
              </w:rPr>
            </w:pPr>
            <w:r w:rsidRPr="002171F9">
              <w:rPr>
                <w:rFonts w:ascii="Times New Roman" w:eastAsia="Times New Roman" w:hAnsi="Times New Roman" w:cs="Times New Roman"/>
                <w:sz w:val="20"/>
                <w:szCs w:val="20"/>
              </w:rPr>
              <w:t>тыс.м</w:t>
            </w:r>
            <w:r w:rsidRPr="002171F9">
              <w:rPr>
                <w:rFonts w:ascii="Times New Roman" w:eastAsia="Times New Roman" w:hAnsi="Times New Roman" w:cs="Times New Roman"/>
                <w:sz w:val="20"/>
                <w:szCs w:val="20"/>
                <w:vertAlign w:val="superscript"/>
              </w:rPr>
              <w:t>2</w:t>
            </w:r>
          </w:p>
        </w:tc>
        <w:tc>
          <w:tcPr>
            <w:tcW w:w="1384"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sz w:val="20"/>
                <w:szCs w:val="20"/>
              </w:rPr>
            </w:pPr>
            <w:r w:rsidRPr="002171F9">
              <w:rPr>
                <w:rFonts w:ascii="Times New Roman" w:eastAsia="Times New Roman" w:hAnsi="Times New Roman" w:cs="Times New Roman"/>
                <w:sz w:val="20"/>
                <w:szCs w:val="20"/>
              </w:rPr>
              <w:t>37,9</w:t>
            </w:r>
          </w:p>
        </w:tc>
        <w:tc>
          <w:tcPr>
            <w:tcW w:w="1553"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sz w:val="20"/>
                <w:szCs w:val="20"/>
              </w:rPr>
            </w:pPr>
            <w:r w:rsidRPr="002171F9">
              <w:rPr>
                <w:rFonts w:ascii="Times New Roman" w:eastAsia="Times New Roman" w:hAnsi="Times New Roman" w:cs="Times New Roman"/>
                <w:sz w:val="20"/>
                <w:szCs w:val="20"/>
              </w:rPr>
              <w:t>37,4</w:t>
            </w:r>
          </w:p>
        </w:tc>
        <w:tc>
          <w:tcPr>
            <w:tcW w:w="1385"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sz w:val="20"/>
                <w:szCs w:val="20"/>
              </w:rPr>
            </w:pPr>
            <w:r w:rsidRPr="002171F9">
              <w:rPr>
                <w:rFonts w:ascii="Times New Roman" w:eastAsia="Times New Roman" w:hAnsi="Times New Roman" w:cs="Times New Roman"/>
                <w:sz w:val="20"/>
                <w:szCs w:val="20"/>
              </w:rPr>
              <w:t>69,4</w:t>
            </w:r>
          </w:p>
        </w:tc>
      </w:tr>
      <w:tr w:rsidR="002171F9" w:rsidRPr="00913DB1" w:rsidTr="002171F9">
        <w:trPr>
          <w:trHeight w:val="20"/>
          <w:jc w:val="center"/>
        </w:trPr>
        <w:tc>
          <w:tcPr>
            <w:tcW w:w="3586" w:type="dxa"/>
            <w:shd w:val="clear" w:color="auto" w:fill="auto"/>
            <w:vAlign w:val="center"/>
          </w:tcPr>
          <w:p w:rsidR="002171F9" w:rsidRPr="002171F9" w:rsidRDefault="002171F9" w:rsidP="002171F9">
            <w:pPr>
              <w:spacing w:after="0" w:line="240" w:lineRule="auto"/>
              <w:rPr>
                <w:rFonts w:ascii="Times New Roman" w:eastAsia="Times New Roman" w:hAnsi="Times New Roman" w:cs="Times New Roman"/>
                <w:sz w:val="20"/>
                <w:szCs w:val="20"/>
              </w:rPr>
            </w:pPr>
            <w:r w:rsidRPr="002171F9">
              <w:rPr>
                <w:rFonts w:ascii="Times New Roman" w:eastAsia="Times New Roman" w:hAnsi="Times New Roman" w:cs="Times New Roman"/>
                <w:sz w:val="20"/>
                <w:szCs w:val="20"/>
              </w:rPr>
              <w:t>Новое жилищное строительство</w:t>
            </w:r>
          </w:p>
        </w:tc>
        <w:tc>
          <w:tcPr>
            <w:tcW w:w="1292"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sz w:val="20"/>
                <w:szCs w:val="20"/>
              </w:rPr>
            </w:pPr>
            <w:r w:rsidRPr="002171F9">
              <w:rPr>
                <w:rFonts w:ascii="Times New Roman" w:eastAsia="Times New Roman" w:hAnsi="Times New Roman" w:cs="Times New Roman"/>
                <w:sz w:val="20"/>
                <w:szCs w:val="20"/>
              </w:rPr>
              <w:t>тыс.м</w:t>
            </w:r>
            <w:r w:rsidRPr="002171F9">
              <w:rPr>
                <w:rFonts w:ascii="Times New Roman" w:eastAsia="Times New Roman" w:hAnsi="Times New Roman" w:cs="Times New Roman"/>
                <w:sz w:val="20"/>
                <w:szCs w:val="20"/>
                <w:vertAlign w:val="superscript"/>
              </w:rPr>
              <w:t>2</w:t>
            </w:r>
          </w:p>
        </w:tc>
        <w:tc>
          <w:tcPr>
            <w:tcW w:w="1384"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sz w:val="20"/>
                <w:szCs w:val="20"/>
              </w:rPr>
            </w:pPr>
            <w:r w:rsidRPr="002171F9">
              <w:rPr>
                <w:rFonts w:ascii="Times New Roman" w:eastAsia="Times New Roman" w:hAnsi="Times New Roman" w:cs="Times New Roman"/>
                <w:sz w:val="20"/>
                <w:szCs w:val="20"/>
              </w:rPr>
              <w:t>-</w:t>
            </w:r>
          </w:p>
        </w:tc>
        <w:tc>
          <w:tcPr>
            <w:tcW w:w="1553"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sz w:val="20"/>
                <w:szCs w:val="20"/>
              </w:rPr>
            </w:pPr>
            <w:r w:rsidRPr="002171F9">
              <w:rPr>
                <w:rFonts w:ascii="Times New Roman" w:eastAsia="Times New Roman" w:hAnsi="Times New Roman" w:cs="Times New Roman"/>
                <w:sz w:val="20"/>
                <w:szCs w:val="20"/>
              </w:rPr>
              <w:t>32,1</w:t>
            </w:r>
          </w:p>
        </w:tc>
        <w:tc>
          <w:tcPr>
            <w:tcW w:w="1385"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sz w:val="20"/>
                <w:szCs w:val="20"/>
              </w:rPr>
            </w:pPr>
            <w:r w:rsidRPr="002171F9">
              <w:rPr>
                <w:rFonts w:ascii="Times New Roman" w:eastAsia="Times New Roman" w:hAnsi="Times New Roman" w:cs="Times New Roman"/>
                <w:sz w:val="20"/>
                <w:szCs w:val="20"/>
              </w:rPr>
              <w:t>12,2</w:t>
            </w:r>
          </w:p>
        </w:tc>
      </w:tr>
      <w:tr w:rsidR="002171F9" w:rsidRPr="00913DB1" w:rsidTr="002171F9">
        <w:trPr>
          <w:trHeight w:val="20"/>
          <w:jc w:val="center"/>
        </w:trPr>
        <w:tc>
          <w:tcPr>
            <w:tcW w:w="3586" w:type="dxa"/>
            <w:shd w:val="clear" w:color="auto" w:fill="auto"/>
            <w:vAlign w:val="center"/>
          </w:tcPr>
          <w:p w:rsidR="002171F9" w:rsidRPr="002171F9" w:rsidRDefault="002171F9" w:rsidP="002171F9">
            <w:pPr>
              <w:spacing w:after="0" w:line="240" w:lineRule="auto"/>
              <w:rPr>
                <w:rFonts w:ascii="Times New Roman" w:eastAsia="Times New Roman" w:hAnsi="Times New Roman" w:cs="Times New Roman"/>
                <w:sz w:val="20"/>
                <w:szCs w:val="20"/>
              </w:rPr>
            </w:pPr>
            <w:r w:rsidRPr="002171F9">
              <w:rPr>
                <w:rFonts w:ascii="Times New Roman" w:eastAsia="Times New Roman" w:hAnsi="Times New Roman" w:cs="Times New Roman"/>
                <w:sz w:val="20"/>
                <w:szCs w:val="20"/>
              </w:rPr>
              <w:t>Весь жилой фонд к концу периода</w:t>
            </w:r>
          </w:p>
        </w:tc>
        <w:tc>
          <w:tcPr>
            <w:tcW w:w="1292"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sz w:val="20"/>
                <w:szCs w:val="20"/>
              </w:rPr>
            </w:pPr>
            <w:r w:rsidRPr="002171F9">
              <w:rPr>
                <w:rFonts w:ascii="Times New Roman" w:eastAsia="Times New Roman" w:hAnsi="Times New Roman" w:cs="Times New Roman"/>
                <w:sz w:val="20"/>
                <w:szCs w:val="20"/>
              </w:rPr>
              <w:t>тыс.м</w:t>
            </w:r>
            <w:r w:rsidRPr="002171F9">
              <w:rPr>
                <w:rFonts w:ascii="Times New Roman" w:eastAsia="Times New Roman" w:hAnsi="Times New Roman" w:cs="Times New Roman"/>
                <w:sz w:val="20"/>
                <w:szCs w:val="20"/>
                <w:vertAlign w:val="superscript"/>
              </w:rPr>
              <w:t>2</w:t>
            </w:r>
          </w:p>
        </w:tc>
        <w:tc>
          <w:tcPr>
            <w:tcW w:w="1384"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sz w:val="20"/>
                <w:szCs w:val="20"/>
              </w:rPr>
            </w:pPr>
            <w:r w:rsidRPr="002171F9">
              <w:rPr>
                <w:rFonts w:ascii="Times New Roman" w:eastAsia="Times New Roman" w:hAnsi="Times New Roman" w:cs="Times New Roman"/>
                <w:sz w:val="20"/>
                <w:szCs w:val="20"/>
              </w:rPr>
              <w:t>34,0</w:t>
            </w:r>
          </w:p>
        </w:tc>
        <w:tc>
          <w:tcPr>
            <w:tcW w:w="1553"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sz w:val="20"/>
                <w:szCs w:val="20"/>
              </w:rPr>
            </w:pPr>
            <w:r w:rsidRPr="002171F9">
              <w:rPr>
                <w:rFonts w:ascii="Times New Roman" w:eastAsia="Times New Roman" w:hAnsi="Times New Roman" w:cs="Times New Roman"/>
                <w:sz w:val="20"/>
                <w:szCs w:val="20"/>
              </w:rPr>
              <w:t>69,6</w:t>
            </w:r>
          </w:p>
        </w:tc>
        <w:tc>
          <w:tcPr>
            <w:tcW w:w="1385" w:type="dxa"/>
            <w:shd w:val="clear" w:color="auto" w:fill="auto"/>
            <w:vAlign w:val="center"/>
          </w:tcPr>
          <w:p w:rsidR="002171F9" w:rsidRPr="002171F9" w:rsidRDefault="002171F9" w:rsidP="002171F9">
            <w:pPr>
              <w:spacing w:after="0" w:line="240" w:lineRule="auto"/>
              <w:jc w:val="center"/>
              <w:rPr>
                <w:rFonts w:ascii="Times New Roman" w:eastAsia="Times New Roman" w:hAnsi="Times New Roman" w:cs="Times New Roman"/>
                <w:sz w:val="20"/>
                <w:szCs w:val="20"/>
              </w:rPr>
            </w:pPr>
            <w:r w:rsidRPr="002171F9">
              <w:rPr>
                <w:rFonts w:ascii="Times New Roman" w:eastAsia="Times New Roman" w:hAnsi="Times New Roman" w:cs="Times New Roman"/>
                <w:sz w:val="20"/>
                <w:szCs w:val="20"/>
              </w:rPr>
              <w:t>81,6</w:t>
            </w:r>
          </w:p>
        </w:tc>
      </w:tr>
    </w:tbl>
    <w:p w:rsidR="002171F9" w:rsidRDefault="002171F9" w:rsidP="002171F9">
      <w:pPr>
        <w:spacing w:line="360" w:lineRule="auto"/>
        <w:contextualSpacing/>
        <w:jc w:val="center"/>
        <w:rPr>
          <w:rFonts w:ascii="Times New Roman" w:eastAsia="Times New Roman" w:hAnsi="Times New Roman" w:cs="Times New Roman"/>
          <w:b/>
          <w:i/>
          <w:color w:val="FF0000"/>
          <w:szCs w:val="28"/>
        </w:rPr>
      </w:pPr>
    </w:p>
    <w:p w:rsidR="002171F9" w:rsidRPr="002171F9" w:rsidRDefault="002171F9" w:rsidP="002171F9">
      <w:pPr>
        <w:suppressAutoHyphens/>
        <w:spacing w:after="0" w:line="360" w:lineRule="auto"/>
        <w:ind w:firstLine="567"/>
        <w:jc w:val="both"/>
        <w:rPr>
          <w:rFonts w:ascii="Times New Roman" w:eastAsia="Times New Roman" w:hAnsi="Times New Roman" w:cs="Times New Roman"/>
          <w:sz w:val="24"/>
          <w:szCs w:val="24"/>
        </w:rPr>
      </w:pPr>
      <w:r w:rsidRPr="002171F9">
        <w:rPr>
          <w:rFonts w:ascii="Times New Roman" w:eastAsia="Times New Roman" w:hAnsi="Times New Roman" w:cs="Times New Roman"/>
          <w:sz w:val="24"/>
          <w:szCs w:val="24"/>
        </w:rPr>
        <w:t>В Генеральном плане Пеклинского сельского поселения предполагается развитие только индивидуальной жилой застройки. Площадки под новое строительство были выбраны по результатам анализа территории с учетом и оценкой всех факторов.</w:t>
      </w:r>
    </w:p>
    <w:p w:rsidR="002171F9" w:rsidRPr="002171F9" w:rsidRDefault="002171F9" w:rsidP="002171F9">
      <w:pPr>
        <w:spacing w:after="0" w:line="360" w:lineRule="auto"/>
        <w:ind w:firstLine="567"/>
        <w:rPr>
          <w:rFonts w:ascii="Times New Roman" w:eastAsia="Times New Roman" w:hAnsi="Times New Roman" w:cs="Times New Roman"/>
          <w:kern w:val="2"/>
          <w:sz w:val="24"/>
          <w:szCs w:val="24"/>
        </w:rPr>
      </w:pPr>
      <w:r w:rsidRPr="002171F9">
        <w:rPr>
          <w:rFonts w:ascii="Times New Roman" w:eastAsia="Times New Roman" w:hAnsi="Times New Roman" w:cs="Times New Roman"/>
          <w:kern w:val="2"/>
          <w:sz w:val="24"/>
          <w:szCs w:val="24"/>
        </w:rPr>
        <w:t>Для нового жилищного строительства предлагаются:</w:t>
      </w:r>
    </w:p>
    <w:p w:rsidR="002171F9" w:rsidRPr="002171F9" w:rsidRDefault="002171F9" w:rsidP="002171F9">
      <w:pPr>
        <w:spacing w:after="0" w:line="360" w:lineRule="auto"/>
        <w:ind w:firstLine="567"/>
        <w:jc w:val="both"/>
        <w:rPr>
          <w:rFonts w:ascii="Times New Roman" w:eastAsia="Times New Roman" w:hAnsi="Times New Roman" w:cs="Times New Roman"/>
          <w:iCs/>
          <w:sz w:val="24"/>
          <w:szCs w:val="24"/>
        </w:rPr>
      </w:pPr>
      <w:r w:rsidRPr="002171F9">
        <w:rPr>
          <w:rFonts w:ascii="Times New Roman" w:eastAsia="Times New Roman" w:hAnsi="Times New Roman" w:cs="Times New Roman"/>
          <w:kern w:val="2"/>
          <w:sz w:val="24"/>
          <w:szCs w:val="24"/>
        </w:rPr>
        <w:t>– индивидуальная жилая застройка с участками.</w:t>
      </w:r>
    </w:p>
    <w:p w:rsidR="002171F9" w:rsidRPr="002171F9" w:rsidRDefault="002171F9" w:rsidP="002171F9">
      <w:pPr>
        <w:spacing w:after="0" w:line="360" w:lineRule="auto"/>
        <w:ind w:firstLine="567"/>
        <w:jc w:val="both"/>
        <w:rPr>
          <w:rFonts w:ascii="Times New Roman" w:eastAsia="Times New Roman" w:hAnsi="Times New Roman" w:cs="Times New Roman"/>
          <w:kern w:val="2"/>
          <w:sz w:val="24"/>
          <w:szCs w:val="24"/>
          <w:shd w:val="clear" w:color="auto" w:fill="FFFFFF"/>
        </w:rPr>
      </w:pPr>
      <w:r w:rsidRPr="002171F9">
        <w:rPr>
          <w:rFonts w:ascii="Times New Roman" w:eastAsia="Times New Roman" w:hAnsi="Times New Roman" w:cs="Times New Roman"/>
          <w:kern w:val="2"/>
          <w:sz w:val="24"/>
          <w:szCs w:val="24"/>
          <w:shd w:val="clear" w:color="auto" w:fill="FFFFFF"/>
        </w:rPr>
        <w:t>Новое жилищное строительство для постоянного населения будет вестись, в первую очередь, за счёт реконструкции ветхого и аварийного жилищного фонда, а также, отчасти, уплотнения существующей жилой застройки, и на территориях нового освоения.</w:t>
      </w:r>
    </w:p>
    <w:p w:rsidR="002171F9" w:rsidRPr="002171F9" w:rsidRDefault="002171F9" w:rsidP="002171F9">
      <w:pPr>
        <w:spacing w:after="0" w:line="360" w:lineRule="auto"/>
        <w:ind w:firstLine="567"/>
        <w:jc w:val="both"/>
        <w:rPr>
          <w:rFonts w:ascii="Times New Roman" w:eastAsia="Times New Roman" w:hAnsi="Times New Roman" w:cs="Times New Roman"/>
          <w:iCs/>
          <w:sz w:val="24"/>
          <w:szCs w:val="24"/>
        </w:rPr>
      </w:pPr>
      <w:r w:rsidRPr="002171F9">
        <w:rPr>
          <w:rFonts w:ascii="Times New Roman" w:eastAsia="Times New Roman" w:hAnsi="Times New Roman" w:cs="Times New Roman"/>
          <w:iCs/>
          <w:sz w:val="24"/>
          <w:szCs w:val="24"/>
        </w:rPr>
        <w:t>Реализация проектных мероприятий не изменит структуру жилого фонда поселения, преобладающей так же останется индивидуальная застройка.</w:t>
      </w:r>
    </w:p>
    <w:p w:rsidR="002171F9" w:rsidRDefault="002171F9" w:rsidP="002171F9">
      <w:pPr>
        <w:spacing w:after="0"/>
        <w:jc w:val="center"/>
        <w:rPr>
          <w:rFonts w:ascii="Times New Roman" w:hAnsi="Times New Roman" w:cs="Times New Roman"/>
          <w:i/>
          <w:sz w:val="24"/>
          <w:szCs w:val="24"/>
        </w:rPr>
      </w:pPr>
      <w:r w:rsidRPr="002171F9">
        <w:rPr>
          <w:rFonts w:ascii="Times New Roman" w:eastAsia="Times New Roman" w:hAnsi="Times New Roman" w:cs="Times New Roman"/>
          <w:i/>
          <w:sz w:val="24"/>
          <w:szCs w:val="24"/>
        </w:rPr>
        <w:t>Новое строительство (Индивидуальная Застройка)</w:t>
      </w:r>
    </w:p>
    <w:p w:rsidR="002171F9" w:rsidRDefault="002171F9" w:rsidP="002171F9">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                                                                                                                                                      </w:t>
      </w:r>
      <w:r w:rsidRPr="000143E5">
        <w:rPr>
          <w:rFonts w:ascii="Times New Roman" w:hAnsi="Times New Roman" w:cs="Times New Roman"/>
          <w:b/>
          <w:sz w:val="20"/>
          <w:szCs w:val="20"/>
        </w:rPr>
        <w:t xml:space="preserve">Таблица </w:t>
      </w:r>
      <w:r>
        <w:rPr>
          <w:rFonts w:ascii="Times New Roman" w:hAnsi="Times New Roman" w:cs="Times New Roman"/>
          <w:b/>
          <w:sz w:val="20"/>
          <w:szCs w:val="20"/>
        </w:rPr>
        <w:t>1</w:t>
      </w:r>
      <w:r w:rsidRPr="000143E5">
        <w:rPr>
          <w:rFonts w:ascii="Times New Roman" w:hAnsi="Times New Roman" w:cs="Times New Roman"/>
          <w:b/>
          <w:sz w:val="20"/>
          <w:szCs w:val="20"/>
        </w:rPr>
        <w:t>.</w:t>
      </w:r>
      <w:r>
        <w:rPr>
          <w:rFonts w:ascii="Times New Roman" w:hAnsi="Times New Roman" w:cs="Times New Roman"/>
          <w:b/>
          <w:sz w:val="20"/>
          <w:szCs w:val="20"/>
        </w:rPr>
        <w:t>7.</w:t>
      </w:r>
    </w:p>
    <w:tbl>
      <w:tblPr>
        <w:tblW w:w="9798" w:type="dxa"/>
        <w:jc w:val="center"/>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6"/>
        <w:gridCol w:w="1134"/>
        <w:gridCol w:w="1418"/>
        <w:gridCol w:w="1275"/>
        <w:gridCol w:w="1418"/>
        <w:gridCol w:w="1261"/>
        <w:gridCol w:w="1276"/>
      </w:tblGrid>
      <w:tr w:rsidR="002171F9" w:rsidRPr="001065EC" w:rsidTr="00B77A4F">
        <w:trPr>
          <w:trHeight w:val="20"/>
          <w:jc w:val="center"/>
        </w:trPr>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2171F9" w:rsidRPr="001065EC" w:rsidRDefault="002171F9" w:rsidP="00B77A4F">
            <w:pPr>
              <w:spacing w:after="0" w:line="240" w:lineRule="auto"/>
              <w:jc w:val="center"/>
              <w:rPr>
                <w:rFonts w:ascii="Times New Roman" w:hAnsi="Times New Roman" w:cs="Times New Roman"/>
                <w:b/>
                <w:sz w:val="18"/>
                <w:szCs w:val="18"/>
              </w:rPr>
            </w:pPr>
            <w:r w:rsidRPr="001065EC">
              <w:rPr>
                <w:rFonts w:ascii="Times New Roman" w:hAnsi="Times New Roman" w:cs="Times New Roman"/>
                <w:b/>
                <w:sz w:val="18"/>
                <w:szCs w:val="18"/>
              </w:rPr>
              <w:t>Состав сельского поселения (перечень населенных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71F9" w:rsidRPr="001065EC" w:rsidRDefault="002171F9" w:rsidP="00B77A4F">
            <w:pPr>
              <w:spacing w:after="0" w:line="240" w:lineRule="auto"/>
              <w:ind w:left="-108" w:right="-108"/>
              <w:jc w:val="center"/>
              <w:rPr>
                <w:rFonts w:ascii="Times New Roman" w:hAnsi="Times New Roman" w:cs="Times New Roman"/>
                <w:b/>
                <w:sz w:val="18"/>
                <w:szCs w:val="18"/>
              </w:rPr>
            </w:pPr>
            <w:r w:rsidRPr="001065EC">
              <w:rPr>
                <w:rFonts w:ascii="Times New Roman" w:hAnsi="Times New Roman" w:cs="Times New Roman"/>
                <w:b/>
                <w:sz w:val="18"/>
                <w:szCs w:val="18"/>
              </w:rPr>
              <w:t>Жилищный фонд  тыс. кв.м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71F9" w:rsidRPr="001065EC" w:rsidRDefault="002171F9" w:rsidP="00B77A4F">
            <w:pPr>
              <w:spacing w:after="0" w:line="240" w:lineRule="auto"/>
              <w:ind w:left="-108" w:right="-108"/>
              <w:jc w:val="center"/>
              <w:rPr>
                <w:rFonts w:ascii="Times New Roman" w:hAnsi="Times New Roman" w:cs="Times New Roman"/>
                <w:b/>
                <w:sz w:val="18"/>
                <w:szCs w:val="18"/>
              </w:rPr>
            </w:pPr>
            <w:r w:rsidRPr="001065EC">
              <w:rPr>
                <w:rFonts w:ascii="Times New Roman" w:hAnsi="Times New Roman" w:cs="Times New Roman"/>
                <w:b/>
                <w:sz w:val="18"/>
                <w:szCs w:val="18"/>
              </w:rPr>
              <w:t>Жилищный фонд тыс. кв.м на первую очередь</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171F9" w:rsidRPr="001065EC" w:rsidRDefault="002171F9" w:rsidP="00B77A4F">
            <w:pPr>
              <w:spacing w:after="0" w:line="240" w:lineRule="auto"/>
              <w:ind w:left="-108" w:right="-108"/>
              <w:jc w:val="center"/>
              <w:rPr>
                <w:rFonts w:ascii="Times New Roman" w:hAnsi="Times New Roman" w:cs="Times New Roman"/>
                <w:b/>
                <w:sz w:val="18"/>
                <w:szCs w:val="18"/>
              </w:rPr>
            </w:pPr>
            <w:r w:rsidRPr="001065EC">
              <w:rPr>
                <w:rFonts w:ascii="Times New Roman" w:hAnsi="Times New Roman" w:cs="Times New Roman"/>
                <w:b/>
                <w:sz w:val="18"/>
                <w:szCs w:val="18"/>
              </w:rPr>
              <w:t>Жилищный фонд тыс. кв.м на расчетный срок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71F9" w:rsidRPr="001065EC" w:rsidRDefault="002171F9" w:rsidP="00B77A4F">
            <w:pPr>
              <w:spacing w:after="0" w:line="240" w:lineRule="auto"/>
              <w:ind w:left="-108" w:right="-107"/>
              <w:jc w:val="center"/>
              <w:rPr>
                <w:rFonts w:ascii="Times New Roman" w:hAnsi="Times New Roman" w:cs="Times New Roman"/>
                <w:b/>
                <w:sz w:val="18"/>
                <w:szCs w:val="18"/>
              </w:rPr>
            </w:pPr>
            <w:r w:rsidRPr="001065EC">
              <w:rPr>
                <w:rFonts w:ascii="Times New Roman" w:hAnsi="Times New Roman" w:cs="Times New Roman"/>
                <w:b/>
                <w:sz w:val="18"/>
                <w:szCs w:val="18"/>
              </w:rPr>
              <w:t>Новое строительство тыс. кв.м на первую очередь</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171F9" w:rsidRPr="001065EC" w:rsidRDefault="002171F9" w:rsidP="00B77A4F">
            <w:pPr>
              <w:spacing w:after="0" w:line="240" w:lineRule="auto"/>
              <w:ind w:left="-123" w:right="-182"/>
              <w:jc w:val="center"/>
              <w:rPr>
                <w:rFonts w:ascii="Times New Roman" w:hAnsi="Times New Roman" w:cs="Times New Roman"/>
                <w:b/>
                <w:sz w:val="18"/>
                <w:szCs w:val="18"/>
              </w:rPr>
            </w:pPr>
            <w:r w:rsidRPr="001065EC">
              <w:rPr>
                <w:rFonts w:ascii="Times New Roman" w:hAnsi="Times New Roman" w:cs="Times New Roman"/>
                <w:b/>
                <w:sz w:val="18"/>
                <w:szCs w:val="18"/>
              </w:rPr>
              <w:t>Новое строительство тыс. кв.м расчетный срок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171F9" w:rsidRPr="001065EC" w:rsidRDefault="002171F9" w:rsidP="00B77A4F">
            <w:pPr>
              <w:spacing w:after="0" w:line="240" w:lineRule="auto"/>
              <w:ind w:left="-186" w:right="-171"/>
              <w:jc w:val="center"/>
              <w:rPr>
                <w:rFonts w:ascii="Times New Roman" w:hAnsi="Times New Roman" w:cs="Times New Roman"/>
                <w:b/>
                <w:sz w:val="18"/>
                <w:szCs w:val="18"/>
              </w:rPr>
            </w:pPr>
            <w:r w:rsidRPr="001065EC">
              <w:rPr>
                <w:rFonts w:ascii="Times New Roman" w:hAnsi="Times New Roman" w:cs="Times New Roman"/>
                <w:b/>
                <w:sz w:val="18"/>
                <w:szCs w:val="18"/>
              </w:rPr>
              <w:t>Всего Новое строительство тыс. кв.м</w:t>
            </w:r>
          </w:p>
        </w:tc>
      </w:tr>
      <w:tr w:rsidR="002171F9" w:rsidRPr="001065EC" w:rsidTr="00B77A4F">
        <w:trPr>
          <w:trHeight w:val="20"/>
          <w:jc w:val="center"/>
        </w:trPr>
        <w:tc>
          <w:tcPr>
            <w:tcW w:w="2016" w:type="dxa"/>
            <w:tcBorders>
              <w:top w:val="single" w:sz="4" w:space="0" w:color="auto"/>
              <w:left w:val="single" w:sz="4" w:space="0" w:color="auto"/>
              <w:bottom w:val="single" w:sz="4" w:space="0" w:color="auto"/>
              <w:right w:val="single" w:sz="4" w:space="0" w:color="auto"/>
            </w:tcBorders>
          </w:tcPr>
          <w:p w:rsidR="002171F9" w:rsidRPr="001065EC" w:rsidRDefault="002171F9" w:rsidP="00B77A4F">
            <w:pPr>
              <w:spacing w:after="0" w:line="240" w:lineRule="auto"/>
              <w:rPr>
                <w:rFonts w:ascii="Times New Roman" w:hAnsi="Times New Roman" w:cs="Times New Roman"/>
                <w:sz w:val="20"/>
                <w:szCs w:val="20"/>
              </w:rPr>
            </w:pPr>
            <w:r w:rsidRPr="001065EC">
              <w:rPr>
                <w:rFonts w:ascii="Times New Roman" w:hAnsi="Times New Roman" w:cs="Times New Roman"/>
                <w:sz w:val="20"/>
                <w:szCs w:val="20"/>
              </w:rPr>
              <w:t>д. Пеклино</w:t>
            </w:r>
          </w:p>
        </w:tc>
        <w:tc>
          <w:tcPr>
            <w:tcW w:w="1134"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12,2</w:t>
            </w:r>
          </w:p>
        </w:tc>
        <w:tc>
          <w:tcPr>
            <w:tcW w:w="1418"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17,0</w:t>
            </w:r>
          </w:p>
        </w:tc>
        <w:tc>
          <w:tcPr>
            <w:tcW w:w="1275"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20,4</w:t>
            </w:r>
          </w:p>
        </w:tc>
        <w:tc>
          <w:tcPr>
            <w:tcW w:w="1418"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color w:val="000000"/>
                <w:sz w:val="20"/>
                <w:szCs w:val="20"/>
              </w:rPr>
            </w:pPr>
            <w:r w:rsidRPr="001065EC">
              <w:rPr>
                <w:rFonts w:ascii="Times New Roman" w:hAnsi="Times New Roman" w:cs="Times New Roman"/>
                <w:color w:val="000000"/>
                <w:sz w:val="20"/>
                <w:szCs w:val="20"/>
              </w:rPr>
              <w:t>4,9</w:t>
            </w:r>
          </w:p>
        </w:tc>
        <w:tc>
          <w:tcPr>
            <w:tcW w:w="1261"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color w:val="000000"/>
                <w:sz w:val="20"/>
                <w:szCs w:val="20"/>
              </w:rPr>
            </w:pPr>
            <w:r w:rsidRPr="001065EC">
              <w:rPr>
                <w:rFonts w:ascii="Times New Roman" w:hAnsi="Times New Roman" w:cs="Times New Roman"/>
                <w:color w:val="000000"/>
                <w:sz w:val="20"/>
                <w:szCs w:val="20"/>
              </w:rPr>
              <w:t>3,4</w:t>
            </w:r>
          </w:p>
        </w:tc>
        <w:tc>
          <w:tcPr>
            <w:tcW w:w="1276"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8,3</w:t>
            </w:r>
          </w:p>
        </w:tc>
      </w:tr>
      <w:tr w:rsidR="002171F9" w:rsidRPr="001065EC" w:rsidTr="00B77A4F">
        <w:trPr>
          <w:trHeight w:val="20"/>
          <w:jc w:val="center"/>
        </w:trPr>
        <w:tc>
          <w:tcPr>
            <w:tcW w:w="2016" w:type="dxa"/>
            <w:tcBorders>
              <w:top w:val="single" w:sz="4" w:space="0" w:color="auto"/>
              <w:left w:val="single" w:sz="4" w:space="0" w:color="auto"/>
              <w:bottom w:val="single" w:sz="4" w:space="0" w:color="auto"/>
              <w:right w:val="single" w:sz="4" w:space="0" w:color="auto"/>
            </w:tcBorders>
          </w:tcPr>
          <w:p w:rsidR="002171F9" w:rsidRPr="001065EC" w:rsidRDefault="002171F9" w:rsidP="00B77A4F">
            <w:pPr>
              <w:spacing w:after="0" w:line="240" w:lineRule="auto"/>
              <w:rPr>
                <w:rFonts w:ascii="Times New Roman" w:hAnsi="Times New Roman" w:cs="Times New Roman"/>
                <w:sz w:val="20"/>
                <w:szCs w:val="20"/>
              </w:rPr>
            </w:pPr>
            <w:r w:rsidRPr="001065EC">
              <w:rPr>
                <w:rFonts w:ascii="Times New Roman" w:hAnsi="Times New Roman" w:cs="Times New Roman"/>
                <w:sz w:val="20"/>
                <w:szCs w:val="20"/>
              </w:rPr>
              <w:t>д. Забелизна</w:t>
            </w:r>
          </w:p>
        </w:tc>
        <w:tc>
          <w:tcPr>
            <w:tcW w:w="1134"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4,5</w:t>
            </w:r>
          </w:p>
        </w:tc>
        <w:tc>
          <w:tcPr>
            <w:tcW w:w="1418"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9,2</w:t>
            </w:r>
          </w:p>
        </w:tc>
        <w:tc>
          <w:tcPr>
            <w:tcW w:w="1275"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9,2</w:t>
            </w:r>
          </w:p>
        </w:tc>
        <w:tc>
          <w:tcPr>
            <w:tcW w:w="1418"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color w:val="000000"/>
                <w:sz w:val="20"/>
                <w:szCs w:val="20"/>
              </w:rPr>
            </w:pPr>
            <w:r w:rsidRPr="001065EC">
              <w:rPr>
                <w:rFonts w:ascii="Times New Roman" w:hAnsi="Times New Roman" w:cs="Times New Roman"/>
                <w:color w:val="000000"/>
                <w:sz w:val="20"/>
                <w:szCs w:val="20"/>
              </w:rPr>
              <w:t>4,7</w:t>
            </w:r>
          </w:p>
        </w:tc>
        <w:tc>
          <w:tcPr>
            <w:tcW w:w="1261"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color w:val="000000"/>
                <w:sz w:val="20"/>
                <w:szCs w:val="20"/>
              </w:rPr>
            </w:pPr>
            <w:r w:rsidRPr="001065EC">
              <w:rPr>
                <w:rFonts w:ascii="Times New Roman"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4,7</w:t>
            </w:r>
          </w:p>
        </w:tc>
      </w:tr>
      <w:tr w:rsidR="002171F9" w:rsidRPr="001065EC" w:rsidTr="00B77A4F">
        <w:trPr>
          <w:trHeight w:val="20"/>
          <w:jc w:val="center"/>
        </w:trPr>
        <w:tc>
          <w:tcPr>
            <w:tcW w:w="2016" w:type="dxa"/>
            <w:tcBorders>
              <w:top w:val="single" w:sz="4" w:space="0" w:color="auto"/>
              <w:left w:val="single" w:sz="4" w:space="0" w:color="auto"/>
              <w:bottom w:val="single" w:sz="4" w:space="0" w:color="auto"/>
              <w:right w:val="single" w:sz="4" w:space="0" w:color="auto"/>
            </w:tcBorders>
          </w:tcPr>
          <w:p w:rsidR="002171F9" w:rsidRPr="001065EC" w:rsidRDefault="002171F9" w:rsidP="00B77A4F">
            <w:pPr>
              <w:spacing w:after="0" w:line="240" w:lineRule="auto"/>
              <w:rPr>
                <w:rFonts w:ascii="Times New Roman" w:hAnsi="Times New Roman" w:cs="Times New Roman"/>
                <w:sz w:val="20"/>
                <w:szCs w:val="20"/>
              </w:rPr>
            </w:pPr>
            <w:r w:rsidRPr="001065EC">
              <w:rPr>
                <w:rFonts w:ascii="Times New Roman" w:hAnsi="Times New Roman" w:cs="Times New Roman"/>
                <w:sz w:val="20"/>
                <w:szCs w:val="20"/>
              </w:rPr>
              <w:t>д. Туреевка</w:t>
            </w:r>
          </w:p>
        </w:tc>
        <w:tc>
          <w:tcPr>
            <w:tcW w:w="1134"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2,3</w:t>
            </w:r>
          </w:p>
        </w:tc>
        <w:tc>
          <w:tcPr>
            <w:tcW w:w="1418"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2,3</w:t>
            </w:r>
          </w:p>
        </w:tc>
        <w:tc>
          <w:tcPr>
            <w:tcW w:w="1275"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6,3</w:t>
            </w:r>
          </w:p>
        </w:tc>
        <w:tc>
          <w:tcPr>
            <w:tcW w:w="1418"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color w:val="000000"/>
                <w:sz w:val="20"/>
                <w:szCs w:val="20"/>
              </w:rPr>
            </w:pPr>
            <w:r w:rsidRPr="001065EC">
              <w:rPr>
                <w:rFonts w:ascii="Times New Roman" w:hAnsi="Times New Roman" w:cs="Times New Roman"/>
                <w:color w:val="000000"/>
                <w:sz w:val="20"/>
                <w:szCs w:val="20"/>
              </w:rPr>
              <w:t>-</w:t>
            </w:r>
          </w:p>
        </w:tc>
        <w:tc>
          <w:tcPr>
            <w:tcW w:w="1261"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color w:val="000000"/>
                <w:sz w:val="20"/>
                <w:szCs w:val="20"/>
              </w:rPr>
            </w:pPr>
            <w:r w:rsidRPr="001065EC">
              <w:rPr>
                <w:rFonts w:ascii="Times New Roman" w:hAnsi="Times New Roman" w:cs="Times New Roman"/>
                <w:color w:val="000000"/>
                <w:sz w:val="20"/>
                <w:szCs w:val="20"/>
              </w:rPr>
              <w:t>4,1</w:t>
            </w:r>
          </w:p>
        </w:tc>
        <w:tc>
          <w:tcPr>
            <w:tcW w:w="1276"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4,1</w:t>
            </w:r>
          </w:p>
        </w:tc>
      </w:tr>
      <w:tr w:rsidR="002171F9" w:rsidRPr="001065EC" w:rsidTr="00B77A4F">
        <w:trPr>
          <w:trHeight w:val="20"/>
          <w:jc w:val="center"/>
        </w:trPr>
        <w:tc>
          <w:tcPr>
            <w:tcW w:w="2016" w:type="dxa"/>
            <w:tcBorders>
              <w:top w:val="single" w:sz="4" w:space="0" w:color="auto"/>
              <w:left w:val="single" w:sz="4" w:space="0" w:color="auto"/>
              <w:bottom w:val="single" w:sz="4" w:space="0" w:color="auto"/>
              <w:right w:val="single" w:sz="4" w:space="0" w:color="auto"/>
            </w:tcBorders>
          </w:tcPr>
          <w:p w:rsidR="002171F9" w:rsidRPr="001065EC" w:rsidRDefault="002171F9" w:rsidP="00B77A4F">
            <w:pPr>
              <w:spacing w:after="0" w:line="240" w:lineRule="auto"/>
              <w:rPr>
                <w:rFonts w:ascii="Times New Roman" w:hAnsi="Times New Roman" w:cs="Times New Roman"/>
                <w:sz w:val="20"/>
                <w:szCs w:val="20"/>
              </w:rPr>
            </w:pPr>
            <w:r w:rsidRPr="001065EC">
              <w:rPr>
                <w:rFonts w:ascii="Times New Roman" w:hAnsi="Times New Roman" w:cs="Times New Roman"/>
                <w:sz w:val="20"/>
                <w:szCs w:val="20"/>
              </w:rPr>
              <w:t>д. Старая Салынь</w:t>
            </w:r>
          </w:p>
        </w:tc>
        <w:tc>
          <w:tcPr>
            <w:tcW w:w="1134"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5,2</w:t>
            </w:r>
          </w:p>
        </w:tc>
        <w:tc>
          <w:tcPr>
            <w:tcW w:w="1418"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15,0</w:t>
            </w:r>
          </w:p>
        </w:tc>
        <w:tc>
          <w:tcPr>
            <w:tcW w:w="1275"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19,0</w:t>
            </w:r>
          </w:p>
        </w:tc>
        <w:tc>
          <w:tcPr>
            <w:tcW w:w="1418"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color w:val="000000"/>
                <w:sz w:val="20"/>
                <w:szCs w:val="20"/>
              </w:rPr>
            </w:pPr>
            <w:r w:rsidRPr="001065EC">
              <w:rPr>
                <w:rFonts w:ascii="Times New Roman" w:hAnsi="Times New Roman" w:cs="Times New Roman"/>
                <w:color w:val="000000"/>
                <w:sz w:val="20"/>
                <w:szCs w:val="20"/>
              </w:rPr>
              <w:t>9,8</w:t>
            </w:r>
          </w:p>
        </w:tc>
        <w:tc>
          <w:tcPr>
            <w:tcW w:w="1261"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color w:val="000000"/>
                <w:sz w:val="20"/>
                <w:szCs w:val="20"/>
              </w:rPr>
            </w:pPr>
            <w:r w:rsidRPr="001065EC">
              <w:rPr>
                <w:rFonts w:ascii="Times New Roman" w:hAnsi="Times New Roman" w:cs="Times New Roman"/>
                <w:color w:val="000000"/>
                <w:sz w:val="20"/>
                <w:szCs w:val="20"/>
              </w:rPr>
              <w:t>4,1</w:t>
            </w:r>
          </w:p>
        </w:tc>
        <w:tc>
          <w:tcPr>
            <w:tcW w:w="1276"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13,9</w:t>
            </w:r>
          </w:p>
        </w:tc>
      </w:tr>
      <w:tr w:rsidR="002171F9" w:rsidRPr="001065EC" w:rsidTr="00B77A4F">
        <w:trPr>
          <w:trHeight w:val="20"/>
          <w:jc w:val="center"/>
        </w:trPr>
        <w:tc>
          <w:tcPr>
            <w:tcW w:w="2016" w:type="dxa"/>
            <w:tcBorders>
              <w:top w:val="single" w:sz="4" w:space="0" w:color="auto"/>
              <w:left w:val="single" w:sz="4" w:space="0" w:color="auto"/>
              <w:bottom w:val="single" w:sz="4" w:space="0" w:color="auto"/>
              <w:right w:val="single" w:sz="4" w:space="0" w:color="auto"/>
            </w:tcBorders>
          </w:tcPr>
          <w:p w:rsidR="002171F9" w:rsidRPr="001065EC" w:rsidRDefault="002171F9" w:rsidP="00B77A4F">
            <w:pPr>
              <w:spacing w:after="0" w:line="240" w:lineRule="auto"/>
              <w:rPr>
                <w:rFonts w:ascii="Times New Roman" w:hAnsi="Times New Roman" w:cs="Times New Roman"/>
                <w:sz w:val="20"/>
                <w:szCs w:val="20"/>
              </w:rPr>
            </w:pPr>
            <w:r w:rsidRPr="001065EC">
              <w:rPr>
                <w:rFonts w:ascii="Times New Roman" w:hAnsi="Times New Roman" w:cs="Times New Roman"/>
                <w:sz w:val="20"/>
                <w:szCs w:val="20"/>
              </w:rPr>
              <w:t>д. Новая Салынь</w:t>
            </w:r>
          </w:p>
        </w:tc>
        <w:tc>
          <w:tcPr>
            <w:tcW w:w="1134"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7,0</w:t>
            </w:r>
          </w:p>
        </w:tc>
        <w:tc>
          <w:tcPr>
            <w:tcW w:w="1275"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7,0</w:t>
            </w:r>
          </w:p>
        </w:tc>
        <w:tc>
          <w:tcPr>
            <w:tcW w:w="1418"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color w:val="000000"/>
                <w:sz w:val="20"/>
                <w:szCs w:val="20"/>
              </w:rPr>
            </w:pPr>
            <w:r w:rsidRPr="001065EC">
              <w:rPr>
                <w:rFonts w:ascii="Times New Roman" w:hAnsi="Times New Roman" w:cs="Times New Roman"/>
                <w:color w:val="000000"/>
                <w:sz w:val="20"/>
                <w:szCs w:val="20"/>
              </w:rPr>
              <w:t>4</w:t>
            </w:r>
          </w:p>
        </w:tc>
        <w:tc>
          <w:tcPr>
            <w:tcW w:w="1261"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color w:val="000000"/>
                <w:sz w:val="20"/>
                <w:szCs w:val="20"/>
              </w:rPr>
            </w:pPr>
            <w:r w:rsidRPr="001065EC">
              <w:rPr>
                <w:rFonts w:ascii="Times New Roman" w:hAnsi="Times New Roman" w:cs="Times New Roman"/>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4</w:t>
            </w:r>
          </w:p>
        </w:tc>
      </w:tr>
      <w:tr w:rsidR="002171F9" w:rsidRPr="001065EC" w:rsidTr="00B77A4F">
        <w:trPr>
          <w:trHeight w:val="20"/>
          <w:jc w:val="center"/>
        </w:trPr>
        <w:tc>
          <w:tcPr>
            <w:tcW w:w="2016" w:type="dxa"/>
            <w:tcBorders>
              <w:top w:val="single" w:sz="4" w:space="0" w:color="auto"/>
              <w:left w:val="single" w:sz="4" w:space="0" w:color="auto"/>
              <w:bottom w:val="single" w:sz="4" w:space="0" w:color="auto"/>
              <w:right w:val="single" w:sz="4" w:space="0" w:color="auto"/>
            </w:tcBorders>
          </w:tcPr>
          <w:p w:rsidR="002171F9" w:rsidRPr="001065EC" w:rsidRDefault="002171F9" w:rsidP="00B77A4F">
            <w:pPr>
              <w:spacing w:after="0" w:line="240" w:lineRule="auto"/>
              <w:rPr>
                <w:rFonts w:ascii="Times New Roman" w:hAnsi="Times New Roman" w:cs="Times New Roman"/>
                <w:sz w:val="20"/>
                <w:szCs w:val="20"/>
              </w:rPr>
            </w:pPr>
            <w:r w:rsidRPr="001065EC">
              <w:rPr>
                <w:rFonts w:ascii="Times New Roman" w:hAnsi="Times New Roman" w:cs="Times New Roman"/>
                <w:sz w:val="20"/>
                <w:szCs w:val="20"/>
              </w:rPr>
              <w:t>д.Мареевка</w:t>
            </w:r>
          </w:p>
        </w:tc>
        <w:tc>
          <w:tcPr>
            <w:tcW w:w="1134"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4,9</w:t>
            </w:r>
          </w:p>
        </w:tc>
        <w:tc>
          <w:tcPr>
            <w:tcW w:w="1275"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5,5</w:t>
            </w:r>
          </w:p>
        </w:tc>
        <w:tc>
          <w:tcPr>
            <w:tcW w:w="1418"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color w:val="000000"/>
                <w:sz w:val="20"/>
                <w:szCs w:val="20"/>
              </w:rPr>
            </w:pPr>
            <w:r w:rsidRPr="001065EC">
              <w:rPr>
                <w:rFonts w:ascii="Times New Roman" w:hAnsi="Times New Roman" w:cs="Times New Roman"/>
                <w:color w:val="000000"/>
                <w:sz w:val="20"/>
                <w:szCs w:val="20"/>
              </w:rPr>
              <w:t>2,2</w:t>
            </w:r>
          </w:p>
        </w:tc>
        <w:tc>
          <w:tcPr>
            <w:tcW w:w="1261"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color w:val="000000"/>
                <w:sz w:val="20"/>
                <w:szCs w:val="20"/>
              </w:rPr>
            </w:pPr>
            <w:r w:rsidRPr="001065EC">
              <w:rPr>
                <w:rFonts w:ascii="Times New Roman" w:hAnsi="Times New Roman" w:cs="Times New Roman"/>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2,8</w:t>
            </w:r>
          </w:p>
        </w:tc>
      </w:tr>
      <w:tr w:rsidR="002171F9" w:rsidRPr="001065EC" w:rsidTr="00B77A4F">
        <w:trPr>
          <w:trHeight w:val="20"/>
          <w:jc w:val="center"/>
        </w:trPr>
        <w:tc>
          <w:tcPr>
            <w:tcW w:w="2016" w:type="dxa"/>
            <w:tcBorders>
              <w:top w:val="single" w:sz="4" w:space="0" w:color="auto"/>
              <w:left w:val="single" w:sz="4" w:space="0" w:color="auto"/>
              <w:bottom w:val="single" w:sz="4" w:space="0" w:color="auto"/>
              <w:right w:val="single" w:sz="4" w:space="0" w:color="auto"/>
            </w:tcBorders>
          </w:tcPr>
          <w:p w:rsidR="002171F9" w:rsidRPr="001065EC" w:rsidRDefault="002171F9" w:rsidP="00B77A4F">
            <w:pPr>
              <w:spacing w:after="0" w:line="240" w:lineRule="auto"/>
              <w:rPr>
                <w:rFonts w:ascii="Times New Roman" w:hAnsi="Times New Roman" w:cs="Times New Roman"/>
                <w:sz w:val="20"/>
                <w:szCs w:val="20"/>
              </w:rPr>
            </w:pPr>
            <w:r w:rsidRPr="001065EC">
              <w:rPr>
                <w:rFonts w:ascii="Times New Roman" w:hAnsi="Times New Roman" w:cs="Times New Roman"/>
                <w:sz w:val="20"/>
                <w:szCs w:val="20"/>
              </w:rPr>
              <w:t>д. Дубовец</w:t>
            </w:r>
          </w:p>
        </w:tc>
        <w:tc>
          <w:tcPr>
            <w:tcW w:w="1134"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0,7</w:t>
            </w:r>
          </w:p>
        </w:tc>
        <w:tc>
          <w:tcPr>
            <w:tcW w:w="1418"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7,2</w:t>
            </w:r>
          </w:p>
        </w:tc>
        <w:tc>
          <w:tcPr>
            <w:tcW w:w="1275"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7,2</w:t>
            </w:r>
          </w:p>
        </w:tc>
        <w:tc>
          <w:tcPr>
            <w:tcW w:w="1418"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6,5</w:t>
            </w:r>
          </w:p>
        </w:tc>
        <w:tc>
          <w:tcPr>
            <w:tcW w:w="1261"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6,5</w:t>
            </w:r>
          </w:p>
        </w:tc>
      </w:tr>
      <w:tr w:rsidR="002171F9" w:rsidRPr="001065EC" w:rsidTr="00B77A4F">
        <w:trPr>
          <w:trHeight w:val="20"/>
          <w:jc w:val="center"/>
        </w:trPr>
        <w:tc>
          <w:tcPr>
            <w:tcW w:w="2016" w:type="dxa"/>
            <w:tcBorders>
              <w:top w:val="single" w:sz="4" w:space="0" w:color="auto"/>
              <w:left w:val="single" w:sz="4" w:space="0" w:color="auto"/>
              <w:bottom w:val="single" w:sz="4" w:space="0" w:color="auto"/>
              <w:right w:val="single" w:sz="4" w:space="0" w:color="auto"/>
            </w:tcBorders>
          </w:tcPr>
          <w:p w:rsidR="002171F9" w:rsidRPr="001065EC" w:rsidRDefault="002171F9" w:rsidP="00B77A4F">
            <w:pPr>
              <w:spacing w:after="0" w:line="240" w:lineRule="auto"/>
              <w:rPr>
                <w:rFonts w:ascii="Times New Roman" w:hAnsi="Times New Roman" w:cs="Times New Roman"/>
                <w:sz w:val="20"/>
                <w:szCs w:val="20"/>
              </w:rPr>
            </w:pPr>
            <w:r w:rsidRPr="001065EC">
              <w:rPr>
                <w:rFonts w:ascii="Times New Roman" w:hAnsi="Times New Roman" w:cs="Times New Roman"/>
                <w:sz w:val="20"/>
                <w:szCs w:val="20"/>
              </w:rPr>
              <w:t xml:space="preserve">Остальные </w:t>
            </w:r>
            <w:r>
              <w:rPr>
                <w:rFonts w:ascii="Times New Roman" w:hAnsi="Times New Roman" w:cs="Times New Roman"/>
                <w:sz w:val="20"/>
                <w:szCs w:val="20"/>
              </w:rPr>
              <w:t xml:space="preserve"> н/п</w:t>
            </w:r>
          </w:p>
        </w:tc>
        <w:tc>
          <w:tcPr>
            <w:tcW w:w="1134"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7,1</w:t>
            </w:r>
          </w:p>
        </w:tc>
        <w:tc>
          <w:tcPr>
            <w:tcW w:w="1418"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6,9</w:t>
            </w:r>
          </w:p>
        </w:tc>
        <w:tc>
          <w:tcPr>
            <w:tcW w:w="1275"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7,0</w:t>
            </w:r>
          </w:p>
        </w:tc>
        <w:tc>
          <w:tcPr>
            <w:tcW w:w="1418"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w:t>
            </w:r>
          </w:p>
        </w:tc>
        <w:tc>
          <w:tcPr>
            <w:tcW w:w="1261"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w:t>
            </w:r>
          </w:p>
        </w:tc>
      </w:tr>
      <w:tr w:rsidR="002171F9" w:rsidRPr="001065EC" w:rsidTr="00B77A4F">
        <w:trPr>
          <w:trHeight w:val="20"/>
          <w:jc w:val="center"/>
        </w:trPr>
        <w:tc>
          <w:tcPr>
            <w:tcW w:w="2016"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rPr>
                <w:rFonts w:ascii="Times New Roman" w:hAnsi="Times New Roman" w:cs="Times New Roman"/>
                <w:sz w:val="20"/>
                <w:szCs w:val="20"/>
              </w:rPr>
            </w:pPr>
            <w:r w:rsidRPr="001065EC">
              <w:rPr>
                <w:rFonts w:ascii="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39,7</w:t>
            </w:r>
          </w:p>
        </w:tc>
        <w:tc>
          <w:tcPr>
            <w:tcW w:w="1418"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69,5</w:t>
            </w:r>
          </w:p>
        </w:tc>
        <w:tc>
          <w:tcPr>
            <w:tcW w:w="1275"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81,6</w:t>
            </w:r>
          </w:p>
        </w:tc>
        <w:tc>
          <w:tcPr>
            <w:tcW w:w="1418"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32,1</w:t>
            </w:r>
          </w:p>
        </w:tc>
        <w:tc>
          <w:tcPr>
            <w:tcW w:w="1261"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12,2</w:t>
            </w:r>
          </w:p>
        </w:tc>
        <w:tc>
          <w:tcPr>
            <w:tcW w:w="1276" w:type="dxa"/>
            <w:tcBorders>
              <w:top w:val="single" w:sz="4" w:space="0" w:color="auto"/>
              <w:left w:val="single" w:sz="4" w:space="0" w:color="auto"/>
              <w:bottom w:val="single" w:sz="4" w:space="0" w:color="auto"/>
              <w:right w:val="single" w:sz="4" w:space="0" w:color="auto"/>
            </w:tcBorders>
            <w:vAlign w:val="center"/>
          </w:tcPr>
          <w:p w:rsidR="002171F9" w:rsidRPr="001065EC" w:rsidRDefault="002171F9" w:rsidP="00B77A4F">
            <w:pPr>
              <w:spacing w:after="0" w:line="240" w:lineRule="auto"/>
              <w:jc w:val="center"/>
              <w:rPr>
                <w:rFonts w:ascii="Times New Roman" w:hAnsi="Times New Roman" w:cs="Times New Roman"/>
                <w:sz w:val="20"/>
                <w:szCs w:val="20"/>
              </w:rPr>
            </w:pPr>
            <w:r w:rsidRPr="001065EC">
              <w:rPr>
                <w:rFonts w:ascii="Times New Roman" w:hAnsi="Times New Roman" w:cs="Times New Roman"/>
                <w:sz w:val="20"/>
                <w:szCs w:val="20"/>
              </w:rPr>
              <w:t>44,3</w:t>
            </w:r>
          </w:p>
        </w:tc>
      </w:tr>
    </w:tbl>
    <w:p w:rsidR="002171F9" w:rsidRDefault="002171F9" w:rsidP="002171F9">
      <w:pPr>
        <w:spacing w:line="240" w:lineRule="auto"/>
        <w:contextualSpacing/>
        <w:jc w:val="center"/>
        <w:rPr>
          <w:rFonts w:ascii="Times New Roman" w:hAnsi="Times New Roman" w:cs="Times New Roman"/>
          <w:b/>
          <w:sz w:val="20"/>
          <w:szCs w:val="20"/>
        </w:rPr>
      </w:pPr>
    </w:p>
    <w:p w:rsidR="002171F9" w:rsidRDefault="002171F9" w:rsidP="00BF1AAE">
      <w:pPr>
        <w:spacing w:after="0" w:line="240" w:lineRule="auto"/>
        <w:contextualSpacing/>
        <w:jc w:val="center"/>
        <w:rPr>
          <w:rFonts w:ascii="Times New Roman" w:hAnsi="Times New Roman" w:cs="Times New Roman"/>
          <w:b/>
          <w:sz w:val="20"/>
          <w:szCs w:val="20"/>
        </w:rPr>
      </w:pPr>
    </w:p>
    <w:p w:rsidR="00BF1AAE" w:rsidRDefault="00BF1AAE" w:rsidP="00BF1AAE">
      <w:pPr>
        <w:spacing w:after="0" w:line="240" w:lineRule="auto"/>
        <w:contextualSpacing/>
        <w:jc w:val="center"/>
        <w:rPr>
          <w:rFonts w:ascii="Times New Roman" w:hAnsi="Times New Roman" w:cs="Times New Roman"/>
          <w:b/>
          <w:sz w:val="20"/>
          <w:szCs w:val="20"/>
        </w:rPr>
      </w:pPr>
    </w:p>
    <w:p w:rsidR="003C2102" w:rsidRDefault="003C2102" w:rsidP="00BF1AAE">
      <w:pPr>
        <w:spacing w:after="0" w:line="240" w:lineRule="auto"/>
        <w:contextualSpacing/>
        <w:jc w:val="center"/>
        <w:rPr>
          <w:rFonts w:ascii="Times New Roman" w:hAnsi="Times New Roman" w:cs="Times New Roman"/>
          <w:b/>
          <w:sz w:val="20"/>
          <w:szCs w:val="20"/>
        </w:rPr>
      </w:pPr>
    </w:p>
    <w:p w:rsidR="003C2102" w:rsidRDefault="003C2102" w:rsidP="00BF1AAE">
      <w:pPr>
        <w:spacing w:after="0" w:line="240" w:lineRule="auto"/>
        <w:contextualSpacing/>
        <w:jc w:val="center"/>
        <w:rPr>
          <w:rFonts w:ascii="Times New Roman" w:hAnsi="Times New Roman" w:cs="Times New Roman"/>
          <w:b/>
          <w:sz w:val="20"/>
          <w:szCs w:val="20"/>
        </w:rPr>
      </w:pPr>
    </w:p>
    <w:p w:rsidR="000F62B4" w:rsidRDefault="000F62B4" w:rsidP="00BF1AAE">
      <w:pPr>
        <w:spacing w:after="0" w:line="240" w:lineRule="auto"/>
        <w:contextualSpacing/>
        <w:jc w:val="center"/>
        <w:rPr>
          <w:rFonts w:ascii="Times New Roman" w:hAnsi="Times New Roman" w:cs="Times New Roman"/>
          <w:b/>
          <w:sz w:val="20"/>
          <w:szCs w:val="20"/>
        </w:rPr>
      </w:pPr>
    </w:p>
    <w:p w:rsidR="002171F9" w:rsidRPr="001065EC" w:rsidRDefault="002171F9" w:rsidP="002171F9">
      <w:pPr>
        <w:pStyle w:val="af3"/>
        <w:autoSpaceDN w:val="0"/>
        <w:spacing w:after="0" w:line="360" w:lineRule="auto"/>
        <w:ind w:firstLine="567"/>
        <w:rPr>
          <w:b/>
        </w:rPr>
      </w:pPr>
      <w:r w:rsidRPr="001065EC">
        <w:rPr>
          <w:b/>
        </w:rPr>
        <w:lastRenderedPageBreak/>
        <w:t>Выводы:</w:t>
      </w:r>
    </w:p>
    <w:p w:rsidR="002171F9" w:rsidRPr="001065EC" w:rsidRDefault="002171F9" w:rsidP="002171F9">
      <w:pPr>
        <w:pStyle w:val="af3"/>
        <w:numPr>
          <w:ilvl w:val="0"/>
          <w:numId w:val="10"/>
        </w:numPr>
        <w:tabs>
          <w:tab w:val="clear" w:pos="720"/>
          <w:tab w:val="num" w:pos="0"/>
        </w:tabs>
        <w:autoSpaceDN w:val="0"/>
        <w:spacing w:after="0" w:line="360" w:lineRule="auto"/>
        <w:ind w:left="0" w:firstLine="284"/>
        <w:jc w:val="both"/>
        <w:rPr>
          <w:b/>
        </w:rPr>
      </w:pPr>
      <w:r w:rsidRPr="001065EC">
        <w:t>Численность постоянного населения:</w:t>
      </w:r>
    </w:p>
    <w:p w:rsidR="002171F9" w:rsidRPr="001065EC" w:rsidRDefault="002171F9" w:rsidP="002171F9">
      <w:pPr>
        <w:pStyle w:val="aff4"/>
        <w:spacing w:after="0" w:line="360" w:lineRule="auto"/>
        <w:ind w:firstLine="567"/>
        <w:rPr>
          <w:rFonts w:ascii="Times New Roman" w:hAnsi="Times New Roman" w:cs="Times New Roman"/>
        </w:rPr>
      </w:pPr>
      <w:r w:rsidRPr="001065EC">
        <w:rPr>
          <w:rFonts w:ascii="Times New Roman" w:hAnsi="Times New Roman" w:cs="Times New Roman"/>
        </w:rPr>
        <w:t>к концу расчётного срока - 1366 чел;</w:t>
      </w:r>
    </w:p>
    <w:p w:rsidR="002171F9" w:rsidRPr="001065EC" w:rsidRDefault="002171F9" w:rsidP="002171F9">
      <w:pPr>
        <w:pStyle w:val="aff4"/>
        <w:spacing w:after="0" w:line="360" w:lineRule="auto"/>
        <w:ind w:firstLine="567"/>
        <w:rPr>
          <w:rFonts w:ascii="Times New Roman" w:hAnsi="Times New Roman" w:cs="Times New Roman"/>
        </w:rPr>
      </w:pPr>
      <w:r w:rsidRPr="001065EC">
        <w:rPr>
          <w:rFonts w:ascii="Times New Roman" w:hAnsi="Times New Roman" w:cs="Times New Roman"/>
        </w:rPr>
        <w:t>к концу первой очереди – 1226 чел.</w:t>
      </w:r>
    </w:p>
    <w:p w:rsidR="002171F9" w:rsidRPr="001065EC" w:rsidRDefault="002171F9" w:rsidP="002171F9">
      <w:pPr>
        <w:pStyle w:val="af3"/>
        <w:numPr>
          <w:ilvl w:val="0"/>
          <w:numId w:val="10"/>
        </w:numPr>
        <w:tabs>
          <w:tab w:val="clear" w:pos="720"/>
          <w:tab w:val="num" w:pos="0"/>
        </w:tabs>
        <w:autoSpaceDN w:val="0"/>
        <w:spacing w:after="0" w:line="360" w:lineRule="auto"/>
        <w:ind w:left="0" w:firstLine="284"/>
        <w:jc w:val="both"/>
      </w:pPr>
      <w:r w:rsidRPr="001065EC">
        <w:t>Обеспечение условий для увеличения объемов и повышения качества жилищного фонда поселения при обязательном выполнении экологических, санитарно-гигиенических и градостроительных норм.</w:t>
      </w:r>
    </w:p>
    <w:p w:rsidR="002171F9" w:rsidRPr="001065EC" w:rsidRDefault="002171F9" w:rsidP="002171F9">
      <w:pPr>
        <w:pStyle w:val="af3"/>
        <w:numPr>
          <w:ilvl w:val="0"/>
          <w:numId w:val="10"/>
        </w:numPr>
        <w:tabs>
          <w:tab w:val="clear" w:pos="720"/>
          <w:tab w:val="num" w:pos="0"/>
        </w:tabs>
        <w:autoSpaceDN w:val="0"/>
        <w:spacing w:after="0" w:line="360" w:lineRule="auto"/>
        <w:ind w:left="0" w:firstLine="284"/>
        <w:jc w:val="both"/>
      </w:pPr>
      <w:r w:rsidRPr="001065EC">
        <w:t>Увеличение жилищного фонда в соответствии с потребностями жителей поселения, с доведением средней жилищной обеспеченности на одного жителя на конец первой очереди – 57 м</w:t>
      </w:r>
      <w:r w:rsidRPr="001065EC">
        <w:rPr>
          <w:vertAlign w:val="superscript"/>
        </w:rPr>
        <w:t>2</w:t>
      </w:r>
      <w:r w:rsidRPr="001065EC">
        <w:t>, на конец расчётного срока – 60 м</w:t>
      </w:r>
      <w:r w:rsidRPr="001065EC">
        <w:rPr>
          <w:vertAlign w:val="superscript"/>
        </w:rPr>
        <w:t>2</w:t>
      </w:r>
      <w:r w:rsidRPr="001065EC">
        <w:t>;</w:t>
      </w:r>
    </w:p>
    <w:p w:rsidR="002171F9" w:rsidRPr="001065EC" w:rsidRDefault="002171F9" w:rsidP="002171F9">
      <w:pPr>
        <w:pStyle w:val="af3"/>
        <w:numPr>
          <w:ilvl w:val="0"/>
          <w:numId w:val="10"/>
        </w:numPr>
        <w:tabs>
          <w:tab w:val="clear" w:pos="720"/>
          <w:tab w:val="num" w:pos="0"/>
        </w:tabs>
        <w:autoSpaceDN w:val="0"/>
        <w:spacing w:after="0" w:line="360" w:lineRule="auto"/>
        <w:ind w:left="0" w:firstLine="284"/>
        <w:jc w:val="both"/>
      </w:pPr>
      <w:r w:rsidRPr="001065EC">
        <w:t>Общая площадь жилищного фонда составит:</w:t>
      </w:r>
    </w:p>
    <w:p w:rsidR="002171F9" w:rsidRPr="001065EC" w:rsidRDefault="002171F9" w:rsidP="002171F9">
      <w:pPr>
        <w:pStyle w:val="aff4"/>
        <w:spacing w:after="0" w:line="360" w:lineRule="auto"/>
        <w:ind w:firstLine="567"/>
        <w:rPr>
          <w:rFonts w:ascii="Times New Roman" w:hAnsi="Times New Roman" w:cs="Times New Roman"/>
        </w:rPr>
      </w:pPr>
      <w:r w:rsidRPr="001065EC">
        <w:rPr>
          <w:rFonts w:ascii="Times New Roman" w:hAnsi="Times New Roman" w:cs="Times New Roman"/>
        </w:rPr>
        <w:t>на конец расчётного срока –81,6 тыс. м</w:t>
      </w:r>
      <w:r w:rsidRPr="001065EC">
        <w:rPr>
          <w:rFonts w:ascii="Times New Roman" w:hAnsi="Times New Roman" w:cs="Times New Roman"/>
          <w:vertAlign w:val="superscript"/>
        </w:rPr>
        <w:t>2</w:t>
      </w:r>
      <w:r w:rsidRPr="001065EC">
        <w:rPr>
          <w:rFonts w:ascii="Times New Roman" w:hAnsi="Times New Roman" w:cs="Times New Roman"/>
        </w:rPr>
        <w:t>;</w:t>
      </w:r>
    </w:p>
    <w:p w:rsidR="002171F9" w:rsidRPr="001065EC" w:rsidRDefault="002171F9" w:rsidP="002171F9">
      <w:pPr>
        <w:pStyle w:val="aff4"/>
        <w:spacing w:after="0" w:line="360" w:lineRule="auto"/>
        <w:ind w:firstLine="567"/>
        <w:rPr>
          <w:rFonts w:ascii="Times New Roman" w:hAnsi="Times New Roman" w:cs="Times New Roman"/>
        </w:rPr>
      </w:pPr>
      <w:r w:rsidRPr="001065EC">
        <w:rPr>
          <w:rFonts w:ascii="Times New Roman" w:hAnsi="Times New Roman" w:cs="Times New Roman"/>
        </w:rPr>
        <w:t>на конец первой очереди –69,6 тыс. м</w:t>
      </w:r>
      <w:r w:rsidRPr="001065EC">
        <w:rPr>
          <w:rFonts w:ascii="Times New Roman" w:hAnsi="Times New Roman" w:cs="Times New Roman"/>
          <w:vertAlign w:val="superscript"/>
        </w:rPr>
        <w:t>2</w:t>
      </w:r>
      <w:r w:rsidRPr="001065EC">
        <w:rPr>
          <w:rFonts w:ascii="Times New Roman" w:hAnsi="Times New Roman" w:cs="Times New Roman"/>
        </w:rPr>
        <w:t>.</w:t>
      </w:r>
    </w:p>
    <w:p w:rsidR="002171F9" w:rsidRPr="001065EC" w:rsidRDefault="002171F9" w:rsidP="002171F9">
      <w:pPr>
        <w:pStyle w:val="af3"/>
        <w:numPr>
          <w:ilvl w:val="0"/>
          <w:numId w:val="10"/>
        </w:numPr>
        <w:tabs>
          <w:tab w:val="clear" w:pos="720"/>
          <w:tab w:val="num" w:pos="0"/>
        </w:tabs>
        <w:autoSpaceDN w:val="0"/>
        <w:spacing w:after="0" w:line="360" w:lineRule="auto"/>
        <w:ind w:left="0" w:firstLine="284"/>
        <w:jc w:val="both"/>
      </w:pPr>
      <w:r w:rsidRPr="001065EC">
        <w:t>Сокращение и ликвидация физически и морально устаревшего жилищного фонда, в т.ч. расселение ветхого и аварийного фонда.</w:t>
      </w:r>
    </w:p>
    <w:p w:rsidR="002171F9" w:rsidRPr="001065EC" w:rsidRDefault="002171F9" w:rsidP="002171F9">
      <w:pPr>
        <w:pStyle w:val="af3"/>
        <w:numPr>
          <w:ilvl w:val="0"/>
          <w:numId w:val="10"/>
        </w:numPr>
        <w:tabs>
          <w:tab w:val="clear" w:pos="720"/>
          <w:tab w:val="num" w:pos="-142"/>
        </w:tabs>
        <w:autoSpaceDN w:val="0"/>
        <w:spacing w:after="0" w:line="360" w:lineRule="auto"/>
        <w:ind w:left="0" w:firstLine="284"/>
        <w:jc w:val="both"/>
      </w:pPr>
      <w:r w:rsidRPr="001065EC">
        <w:t>Удовлетворение потребности населения поселения в учреждениях социального и культурно-бытового обслуживания с учетом прогнозируемых характеристик социально-экономического развития; улучшение условий жизнедеятельности групп населения, требующих социальной защиты.</w:t>
      </w:r>
    </w:p>
    <w:p w:rsidR="002171F9" w:rsidRPr="001065EC" w:rsidRDefault="002171F9" w:rsidP="002171F9">
      <w:pPr>
        <w:pStyle w:val="af3"/>
        <w:numPr>
          <w:ilvl w:val="0"/>
          <w:numId w:val="10"/>
        </w:numPr>
        <w:tabs>
          <w:tab w:val="clear" w:pos="720"/>
          <w:tab w:val="num" w:pos="0"/>
        </w:tabs>
        <w:autoSpaceDN w:val="0"/>
        <w:spacing w:after="0" w:line="360" w:lineRule="auto"/>
        <w:ind w:left="0" w:firstLine="284"/>
        <w:jc w:val="both"/>
      </w:pPr>
      <w:r w:rsidRPr="001065EC">
        <w:t>Обеспечение равных условий доступности объектов обслуживания для всех жителей поселения.</w:t>
      </w:r>
    </w:p>
    <w:p w:rsidR="002171F9" w:rsidRPr="001065EC" w:rsidRDefault="002171F9" w:rsidP="002171F9">
      <w:pPr>
        <w:pStyle w:val="af3"/>
        <w:numPr>
          <w:ilvl w:val="0"/>
          <w:numId w:val="10"/>
        </w:numPr>
        <w:tabs>
          <w:tab w:val="clear" w:pos="720"/>
          <w:tab w:val="num" w:pos="0"/>
        </w:tabs>
        <w:autoSpaceDN w:val="0"/>
        <w:spacing w:after="0" w:line="360" w:lineRule="auto"/>
        <w:ind w:left="0" w:firstLine="284"/>
        <w:jc w:val="both"/>
      </w:pPr>
      <w:r w:rsidRPr="001065EC">
        <w:t>Оптимизация размещения сети учреждений обслуживания на территории поселения с учетом специфики его планировочной и функциональной структуры.</w:t>
      </w:r>
    </w:p>
    <w:p w:rsidR="002171F9" w:rsidRDefault="002171F9" w:rsidP="002171F9">
      <w:pPr>
        <w:spacing w:line="240" w:lineRule="auto"/>
        <w:contextualSpacing/>
        <w:jc w:val="center"/>
        <w:rPr>
          <w:rFonts w:ascii="Times New Roman" w:hAnsi="Times New Roman" w:cs="Times New Roman"/>
          <w:b/>
          <w:sz w:val="20"/>
          <w:szCs w:val="20"/>
        </w:rPr>
      </w:pPr>
    </w:p>
    <w:p w:rsidR="002171F9" w:rsidRPr="00D64DF3" w:rsidRDefault="002171F9" w:rsidP="002171F9">
      <w:pPr>
        <w:spacing w:line="240" w:lineRule="auto"/>
        <w:contextualSpacing/>
        <w:jc w:val="center"/>
        <w:rPr>
          <w:rFonts w:ascii="Times New Roman" w:eastAsia="Times New Roman" w:hAnsi="Times New Roman" w:cs="Times New Roman"/>
          <w:b/>
          <w:i/>
          <w:szCs w:val="28"/>
        </w:rPr>
      </w:pPr>
    </w:p>
    <w:p w:rsidR="002171F9" w:rsidRDefault="002171F9" w:rsidP="002171F9">
      <w:pPr>
        <w:rPr>
          <w:rFonts w:ascii="Times New Roman" w:eastAsia="Times New Roman" w:hAnsi="Times New Roman" w:cs="Times New Roman"/>
          <w:b/>
          <w:i/>
          <w:color w:val="FF0000"/>
        </w:rPr>
      </w:pPr>
    </w:p>
    <w:p w:rsidR="00532719" w:rsidRDefault="00532719" w:rsidP="00532719">
      <w:pPr>
        <w:spacing w:after="0"/>
        <w:rPr>
          <w:rFonts w:ascii="Times New Roman" w:hAnsi="Times New Roman" w:cs="Times New Roman"/>
          <w:sz w:val="24"/>
          <w:szCs w:val="24"/>
        </w:rPr>
      </w:pPr>
    </w:p>
    <w:p w:rsidR="007241B6" w:rsidRDefault="007241B6" w:rsidP="00532719">
      <w:pPr>
        <w:spacing w:after="0"/>
        <w:rPr>
          <w:rFonts w:ascii="Times New Roman" w:hAnsi="Times New Roman" w:cs="Times New Roman"/>
          <w:sz w:val="24"/>
          <w:szCs w:val="24"/>
        </w:rPr>
      </w:pPr>
    </w:p>
    <w:p w:rsidR="007241B6" w:rsidRDefault="007241B6" w:rsidP="00532719">
      <w:pPr>
        <w:spacing w:after="0"/>
        <w:rPr>
          <w:rFonts w:ascii="Times New Roman" w:hAnsi="Times New Roman" w:cs="Times New Roman"/>
          <w:sz w:val="24"/>
          <w:szCs w:val="24"/>
        </w:rPr>
      </w:pPr>
    </w:p>
    <w:p w:rsidR="007241B6" w:rsidRDefault="007241B6" w:rsidP="00532719">
      <w:pPr>
        <w:spacing w:after="0"/>
        <w:rPr>
          <w:rFonts w:ascii="Times New Roman" w:hAnsi="Times New Roman" w:cs="Times New Roman"/>
          <w:sz w:val="24"/>
          <w:szCs w:val="24"/>
        </w:rPr>
      </w:pPr>
    </w:p>
    <w:p w:rsidR="007241B6" w:rsidRDefault="007241B6" w:rsidP="00532719">
      <w:pPr>
        <w:spacing w:after="0"/>
        <w:rPr>
          <w:rFonts w:ascii="Times New Roman" w:hAnsi="Times New Roman" w:cs="Times New Roman"/>
          <w:sz w:val="24"/>
          <w:szCs w:val="24"/>
        </w:rPr>
      </w:pPr>
    </w:p>
    <w:p w:rsidR="007241B6" w:rsidRDefault="007241B6" w:rsidP="00532719">
      <w:pPr>
        <w:spacing w:after="0"/>
        <w:rPr>
          <w:rFonts w:ascii="Times New Roman" w:hAnsi="Times New Roman" w:cs="Times New Roman"/>
          <w:sz w:val="24"/>
          <w:szCs w:val="24"/>
        </w:rPr>
      </w:pPr>
    </w:p>
    <w:p w:rsidR="00532719" w:rsidRPr="002171F9" w:rsidRDefault="00532719" w:rsidP="002171F9">
      <w:pPr>
        <w:pStyle w:val="a5"/>
        <w:numPr>
          <w:ilvl w:val="1"/>
          <w:numId w:val="46"/>
        </w:numPr>
        <w:spacing w:after="0"/>
        <w:ind w:left="567" w:hanging="283"/>
        <w:contextualSpacing w:val="0"/>
        <w:rPr>
          <w:rFonts w:ascii="Times New Roman" w:hAnsi="Times New Roman" w:cs="Times New Roman"/>
          <w:i/>
          <w:sz w:val="24"/>
          <w:szCs w:val="24"/>
        </w:rPr>
      </w:pPr>
      <w:r w:rsidRPr="002171F9">
        <w:rPr>
          <w:rFonts w:ascii="Times New Roman" w:hAnsi="Times New Roman" w:cs="Times New Roman"/>
          <w:i/>
          <w:sz w:val="24"/>
          <w:szCs w:val="24"/>
        </w:rPr>
        <w:lastRenderedPageBreak/>
        <w:t>Прогноз изменения доходов населения</w:t>
      </w:r>
    </w:p>
    <w:p w:rsidR="00532719" w:rsidRPr="008D256C" w:rsidRDefault="00532719" w:rsidP="002171F9">
      <w:pPr>
        <w:spacing w:before="120" w:after="0" w:line="360" w:lineRule="auto"/>
        <w:ind w:firstLine="567"/>
        <w:jc w:val="both"/>
        <w:rPr>
          <w:rFonts w:ascii="Times New Roman" w:hAnsi="Times New Roman" w:cs="Times New Roman"/>
          <w:sz w:val="24"/>
          <w:szCs w:val="24"/>
        </w:rPr>
      </w:pPr>
      <w:r w:rsidRPr="008D256C">
        <w:rPr>
          <w:rFonts w:ascii="Times New Roman" w:hAnsi="Times New Roman" w:cs="Times New Roman"/>
          <w:sz w:val="24"/>
          <w:szCs w:val="24"/>
        </w:rPr>
        <w:t>Основным источником доходов населения являются заработная плата и доходы от предпринимательской деятельности.</w:t>
      </w:r>
    </w:p>
    <w:p w:rsidR="00532719" w:rsidRPr="008D256C" w:rsidRDefault="00532719" w:rsidP="002171F9">
      <w:pPr>
        <w:spacing w:after="0" w:line="360" w:lineRule="auto"/>
        <w:jc w:val="both"/>
        <w:rPr>
          <w:rFonts w:ascii="Times New Roman" w:hAnsi="Times New Roman" w:cs="Times New Roman"/>
          <w:sz w:val="24"/>
          <w:szCs w:val="24"/>
        </w:rPr>
      </w:pPr>
      <w:r w:rsidRPr="008D256C">
        <w:rPr>
          <w:rFonts w:ascii="Times New Roman" w:hAnsi="Times New Roman" w:cs="Times New Roman"/>
          <w:sz w:val="24"/>
          <w:szCs w:val="24"/>
        </w:rPr>
        <w:t xml:space="preserve">Малый бизнес стал одним из существенных источников создания новых рабочих мест и насыщения потребительского рынка товарами и услугами. </w:t>
      </w:r>
    </w:p>
    <w:p w:rsidR="008F7792" w:rsidRPr="008D256C" w:rsidRDefault="008F7792" w:rsidP="002171F9">
      <w:pPr>
        <w:autoSpaceDE w:val="0"/>
        <w:autoSpaceDN w:val="0"/>
        <w:adjustRightInd w:val="0"/>
        <w:spacing w:after="0" w:line="360" w:lineRule="auto"/>
        <w:jc w:val="both"/>
        <w:rPr>
          <w:rFonts w:ascii="Times New Roman" w:hAnsi="Times New Roman" w:cs="Times New Roman"/>
        </w:rPr>
      </w:pPr>
      <w:r w:rsidRPr="008D256C">
        <w:rPr>
          <w:rFonts w:ascii="Times New Roman" w:hAnsi="Times New Roman" w:cs="Times New Roman"/>
          <w:color w:val="000000"/>
          <w:sz w:val="24"/>
          <w:szCs w:val="24"/>
        </w:rPr>
        <w:t xml:space="preserve">Несмотря на то, что в последние годы темпы роста денежных доходов населения растут, сохраняется существенное отставание величины номинальных денежных доходов населения от средне российских (чуть ниже 50 процентов) и даже средне областных параметров (около 70 процентов). </w:t>
      </w:r>
      <w:r w:rsidRPr="008D256C">
        <w:rPr>
          <w:rFonts w:ascii="Times New Roman" w:hAnsi="Times New Roman" w:cs="Times New Roman"/>
        </w:rPr>
        <w:t>Численность населения с доходами ниже прожиточного уровня сокращается. Размер</w:t>
      </w:r>
      <w:r w:rsidRPr="008D256C">
        <w:t xml:space="preserve"> </w:t>
      </w:r>
      <w:r w:rsidRPr="008D256C">
        <w:rPr>
          <w:rFonts w:ascii="Times New Roman" w:hAnsi="Times New Roman" w:cs="Times New Roman"/>
        </w:rPr>
        <w:t xml:space="preserve">средней заработной платы значительно дифференцирован по организациям и предприятиям города. </w:t>
      </w:r>
    </w:p>
    <w:p w:rsidR="00532719" w:rsidRPr="008D256C" w:rsidRDefault="00532719" w:rsidP="002171F9">
      <w:pPr>
        <w:spacing w:after="0" w:line="360" w:lineRule="auto"/>
        <w:jc w:val="both"/>
        <w:rPr>
          <w:rFonts w:ascii="Times New Roman" w:hAnsi="Times New Roman" w:cs="Times New Roman"/>
          <w:sz w:val="24"/>
          <w:szCs w:val="24"/>
        </w:rPr>
      </w:pPr>
      <w:r w:rsidRPr="008D256C">
        <w:rPr>
          <w:rFonts w:ascii="Times New Roman" w:hAnsi="Times New Roman" w:cs="Times New Roman"/>
          <w:sz w:val="24"/>
          <w:szCs w:val="24"/>
        </w:rPr>
        <w:t>В структуре доходов населения в прогнозном периоде возрастет доля заработной платы, доходов от предпринимательской деятельности и собственности, увеличится доля социальных трансфертов, что связано с активной федеральной социальной политикой: совершенствованием государственной социальной поддержки малообеспеченных категорий населения и граждан, имеющих детей.</w:t>
      </w:r>
    </w:p>
    <w:p w:rsidR="00532719" w:rsidRPr="002171F9" w:rsidRDefault="00532719" w:rsidP="00532719">
      <w:pPr>
        <w:spacing w:after="0"/>
        <w:rPr>
          <w:rFonts w:ascii="Times New Roman" w:hAnsi="Times New Roman" w:cs="Times New Roman"/>
          <w:sz w:val="16"/>
          <w:szCs w:val="16"/>
        </w:rPr>
      </w:pPr>
    </w:p>
    <w:p w:rsidR="002171F9" w:rsidRDefault="002171F9" w:rsidP="002171F9">
      <w:pPr>
        <w:spacing w:after="0" w:line="360" w:lineRule="auto"/>
        <w:ind w:firstLine="567"/>
        <w:jc w:val="both"/>
        <w:rPr>
          <w:rFonts w:ascii="Times New Roman" w:hAnsi="Times New Roman" w:cs="Times New Roman"/>
          <w:sz w:val="24"/>
          <w:szCs w:val="24"/>
        </w:rPr>
      </w:pPr>
      <w:r w:rsidRPr="002171F9">
        <w:rPr>
          <w:rFonts w:ascii="Times New Roman" w:hAnsi="Times New Roman" w:cs="Times New Roman"/>
          <w:sz w:val="24"/>
          <w:szCs w:val="24"/>
        </w:rPr>
        <w:t xml:space="preserve">Величина Прожиточного минимума Брянска за 1 квартал 2021 года установлена Постановлением от 01.02.2021 № 30-п: </w:t>
      </w:r>
      <w:r>
        <w:rPr>
          <w:rFonts w:ascii="Times New Roman" w:hAnsi="Times New Roman" w:cs="Times New Roman"/>
          <w:sz w:val="24"/>
          <w:szCs w:val="24"/>
        </w:rPr>
        <w:t>н</w:t>
      </w:r>
      <w:r w:rsidRPr="002171F9">
        <w:rPr>
          <w:rFonts w:ascii="Times New Roman" w:hAnsi="Times New Roman" w:cs="Times New Roman"/>
          <w:sz w:val="24"/>
          <w:szCs w:val="24"/>
        </w:rPr>
        <w:t xml:space="preserve">а душу населения - 11280 руб./мес. </w:t>
      </w:r>
    </w:p>
    <w:p w:rsidR="002171F9" w:rsidRPr="002171F9" w:rsidRDefault="002171F9" w:rsidP="002171F9">
      <w:pPr>
        <w:spacing w:after="0" w:line="360" w:lineRule="auto"/>
        <w:jc w:val="both"/>
        <w:rPr>
          <w:rFonts w:ascii="Times New Roman" w:hAnsi="Times New Roman" w:cs="Times New Roman"/>
          <w:sz w:val="24"/>
          <w:szCs w:val="24"/>
        </w:rPr>
      </w:pPr>
      <w:r w:rsidRPr="002171F9">
        <w:rPr>
          <w:rFonts w:ascii="Times New Roman" w:hAnsi="Times New Roman" w:cs="Times New Roman"/>
          <w:sz w:val="24"/>
          <w:szCs w:val="24"/>
        </w:rPr>
        <w:t>Для трудоспособного населения - 12085 руб./мес. Для пенсионеров - 9860 руб./мес. Для детей - 11206 руб./мес.</w:t>
      </w:r>
    </w:p>
    <w:p w:rsidR="002171F9" w:rsidRDefault="002171F9" w:rsidP="00532719">
      <w:pPr>
        <w:spacing w:after="0"/>
        <w:jc w:val="both"/>
        <w:rPr>
          <w:rFonts w:ascii="Times New Roman" w:hAnsi="Times New Roman" w:cs="Times New Roman"/>
          <w:sz w:val="24"/>
          <w:szCs w:val="24"/>
        </w:rPr>
      </w:pPr>
    </w:p>
    <w:p w:rsidR="002171F9" w:rsidRDefault="002171F9" w:rsidP="00532719">
      <w:pPr>
        <w:spacing w:after="0"/>
        <w:jc w:val="both"/>
        <w:rPr>
          <w:rFonts w:ascii="Times New Roman" w:hAnsi="Times New Roman" w:cs="Times New Roman"/>
          <w:sz w:val="24"/>
          <w:szCs w:val="24"/>
        </w:rPr>
      </w:pPr>
    </w:p>
    <w:p w:rsidR="002171F9" w:rsidRDefault="002171F9" w:rsidP="00532719">
      <w:pPr>
        <w:spacing w:after="0"/>
        <w:jc w:val="both"/>
        <w:rPr>
          <w:rFonts w:ascii="Times New Roman" w:hAnsi="Times New Roman" w:cs="Times New Roman"/>
          <w:sz w:val="24"/>
          <w:szCs w:val="24"/>
        </w:rPr>
      </w:pPr>
    </w:p>
    <w:p w:rsidR="002171F9" w:rsidRDefault="002171F9" w:rsidP="00532719">
      <w:pPr>
        <w:spacing w:after="0"/>
        <w:jc w:val="both"/>
        <w:rPr>
          <w:rFonts w:ascii="Times New Roman" w:hAnsi="Times New Roman" w:cs="Times New Roman"/>
          <w:sz w:val="24"/>
          <w:szCs w:val="24"/>
        </w:rPr>
      </w:pPr>
    </w:p>
    <w:p w:rsidR="002171F9" w:rsidRDefault="002171F9" w:rsidP="00532719">
      <w:pPr>
        <w:spacing w:after="0"/>
        <w:jc w:val="both"/>
        <w:rPr>
          <w:rFonts w:ascii="Times New Roman" w:hAnsi="Times New Roman" w:cs="Times New Roman"/>
          <w:sz w:val="24"/>
          <w:szCs w:val="24"/>
        </w:rPr>
      </w:pPr>
    </w:p>
    <w:p w:rsidR="002171F9" w:rsidRDefault="002171F9" w:rsidP="00532719">
      <w:pPr>
        <w:spacing w:after="0"/>
        <w:jc w:val="both"/>
        <w:rPr>
          <w:rFonts w:ascii="Times New Roman" w:hAnsi="Times New Roman" w:cs="Times New Roman"/>
          <w:sz w:val="24"/>
          <w:szCs w:val="24"/>
        </w:rPr>
      </w:pPr>
    </w:p>
    <w:p w:rsidR="002171F9" w:rsidRDefault="002171F9" w:rsidP="00532719">
      <w:pPr>
        <w:spacing w:after="0"/>
        <w:jc w:val="both"/>
        <w:rPr>
          <w:rFonts w:ascii="Times New Roman" w:hAnsi="Times New Roman" w:cs="Times New Roman"/>
          <w:sz w:val="24"/>
          <w:szCs w:val="24"/>
        </w:rPr>
      </w:pPr>
    </w:p>
    <w:p w:rsidR="002171F9" w:rsidRDefault="002171F9" w:rsidP="00532719">
      <w:pPr>
        <w:spacing w:after="0"/>
        <w:jc w:val="both"/>
        <w:rPr>
          <w:rFonts w:ascii="Times New Roman" w:hAnsi="Times New Roman" w:cs="Times New Roman"/>
          <w:sz w:val="24"/>
          <w:szCs w:val="24"/>
        </w:rPr>
      </w:pPr>
    </w:p>
    <w:p w:rsidR="002171F9" w:rsidRDefault="002171F9" w:rsidP="00532719">
      <w:pPr>
        <w:spacing w:after="0"/>
        <w:jc w:val="both"/>
        <w:rPr>
          <w:rFonts w:ascii="Times New Roman" w:hAnsi="Times New Roman" w:cs="Times New Roman"/>
          <w:sz w:val="24"/>
          <w:szCs w:val="24"/>
        </w:rPr>
      </w:pPr>
    </w:p>
    <w:p w:rsidR="002171F9" w:rsidRDefault="002171F9" w:rsidP="00532719">
      <w:pPr>
        <w:spacing w:after="0"/>
        <w:jc w:val="both"/>
        <w:rPr>
          <w:rFonts w:ascii="Times New Roman" w:hAnsi="Times New Roman" w:cs="Times New Roman"/>
          <w:sz w:val="24"/>
          <w:szCs w:val="24"/>
        </w:rPr>
      </w:pPr>
    </w:p>
    <w:p w:rsidR="002171F9" w:rsidRDefault="002171F9" w:rsidP="00532719">
      <w:pPr>
        <w:spacing w:after="0"/>
        <w:jc w:val="both"/>
        <w:rPr>
          <w:rFonts w:ascii="Times New Roman" w:hAnsi="Times New Roman" w:cs="Times New Roman"/>
          <w:sz w:val="24"/>
          <w:szCs w:val="24"/>
        </w:rPr>
      </w:pPr>
    </w:p>
    <w:p w:rsidR="002171F9" w:rsidRDefault="002171F9" w:rsidP="00532719">
      <w:pPr>
        <w:spacing w:after="0"/>
        <w:jc w:val="both"/>
        <w:rPr>
          <w:rFonts w:ascii="Times New Roman" w:hAnsi="Times New Roman" w:cs="Times New Roman"/>
          <w:sz w:val="24"/>
          <w:szCs w:val="24"/>
        </w:rPr>
      </w:pPr>
    </w:p>
    <w:p w:rsidR="002171F9" w:rsidRDefault="002171F9" w:rsidP="00532719">
      <w:pPr>
        <w:spacing w:after="0"/>
        <w:jc w:val="both"/>
        <w:rPr>
          <w:rFonts w:ascii="Times New Roman" w:hAnsi="Times New Roman" w:cs="Times New Roman"/>
          <w:sz w:val="24"/>
          <w:szCs w:val="24"/>
        </w:rPr>
      </w:pPr>
    </w:p>
    <w:bookmarkEnd w:id="1"/>
    <w:p w:rsidR="00E90AD9" w:rsidRPr="008D256C" w:rsidRDefault="00E90AD9" w:rsidP="002171F9">
      <w:pPr>
        <w:spacing w:before="120" w:after="0"/>
        <w:jc w:val="center"/>
        <w:rPr>
          <w:rFonts w:ascii="Times New Roman" w:hAnsi="Times New Roman" w:cs="Times New Roman"/>
          <w:sz w:val="24"/>
          <w:szCs w:val="24"/>
        </w:rPr>
      </w:pPr>
      <w:r w:rsidRPr="008D256C">
        <w:rPr>
          <w:rFonts w:ascii="Times New Roman" w:hAnsi="Times New Roman" w:cs="Times New Roman"/>
          <w:sz w:val="24"/>
          <w:szCs w:val="24"/>
        </w:rPr>
        <w:lastRenderedPageBreak/>
        <w:t xml:space="preserve">2 ПЕРСПЕКТИВНЫЕ ПОКАЗАТЕЛИ СПРОСА </w:t>
      </w:r>
    </w:p>
    <w:p w:rsidR="00E90AD9" w:rsidRPr="008D256C" w:rsidRDefault="00E90AD9" w:rsidP="002171F9">
      <w:pPr>
        <w:spacing w:before="120" w:after="0"/>
        <w:jc w:val="center"/>
        <w:rPr>
          <w:rFonts w:ascii="Times New Roman" w:hAnsi="Times New Roman" w:cs="Times New Roman"/>
          <w:sz w:val="24"/>
          <w:szCs w:val="24"/>
        </w:rPr>
      </w:pPr>
      <w:r w:rsidRPr="008D256C">
        <w:rPr>
          <w:rFonts w:ascii="Times New Roman" w:hAnsi="Times New Roman" w:cs="Times New Roman"/>
          <w:sz w:val="24"/>
          <w:szCs w:val="24"/>
        </w:rPr>
        <w:t>НА КОММУНАЛЬНЫЕ РЕСУРСЫ</w:t>
      </w:r>
    </w:p>
    <w:p w:rsidR="00E90AD9" w:rsidRPr="002171F9" w:rsidRDefault="00E90AD9" w:rsidP="002171F9">
      <w:pPr>
        <w:spacing w:after="0" w:line="240" w:lineRule="auto"/>
        <w:rPr>
          <w:rFonts w:ascii="Times New Roman" w:hAnsi="Times New Roman" w:cs="Times New Roman"/>
          <w:sz w:val="16"/>
          <w:szCs w:val="16"/>
          <w:highlight w:val="yellow"/>
        </w:rPr>
      </w:pPr>
    </w:p>
    <w:p w:rsidR="00E90AD9" w:rsidRPr="008D256C" w:rsidRDefault="00E90AD9" w:rsidP="002171F9">
      <w:pPr>
        <w:spacing w:after="0" w:line="360" w:lineRule="auto"/>
        <w:ind w:firstLine="567"/>
        <w:jc w:val="both"/>
        <w:rPr>
          <w:rFonts w:ascii="Times New Roman" w:hAnsi="Times New Roman" w:cs="Times New Roman"/>
          <w:sz w:val="24"/>
          <w:szCs w:val="24"/>
        </w:rPr>
      </w:pPr>
      <w:r w:rsidRPr="008D256C">
        <w:rPr>
          <w:rFonts w:ascii="Times New Roman" w:hAnsi="Times New Roman" w:cs="Times New Roman"/>
          <w:sz w:val="24"/>
          <w:szCs w:val="24"/>
        </w:rPr>
        <w:t>Прогноз спроса на холодное водоснабжение и водоотведение по годам с перспективой на 20</w:t>
      </w:r>
      <w:r w:rsidR="002171F9">
        <w:rPr>
          <w:rFonts w:ascii="Times New Roman" w:hAnsi="Times New Roman" w:cs="Times New Roman"/>
          <w:sz w:val="24"/>
          <w:szCs w:val="24"/>
        </w:rPr>
        <w:t>21</w:t>
      </w:r>
      <w:r w:rsidRPr="008D256C">
        <w:rPr>
          <w:rFonts w:ascii="Times New Roman" w:hAnsi="Times New Roman" w:cs="Times New Roman"/>
          <w:sz w:val="24"/>
          <w:szCs w:val="24"/>
        </w:rPr>
        <w:t>-20</w:t>
      </w:r>
      <w:r w:rsidR="002171F9">
        <w:rPr>
          <w:rFonts w:ascii="Times New Roman" w:hAnsi="Times New Roman" w:cs="Times New Roman"/>
          <w:sz w:val="24"/>
          <w:szCs w:val="24"/>
        </w:rPr>
        <w:t>31</w:t>
      </w:r>
      <w:r w:rsidRPr="008D256C">
        <w:rPr>
          <w:rFonts w:ascii="Times New Roman" w:hAnsi="Times New Roman" w:cs="Times New Roman"/>
          <w:sz w:val="24"/>
          <w:szCs w:val="24"/>
        </w:rPr>
        <w:t xml:space="preserve"> годы выполнен на основании данных</w:t>
      </w:r>
      <w:r w:rsidR="00DB6976" w:rsidRPr="008D256C">
        <w:rPr>
          <w:rFonts w:ascii="Times New Roman" w:hAnsi="Times New Roman" w:cs="Times New Roman"/>
          <w:sz w:val="24"/>
          <w:szCs w:val="24"/>
        </w:rPr>
        <w:t xml:space="preserve"> по</w:t>
      </w:r>
      <w:r w:rsidRPr="008D256C">
        <w:rPr>
          <w:rFonts w:ascii="Times New Roman" w:hAnsi="Times New Roman" w:cs="Times New Roman"/>
          <w:sz w:val="24"/>
          <w:szCs w:val="24"/>
        </w:rPr>
        <w:t xml:space="preserve"> </w:t>
      </w:r>
      <w:r w:rsidR="00014CA3" w:rsidRPr="008D256C">
        <w:rPr>
          <w:rFonts w:ascii="Times New Roman" w:hAnsi="Times New Roman" w:cs="Times New Roman"/>
          <w:sz w:val="24"/>
          <w:szCs w:val="24"/>
          <w:shd w:val="clear" w:color="auto" w:fill="FFFFFF"/>
        </w:rPr>
        <w:t>МО «Пеклинское сельское поселение»</w:t>
      </w:r>
      <w:r w:rsidRPr="008D256C">
        <w:rPr>
          <w:rFonts w:ascii="Times New Roman" w:hAnsi="Times New Roman" w:cs="Times New Roman"/>
          <w:sz w:val="24"/>
          <w:szCs w:val="24"/>
        </w:rPr>
        <w:t xml:space="preserve">.  </w:t>
      </w:r>
    </w:p>
    <w:p w:rsidR="00E90AD9" w:rsidRPr="008D256C" w:rsidRDefault="00E90AD9" w:rsidP="002171F9">
      <w:pPr>
        <w:spacing w:after="0" w:line="360" w:lineRule="auto"/>
        <w:ind w:firstLine="567"/>
        <w:jc w:val="both"/>
        <w:rPr>
          <w:rFonts w:ascii="Times New Roman" w:hAnsi="Times New Roman" w:cs="Times New Roman"/>
          <w:sz w:val="24"/>
          <w:szCs w:val="24"/>
        </w:rPr>
      </w:pPr>
      <w:r w:rsidRPr="008D256C">
        <w:rPr>
          <w:rFonts w:ascii="Times New Roman" w:hAnsi="Times New Roman" w:cs="Times New Roman"/>
          <w:sz w:val="24"/>
          <w:szCs w:val="24"/>
        </w:rPr>
        <w:t>Снижение объемов реализации услуг по</w:t>
      </w:r>
      <w:r w:rsidR="00843804" w:rsidRPr="008D256C">
        <w:rPr>
          <w:rFonts w:ascii="Times New Roman" w:hAnsi="Times New Roman" w:cs="Times New Roman"/>
          <w:sz w:val="24"/>
          <w:szCs w:val="24"/>
        </w:rPr>
        <w:t xml:space="preserve"> водоснабжению</w:t>
      </w:r>
      <w:r w:rsidRPr="008D256C">
        <w:rPr>
          <w:rFonts w:ascii="Times New Roman" w:hAnsi="Times New Roman" w:cs="Times New Roman"/>
          <w:sz w:val="24"/>
          <w:szCs w:val="24"/>
        </w:rPr>
        <w:t xml:space="preserve"> объясняется переходом на учет объемов потребления ресурсов по приборам учета.</w:t>
      </w:r>
    </w:p>
    <w:p w:rsidR="00E90AD9" w:rsidRPr="008D256C" w:rsidRDefault="00E90AD9" w:rsidP="002171F9">
      <w:pPr>
        <w:spacing w:after="0" w:line="360" w:lineRule="auto"/>
        <w:ind w:firstLine="567"/>
        <w:jc w:val="both"/>
        <w:rPr>
          <w:rFonts w:ascii="Times New Roman" w:hAnsi="Times New Roman" w:cs="Times New Roman"/>
          <w:color w:val="FF0000"/>
          <w:sz w:val="24"/>
          <w:szCs w:val="24"/>
        </w:rPr>
      </w:pPr>
      <w:r w:rsidRPr="008D256C">
        <w:rPr>
          <w:rFonts w:ascii="Times New Roman" w:hAnsi="Times New Roman" w:cs="Times New Roman"/>
          <w:sz w:val="24"/>
          <w:szCs w:val="24"/>
        </w:rPr>
        <w:t>Объемы отпуска тепловой энергии планируются в соответствии с учетом среднесуточной температуры наружного воздуха и продолж</w:t>
      </w:r>
      <w:r w:rsidR="006A305B" w:rsidRPr="008D256C">
        <w:rPr>
          <w:rFonts w:ascii="Times New Roman" w:hAnsi="Times New Roman" w:cs="Times New Roman"/>
          <w:sz w:val="24"/>
          <w:szCs w:val="24"/>
        </w:rPr>
        <w:t>ительность отопительного сезона.</w:t>
      </w:r>
      <w:r w:rsidRPr="008D256C">
        <w:rPr>
          <w:rFonts w:ascii="Times New Roman" w:hAnsi="Times New Roman" w:cs="Times New Roman"/>
          <w:sz w:val="24"/>
          <w:szCs w:val="24"/>
        </w:rPr>
        <w:t xml:space="preserve"> Увеличение присоединенной нагрузки произойдет в основном по причине строительства новых объектов.</w:t>
      </w:r>
      <w:r w:rsidRPr="008D256C">
        <w:rPr>
          <w:rFonts w:ascii="Times New Roman" w:hAnsi="Times New Roman" w:cs="Times New Roman"/>
          <w:color w:val="FF0000"/>
          <w:sz w:val="24"/>
          <w:szCs w:val="24"/>
        </w:rPr>
        <w:t xml:space="preserve"> </w:t>
      </w:r>
    </w:p>
    <w:p w:rsidR="00E90AD9" w:rsidRPr="008D256C" w:rsidRDefault="00E90AD9" w:rsidP="002171F9">
      <w:pPr>
        <w:spacing w:after="0" w:line="360" w:lineRule="auto"/>
        <w:ind w:firstLine="567"/>
        <w:jc w:val="both"/>
        <w:rPr>
          <w:rFonts w:ascii="Times New Roman" w:hAnsi="Times New Roman" w:cs="Times New Roman"/>
          <w:sz w:val="24"/>
          <w:szCs w:val="24"/>
        </w:rPr>
      </w:pPr>
      <w:r w:rsidRPr="008D256C">
        <w:rPr>
          <w:rFonts w:ascii="Times New Roman" w:hAnsi="Times New Roman" w:cs="Times New Roman"/>
          <w:sz w:val="24"/>
          <w:szCs w:val="24"/>
        </w:rPr>
        <w:t xml:space="preserve">Прогноз спроса на газоснабжение планируется исходя из сценарных условий социально-экономического развития в </w:t>
      </w:r>
      <w:r w:rsidR="00014CA3" w:rsidRPr="008D256C">
        <w:rPr>
          <w:rFonts w:ascii="Times New Roman" w:hAnsi="Times New Roman"/>
          <w:sz w:val="24"/>
          <w:szCs w:val="24"/>
        </w:rPr>
        <w:t>МО «Пеклинское сельское поселение»</w:t>
      </w:r>
      <w:r w:rsidRPr="008D256C">
        <w:rPr>
          <w:rFonts w:ascii="Times New Roman" w:hAnsi="Times New Roman"/>
          <w:sz w:val="24"/>
          <w:szCs w:val="24"/>
        </w:rPr>
        <w:t xml:space="preserve"> </w:t>
      </w:r>
      <w:r w:rsidRPr="008D256C">
        <w:rPr>
          <w:rFonts w:ascii="Times New Roman" w:hAnsi="Times New Roman" w:cs="Times New Roman"/>
          <w:sz w:val="24"/>
          <w:szCs w:val="24"/>
        </w:rPr>
        <w:t>на 20</w:t>
      </w:r>
      <w:r w:rsidR="002171F9">
        <w:rPr>
          <w:rFonts w:ascii="Times New Roman" w:hAnsi="Times New Roman" w:cs="Times New Roman"/>
          <w:sz w:val="24"/>
          <w:szCs w:val="24"/>
        </w:rPr>
        <w:t>21</w:t>
      </w:r>
      <w:r w:rsidRPr="008D256C">
        <w:rPr>
          <w:rFonts w:ascii="Times New Roman" w:hAnsi="Times New Roman" w:cs="Times New Roman"/>
          <w:sz w:val="24"/>
          <w:szCs w:val="24"/>
        </w:rPr>
        <w:t>-20</w:t>
      </w:r>
      <w:r w:rsidR="002171F9">
        <w:rPr>
          <w:rFonts w:ascii="Times New Roman" w:hAnsi="Times New Roman" w:cs="Times New Roman"/>
          <w:sz w:val="24"/>
          <w:szCs w:val="24"/>
        </w:rPr>
        <w:t>31</w:t>
      </w:r>
      <w:r w:rsidRPr="008D256C">
        <w:rPr>
          <w:rFonts w:ascii="Times New Roman" w:hAnsi="Times New Roman" w:cs="Times New Roman"/>
          <w:sz w:val="24"/>
          <w:szCs w:val="24"/>
        </w:rPr>
        <w:t xml:space="preserve"> годы, а также на основе анализа ситуации, сложившейся в экономике и социальной сфере города за последние 3 года.</w:t>
      </w:r>
    </w:p>
    <w:p w:rsidR="00843804" w:rsidRPr="008D256C" w:rsidRDefault="00E90AD9" w:rsidP="002171F9">
      <w:pPr>
        <w:spacing w:after="0" w:line="360" w:lineRule="auto"/>
        <w:ind w:firstLine="567"/>
        <w:jc w:val="both"/>
        <w:rPr>
          <w:rFonts w:ascii="Times New Roman" w:hAnsi="Times New Roman" w:cs="Times New Roman"/>
          <w:sz w:val="24"/>
          <w:szCs w:val="24"/>
          <w:highlight w:val="yellow"/>
        </w:rPr>
      </w:pPr>
      <w:r w:rsidRPr="008D256C">
        <w:rPr>
          <w:rFonts w:ascii="Times New Roman" w:hAnsi="Times New Roman" w:cs="Times New Roman"/>
          <w:sz w:val="24"/>
          <w:szCs w:val="24"/>
        </w:rPr>
        <w:t xml:space="preserve">Увеличение потребления газа на период действия настоящей программы ежегодно будет расти в связи со строительством многоквартирных и частных жилых домов с индивидуальным отоплением. </w:t>
      </w:r>
    </w:p>
    <w:p w:rsidR="00843804" w:rsidRDefault="002171F9" w:rsidP="002171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3804" w:rsidRPr="008D256C">
        <w:rPr>
          <w:rFonts w:ascii="Times New Roman" w:hAnsi="Times New Roman" w:cs="Times New Roman"/>
          <w:sz w:val="24"/>
          <w:szCs w:val="24"/>
        </w:rPr>
        <w:t>На период с 20</w:t>
      </w:r>
      <w:r>
        <w:rPr>
          <w:rFonts w:ascii="Times New Roman" w:hAnsi="Times New Roman" w:cs="Times New Roman"/>
          <w:sz w:val="24"/>
          <w:szCs w:val="24"/>
        </w:rPr>
        <w:t>21</w:t>
      </w:r>
      <w:r w:rsidR="00843804" w:rsidRPr="008D256C">
        <w:rPr>
          <w:rFonts w:ascii="Times New Roman" w:hAnsi="Times New Roman" w:cs="Times New Roman"/>
          <w:sz w:val="24"/>
          <w:szCs w:val="24"/>
        </w:rPr>
        <w:t xml:space="preserve"> </w:t>
      </w:r>
      <w:r>
        <w:rPr>
          <w:rFonts w:ascii="Times New Roman" w:hAnsi="Times New Roman" w:cs="Times New Roman"/>
          <w:sz w:val="24"/>
          <w:szCs w:val="24"/>
        </w:rPr>
        <w:t>-</w:t>
      </w:r>
      <w:r w:rsidR="00843804" w:rsidRPr="008D256C">
        <w:rPr>
          <w:rFonts w:ascii="Times New Roman" w:hAnsi="Times New Roman" w:cs="Times New Roman"/>
          <w:sz w:val="24"/>
          <w:szCs w:val="24"/>
        </w:rPr>
        <w:t xml:space="preserve"> 20</w:t>
      </w:r>
      <w:r>
        <w:rPr>
          <w:rFonts w:ascii="Times New Roman" w:hAnsi="Times New Roman" w:cs="Times New Roman"/>
          <w:sz w:val="24"/>
          <w:szCs w:val="24"/>
        </w:rPr>
        <w:t>31 г.г.</w:t>
      </w:r>
      <w:r w:rsidR="00843804" w:rsidRPr="008D256C">
        <w:rPr>
          <w:rFonts w:ascii="Times New Roman" w:hAnsi="Times New Roman" w:cs="Times New Roman"/>
          <w:sz w:val="24"/>
          <w:szCs w:val="24"/>
        </w:rPr>
        <w:t xml:space="preserve"> прогнозируются стабильные объемы</w:t>
      </w:r>
      <w:r>
        <w:rPr>
          <w:rFonts w:ascii="Times New Roman" w:hAnsi="Times New Roman" w:cs="Times New Roman"/>
          <w:sz w:val="24"/>
          <w:szCs w:val="24"/>
        </w:rPr>
        <w:t xml:space="preserve"> </w:t>
      </w:r>
      <w:r w:rsidR="00843804" w:rsidRPr="008D256C">
        <w:rPr>
          <w:rFonts w:ascii="Times New Roman" w:hAnsi="Times New Roman" w:cs="Times New Roman"/>
          <w:sz w:val="24"/>
          <w:szCs w:val="24"/>
        </w:rPr>
        <w:t>реализации ресурсов.</w:t>
      </w:r>
    </w:p>
    <w:p w:rsidR="002171F9" w:rsidRDefault="002171F9" w:rsidP="00843804">
      <w:pPr>
        <w:spacing w:after="0"/>
        <w:jc w:val="both"/>
        <w:rPr>
          <w:rFonts w:ascii="Times New Roman" w:hAnsi="Times New Roman" w:cs="Times New Roman"/>
          <w:sz w:val="24"/>
          <w:szCs w:val="24"/>
        </w:rPr>
      </w:pPr>
    </w:p>
    <w:p w:rsidR="002171F9" w:rsidRPr="008D256C" w:rsidRDefault="002171F9" w:rsidP="00843804">
      <w:pPr>
        <w:spacing w:after="0"/>
        <w:jc w:val="both"/>
        <w:rPr>
          <w:rFonts w:ascii="Times New Roman" w:hAnsi="Times New Roman" w:cs="Times New Roman"/>
          <w:sz w:val="24"/>
          <w:szCs w:val="24"/>
        </w:rPr>
      </w:pPr>
    </w:p>
    <w:p w:rsidR="00E90AD9" w:rsidRDefault="00E90AD9" w:rsidP="00430299">
      <w:pPr>
        <w:shd w:val="clear" w:color="auto" w:fill="FFFFFF"/>
        <w:spacing w:after="240" w:line="267" w:lineRule="atLeast"/>
        <w:rPr>
          <w:rFonts w:ascii="Times New Roman" w:eastAsia="Times New Roman" w:hAnsi="Times New Roman" w:cs="Times New Roman"/>
          <w:b/>
          <w:bCs/>
          <w:color w:val="666666"/>
          <w:sz w:val="24"/>
          <w:szCs w:val="24"/>
          <w:lang w:eastAsia="ru-RU"/>
        </w:rPr>
      </w:pPr>
    </w:p>
    <w:p w:rsidR="00492F81" w:rsidRDefault="00492F81" w:rsidP="00430299">
      <w:pPr>
        <w:shd w:val="clear" w:color="auto" w:fill="FFFFFF"/>
        <w:spacing w:after="240" w:line="267" w:lineRule="atLeast"/>
        <w:rPr>
          <w:rFonts w:ascii="Times New Roman" w:eastAsia="Times New Roman" w:hAnsi="Times New Roman" w:cs="Times New Roman"/>
          <w:b/>
          <w:bCs/>
          <w:color w:val="666666"/>
          <w:sz w:val="24"/>
          <w:szCs w:val="24"/>
          <w:lang w:eastAsia="ru-RU"/>
        </w:rPr>
      </w:pPr>
    </w:p>
    <w:p w:rsidR="00492F81" w:rsidRDefault="00492F81" w:rsidP="00430299">
      <w:pPr>
        <w:shd w:val="clear" w:color="auto" w:fill="FFFFFF"/>
        <w:spacing w:after="240" w:line="267" w:lineRule="atLeast"/>
        <w:rPr>
          <w:rFonts w:ascii="Times New Roman" w:eastAsia="Times New Roman" w:hAnsi="Times New Roman" w:cs="Times New Roman"/>
          <w:b/>
          <w:bCs/>
          <w:color w:val="666666"/>
          <w:sz w:val="24"/>
          <w:szCs w:val="24"/>
          <w:lang w:eastAsia="ru-RU"/>
        </w:rPr>
      </w:pPr>
    </w:p>
    <w:p w:rsidR="00492F81" w:rsidRDefault="00492F81" w:rsidP="00430299">
      <w:pPr>
        <w:shd w:val="clear" w:color="auto" w:fill="FFFFFF"/>
        <w:spacing w:after="240" w:line="267" w:lineRule="atLeast"/>
        <w:rPr>
          <w:rFonts w:ascii="Times New Roman" w:eastAsia="Times New Roman" w:hAnsi="Times New Roman" w:cs="Times New Roman"/>
          <w:b/>
          <w:bCs/>
          <w:color w:val="666666"/>
          <w:sz w:val="24"/>
          <w:szCs w:val="24"/>
          <w:lang w:eastAsia="ru-RU"/>
        </w:rPr>
      </w:pPr>
    </w:p>
    <w:p w:rsidR="00492F81" w:rsidRDefault="00492F81" w:rsidP="00430299">
      <w:pPr>
        <w:shd w:val="clear" w:color="auto" w:fill="FFFFFF"/>
        <w:spacing w:after="240" w:line="267" w:lineRule="atLeast"/>
        <w:rPr>
          <w:rFonts w:ascii="Times New Roman" w:eastAsia="Times New Roman" w:hAnsi="Times New Roman" w:cs="Times New Roman"/>
          <w:b/>
          <w:bCs/>
          <w:color w:val="666666"/>
          <w:sz w:val="24"/>
          <w:szCs w:val="24"/>
          <w:lang w:eastAsia="ru-RU"/>
        </w:rPr>
      </w:pPr>
    </w:p>
    <w:p w:rsidR="00492F81" w:rsidRDefault="00492F81" w:rsidP="00430299">
      <w:pPr>
        <w:shd w:val="clear" w:color="auto" w:fill="FFFFFF"/>
        <w:spacing w:after="240" w:line="267" w:lineRule="atLeast"/>
        <w:rPr>
          <w:rFonts w:ascii="Times New Roman" w:eastAsia="Times New Roman" w:hAnsi="Times New Roman" w:cs="Times New Roman"/>
          <w:b/>
          <w:bCs/>
          <w:color w:val="666666"/>
          <w:sz w:val="24"/>
          <w:szCs w:val="24"/>
          <w:lang w:eastAsia="ru-RU"/>
        </w:rPr>
      </w:pPr>
    </w:p>
    <w:p w:rsidR="00492F81" w:rsidRPr="008D256C" w:rsidRDefault="00492F81" w:rsidP="00430299">
      <w:pPr>
        <w:shd w:val="clear" w:color="auto" w:fill="FFFFFF"/>
        <w:spacing w:after="240" w:line="267" w:lineRule="atLeast"/>
        <w:rPr>
          <w:rFonts w:ascii="Times New Roman" w:eastAsia="Times New Roman" w:hAnsi="Times New Roman" w:cs="Times New Roman"/>
          <w:b/>
          <w:bCs/>
          <w:color w:val="666666"/>
          <w:sz w:val="24"/>
          <w:szCs w:val="24"/>
          <w:lang w:eastAsia="ru-RU"/>
        </w:rPr>
      </w:pPr>
    </w:p>
    <w:p w:rsidR="00E90AD9" w:rsidRPr="008D256C" w:rsidRDefault="00E90AD9" w:rsidP="00016F56">
      <w:pPr>
        <w:spacing w:after="0"/>
        <w:jc w:val="center"/>
        <w:rPr>
          <w:rFonts w:ascii="Times New Roman" w:hAnsi="Times New Roman" w:cs="Times New Roman"/>
          <w:sz w:val="24"/>
          <w:szCs w:val="24"/>
        </w:rPr>
      </w:pPr>
      <w:r w:rsidRPr="008D256C">
        <w:rPr>
          <w:rFonts w:ascii="Times New Roman" w:hAnsi="Times New Roman" w:cs="Times New Roman"/>
          <w:sz w:val="24"/>
          <w:szCs w:val="24"/>
        </w:rPr>
        <w:lastRenderedPageBreak/>
        <w:t>3 ХАРАКТЕРИСТИКА СОСТОЯНИЯ И ПРОБЛЕМ КОММУНАЛЬНОЙ ИНФРАСТРУКТУРЫ</w:t>
      </w:r>
    </w:p>
    <w:p w:rsidR="00E90AD9" w:rsidRPr="008D256C" w:rsidRDefault="00E90AD9" w:rsidP="00E90AD9">
      <w:pPr>
        <w:spacing w:after="0"/>
        <w:rPr>
          <w:rFonts w:ascii="Times New Roman" w:hAnsi="Times New Roman" w:cs="Times New Roman"/>
          <w:sz w:val="24"/>
          <w:szCs w:val="24"/>
        </w:rPr>
      </w:pPr>
    </w:p>
    <w:p w:rsidR="00E90AD9" w:rsidRPr="00016F56" w:rsidRDefault="00E90AD9" w:rsidP="00524288">
      <w:pPr>
        <w:spacing w:after="0"/>
        <w:ind w:firstLine="567"/>
        <w:rPr>
          <w:rFonts w:ascii="Times New Roman" w:hAnsi="Times New Roman" w:cs="Times New Roman"/>
          <w:i/>
          <w:sz w:val="24"/>
          <w:szCs w:val="24"/>
        </w:rPr>
      </w:pPr>
      <w:r w:rsidRPr="00016F56">
        <w:rPr>
          <w:rFonts w:ascii="Times New Roman" w:hAnsi="Times New Roman" w:cs="Times New Roman"/>
          <w:i/>
          <w:sz w:val="24"/>
          <w:szCs w:val="24"/>
        </w:rPr>
        <w:t>3.1 Холодно</w:t>
      </w:r>
      <w:r w:rsidR="00016F56" w:rsidRPr="00016F56">
        <w:rPr>
          <w:rFonts w:ascii="Times New Roman" w:hAnsi="Times New Roman" w:cs="Times New Roman"/>
          <w:i/>
          <w:sz w:val="24"/>
          <w:szCs w:val="24"/>
        </w:rPr>
        <w:t>е водоснабжение и водоотведение</w:t>
      </w:r>
    </w:p>
    <w:p w:rsidR="00524288" w:rsidRPr="00D72AE3" w:rsidRDefault="00524288" w:rsidP="00524288">
      <w:pPr>
        <w:spacing w:before="120" w:after="0" w:line="360" w:lineRule="auto"/>
        <w:ind w:firstLine="567"/>
        <w:jc w:val="both"/>
        <w:rPr>
          <w:rFonts w:ascii="Times New Roman" w:hAnsi="Times New Roman" w:cs="Times New Roman"/>
          <w:sz w:val="24"/>
          <w:szCs w:val="24"/>
        </w:rPr>
      </w:pPr>
      <w:r w:rsidRPr="00D72AE3">
        <w:rPr>
          <w:rFonts w:ascii="Times New Roman" w:hAnsi="Times New Roman" w:cs="Times New Roman"/>
          <w:sz w:val="24"/>
          <w:szCs w:val="24"/>
        </w:rPr>
        <w:t>На территории поселения системы централизованного водоснабжения имеются в населенных пунктах: д. Старая Салынь, д. Пеклино, д.</w:t>
      </w:r>
      <w:r w:rsidR="006C782D">
        <w:rPr>
          <w:rFonts w:ascii="Times New Roman" w:hAnsi="Times New Roman" w:cs="Times New Roman"/>
          <w:sz w:val="24"/>
          <w:szCs w:val="24"/>
        </w:rPr>
        <w:t xml:space="preserve"> Мареевка, д. Алешня</w:t>
      </w:r>
      <w:r w:rsidR="00BA52A5">
        <w:rPr>
          <w:rFonts w:ascii="Times New Roman" w:hAnsi="Times New Roman" w:cs="Times New Roman"/>
          <w:sz w:val="24"/>
          <w:szCs w:val="24"/>
        </w:rPr>
        <w:t>, д. Забелизна</w:t>
      </w:r>
      <w:r w:rsidRPr="00D72AE3">
        <w:rPr>
          <w:rFonts w:ascii="Times New Roman" w:hAnsi="Times New Roman" w:cs="Times New Roman"/>
          <w:sz w:val="24"/>
          <w:szCs w:val="24"/>
        </w:rPr>
        <w:t xml:space="preserve">. </w:t>
      </w:r>
    </w:p>
    <w:p w:rsidR="00524288" w:rsidRPr="00D72AE3" w:rsidRDefault="00524288" w:rsidP="00524288">
      <w:pPr>
        <w:spacing w:after="0" w:line="360" w:lineRule="auto"/>
        <w:ind w:firstLine="567"/>
        <w:jc w:val="both"/>
        <w:rPr>
          <w:rFonts w:ascii="Times New Roman" w:hAnsi="Times New Roman" w:cs="Times New Roman"/>
          <w:sz w:val="24"/>
          <w:szCs w:val="24"/>
        </w:rPr>
      </w:pPr>
      <w:r w:rsidRPr="00D72AE3">
        <w:rPr>
          <w:rFonts w:ascii="Times New Roman" w:hAnsi="Times New Roman" w:cs="Times New Roman"/>
          <w:sz w:val="24"/>
          <w:szCs w:val="24"/>
        </w:rPr>
        <w:t xml:space="preserve">Жители поселения снабжаются водой из 3 артезианских скважин глубиной от 40 до   </w:t>
      </w:r>
      <w:smartTag w:uri="urn:schemas-microsoft-com:office:smarttags" w:element="metricconverter">
        <w:smartTagPr>
          <w:attr w:name="ProductID" w:val="80 м"/>
        </w:smartTagPr>
        <w:r w:rsidRPr="00D72AE3">
          <w:rPr>
            <w:rFonts w:ascii="Times New Roman" w:hAnsi="Times New Roman" w:cs="Times New Roman"/>
            <w:sz w:val="24"/>
            <w:szCs w:val="24"/>
          </w:rPr>
          <w:t>80 м</w:t>
        </w:r>
      </w:smartTag>
      <w:r w:rsidRPr="00D72AE3">
        <w:rPr>
          <w:rFonts w:ascii="Times New Roman" w:hAnsi="Times New Roman" w:cs="Times New Roman"/>
          <w:sz w:val="24"/>
          <w:szCs w:val="24"/>
        </w:rPr>
        <w:t xml:space="preserve">, вода из которых подается в водопроводные сети общей протяженностью </w:t>
      </w:r>
      <w:smartTag w:uri="urn:schemas-microsoft-com:office:smarttags" w:element="metricconverter">
        <w:smartTagPr>
          <w:attr w:name="ProductID" w:val="7,0 км"/>
        </w:smartTagPr>
        <w:r w:rsidRPr="00D72AE3">
          <w:rPr>
            <w:rFonts w:ascii="Times New Roman" w:hAnsi="Times New Roman" w:cs="Times New Roman"/>
            <w:sz w:val="24"/>
            <w:szCs w:val="24"/>
          </w:rPr>
          <w:t>7,0 км</w:t>
        </w:r>
      </w:smartTag>
      <w:r w:rsidRPr="00D72AE3">
        <w:rPr>
          <w:rFonts w:ascii="Times New Roman" w:hAnsi="Times New Roman" w:cs="Times New Roman"/>
          <w:sz w:val="24"/>
          <w:szCs w:val="24"/>
        </w:rPr>
        <w:t xml:space="preserve">, на которой установлены водоразборные колонки и пожарные гидранты. Давление в системе централизованного водоснабжения обеспечивается за счет использования двух водонапорных башен. </w:t>
      </w:r>
    </w:p>
    <w:p w:rsidR="00524288" w:rsidRPr="00D72AE3" w:rsidRDefault="00524288" w:rsidP="00524288">
      <w:pPr>
        <w:spacing w:after="0" w:line="360" w:lineRule="auto"/>
        <w:ind w:firstLine="567"/>
        <w:jc w:val="both"/>
        <w:rPr>
          <w:rFonts w:ascii="Times New Roman" w:hAnsi="Times New Roman" w:cs="Times New Roman"/>
          <w:sz w:val="24"/>
          <w:szCs w:val="24"/>
        </w:rPr>
      </w:pPr>
      <w:r w:rsidRPr="00D72AE3">
        <w:rPr>
          <w:rFonts w:ascii="Times New Roman" w:hAnsi="Times New Roman" w:cs="Times New Roman"/>
          <w:sz w:val="24"/>
          <w:szCs w:val="24"/>
        </w:rPr>
        <w:t xml:space="preserve"> Также жители поселения пользуются водой для хозяйственно-питьевых целей из общественных колодцев.</w:t>
      </w:r>
    </w:p>
    <w:p w:rsidR="00524288" w:rsidRPr="00D72AE3" w:rsidRDefault="00524288" w:rsidP="00524288">
      <w:pPr>
        <w:spacing w:after="0" w:line="360" w:lineRule="auto"/>
        <w:ind w:firstLine="567"/>
        <w:jc w:val="both"/>
        <w:rPr>
          <w:rFonts w:ascii="Times New Roman" w:hAnsi="Times New Roman" w:cs="Times New Roman"/>
          <w:sz w:val="24"/>
          <w:szCs w:val="24"/>
        </w:rPr>
      </w:pPr>
      <w:r w:rsidRPr="00D72AE3">
        <w:rPr>
          <w:rFonts w:ascii="Times New Roman" w:hAnsi="Times New Roman" w:cs="Times New Roman"/>
          <w:sz w:val="24"/>
          <w:szCs w:val="24"/>
        </w:rPr>
        <w:t xml:space="preserve">Подача воды населению, которое не охвачено системами централизованного водоснабжения, осуществляется колодцами и скважинами, которые находятся на территориях домовладений. </w:t>
      </w:r>
    </w:p>
    <w:p w:rsidR="00524288" w:rsidRPr="00AA15EB" w:rsidRDefault="00524288" w:rsidP="00524288">
      <w:pPr>
        <w:spacing w:after="0" w:line="360" w:lineRule="auto"/>
        <w:ind w:firstLine="567"/>
        <w:jc w:val="both"/>
        <w:rPr>
          <w:rFonts w:ascii="Times New Roman" w:hAnsi="Times New Roman" w:cs="Times New Roman"/>
          <w:sz w:val="24"/>
          <w:szCs w:val="24"/>
        </w:rPr>
      </w:pPr>
      <w:r w:rsidRPr="00AA15EB">
        <w:rPr>
          <w:rFonts w:ascii="Times New Roman" w:hAnsi="Times New Roman" w:cs="Times New Roman"/>
          <w:sz w:val="24"/>
          <w:szCs w:val="24"/>
        </w:rPr>
        <w:t>Потребител</w:t>
      </w:r>
      <w:r>
        <w:rPr>
          <w:rFonts w:ascii="Times New Roman" w:hAnsi="Times New Roman" w:cs="Times New Roman"/>
          <w:sz w:val="24"/>
          <w:szCs w:val="24"/>
        </w:rPr>
        <w:t>и 5  населенных пунктов: д. Пеклино,  д. Старая Салынь, д. Мареевка, д. Забелизна и д.</w:t>
      </w:r>
      <w:r w:rsidRPr="00AA15EB">
        <w:rPr>
          <w:rFonts w:ascii="Times New Roman" w:hAnsi="Times New Roman" w:cs="Times New Roman"/>
          <w:sz w:val="24"/>
          <w:szCs w:val="24"/>
        </w:rPr>
        <w:t xml:space="preserve"> Алешня обеспечены централизованным водоснабжением, в остальных населенных пункта  потребители используют</w:t>
      </w:r>
      <w:r>
        <w:rPr>
          <w:rFonts w:ascii="Times New Roman" w:hAnsi="Times New Roman" w:cs="Times New Roman"/>
          <w:sz w:val="24"/>
          <w:szCs w:val="24"/>
        </w:rPr>
        <w:t xml:space="preserve"> </w:t>
      </w:r>
      <w:r w:rsidRPr="00AA15EB">
        <w:rPr>
          <w:rFonts w:ascii="Times New Roman" w:hAnsi="Times New Roman" w:cs="Times New Roman"/>
          <w:sz w:val="24"/>
          <w:szCs w:val="24"/>
        </w:rPr>
        <w:t xml:space="preserve">децентрализованное водоснабжение. </w:t>
      </w:r>
    </w:p>
    <w:p w:rsidR="00524288" w:rsidRPr="00AA15EB" w:rsidRDefault="00524288" w:rsidP="00524288">
      <w:pPr>
        <w:spacing w:after="0" w:line="360" w:lineRule="auto"/>
        <w:ind w:firstLine="567"/>
        <w:jc w:val="both"/>
        <w:rPr>
          <w:rFonts w:ascii="Times New Roman" w:hAnsi="Times New Roman" w:cs="Times New Roman"/>
          <w:sz w:val="24"/>
          <w:szCs w:val="24"/>
        </w:rPr>
      </w:pPr>
      <w:r w:rsidRPr="00AA15EB">
        <w:rPr>
          <w:rFonts w:ascii="Times New Roman" w:hAnsi="Times New Roman" w:cs="Times New Roman"/>
          <w:sz w:val="24"/>
          <w:szCs w:val="24"/>
        </w:rPr>
        <w:t xml:space="preserve"> </w:t>
      </w:r>
      <w:r w:rsidRPr="00AA15EB">
        <w:rPr>
          <w:rFonts w:ascii="Times New Roman" w:hAnsi="Times New Roman" w:cs="Times New Roman"/>
          <w:sz w:val="24"/>
          <w:szCs w:val="24"/>
        </w:rPr>
        <w:tab/>
        <w:t xml:space="preserve">В собственности муниципального образования имеется  6 артезианских скважин, обеспечивающих водоснабжение населения. </w:t>
      </w:r>
    </w:p>
    <w:p w:rsidR="00524288" w:rsidRDefault="00524288" w:rsidP="00524288">
      <w:pPr>
        <w:spacing w:after="0" w:line="240" w:lineRule="auto"/>
        <w:ind w:firstLine="840"/>
        <w:jc w:val="center"/>
        <w:rPr>
          <w:rFonts w:ascii="Times New Roman" w:hAnsi="Times New Roman" w:cs="Times New Roman"/>
          <w:i/>
          <w:sz w:val="24"/>
          <w:szCs w:val="24"/>
        </w:rPr>
      </w:pPr>
      <w:r w:rsidRPr="00524288">
        <w:rPr>
          <w:rFonts w:ascii="Times New Roman" w:hAnsi="Times New Roman" w:cs="Times New Roman"/>
          <w:i/>
          <w:sz w:val="24"/>
          <w:szCs w:val="24"/>
        </w:rPr>
        <w:t>Артезианские скважины, расположенные на территории</w:t>
      </w:r>
    </w:p>
    <w:p w:rsidR="00524288" w:rsidRPr="00524288" w:rsidRDefault="00524288" w:rsidP="00524288">
      <w:pPr>
        <w:spacing w:after="0" w:line="240" w:lineRule="auto"/>
        <w:ind w:firstLine="840"/>
        <w:jc w:val="center"/>
        <w:rPr>
          <w:rFonts w:ascii="Times New Roman" w:hAnsi="Times New Roman" w:cs="Times New Roman"/>
          <w:i/>
          <w:sz w:val="24"/>
          <w:szCs w:val="24"/>
        </w:rPr>
      </w:pPr>
      <w:r w:rsidRPr="00524288">
        <w:rPr>
          <w:rFonts w:ascii="Times New Roman" w:hAnsi="Times New Roman" w:cs="Times New Roman"/>
          <w:i/>
          <w:sz w:val="24"/>
          <w:szCs w:val="24"/>
        </w:rPr>
        <w:t xml:space="preserve"> Пеклинского сельского поселения</w:t>
      </w:r>
    </w:p>
    <w:p w:rsidR="00524288" w:rsidRDefault="00524288" w:rsidP="0052428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Pr="00D72AE3">
        <w:rPr>
          <w:rFonts w:ascii="Times New Roman" w:eastAsia="Calibri" w:hAnsi="Times New Roman" w:cs="Times New Roman"/>
          <w:b/>
          <w:sz w:val="20"/>
          <w:szCs w:val="20"/>
        </w:rPr>
        <w:t xml:space="preserve">Таблица </w:t>
      </w:r>
      <w:r>
        <w:rPr>
          <w:rFonts w:ascii="Times New Roman" w:eastAsia="Calibri" w:hAnsi="Times New Roman" w:cs="Times New Roman"/>
          <w:b/>
          <w:sz w:val="20"/>
          <w:szCs w:val="20"/>
        </w:rPr>
        <w:t>3</w:t>
      </w:r>
      <w:r w:rsidRPr="00D72AE3">
        <w:rPr>
          <w:rFonts w:ascii="Times New Roman" w:eastAsia="Calibri" w:hAnsi="Times New Roman" w:cs="Times New Roman"/>
          <w:b/>
          <w:sz w:val="20"/>
          <w:szCs w:val="20"/>
        </w:rPr>
        <w:t>.</w:t>
      </w:r>
      <w:r>
        <w:rPr>
          <w:rFonts w:ascii="Times New Roman" w:eastAsia="Calibri" w:hAnsi="Times New Roman" w:cs="Times New Roman"/>
          <w:b/>
          <w:sz w:val="20"/>
          <w:szCs w:val="20"/>
        </w:rPr>
        <w:t>1.</w:t>
      </w:r>
    </w:p>
    <w:tbl>
      <w:tblPr>
        <w:tblW w:w="7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CC"/>
        <w:tblLook w:val="01E0"/>
      </w:tblPr>
      <w:tblGrid>
        <w:gridCol w:w="993"/>
        <w:gridCol w:w="4253"/>
        <w:gridCol w:w="2268"/>
      </w:tblGrid>
      <w:tr w:rsidR="00524288" w:rsidRPr="00AB705A" w:rsidTr="00B77A4F">
        <w:trPr>
          <w:trHeight w:val="257"/>
          <w:jc w:val="center"/>
        </w:trPr>
        <w:tc>
          <w:tcPr>
            <w:tcW w:w="993" w:type="dxa"/>
            <w:tcBorders>
              <w:bottom w:val="single" w:sz="4" w:space="0" w:color="000000"/>
            </w:tcBorders>
            <w:shd w:val="clear" w:color="auto" w:fill="auto"/>
          </w:tcPr>
          <w:p w:rsidR="00524288" w:rsidRPr="00AB705A" w:rsidRDefault="00524288" w:rsidP="00B77A4F">
            <w:pPr>
              <w:spacing w:after="0"/>
              <w:jc w:val="center"/>
              <w:rPr>
                <w:rFonts w:ascii="Times New Roman" w:hAnsi="Times New Roman" w:cs="Times New Roman"/>
                <w:b/>
                <w:sz w:val="20"/>
                <w:szCs w:val="20"/>
              </w:rPr>
            </w:pPr>
            <w:r w:rsidRPr="00AB705A">
              <w:rPr>
                <w:rFonts w:ascii="Times New Roman" w:hAnsi="Times New Roman" w:cs="Times New Roman"/>
                <w:b/>
                <w:sz w:val="20"/>
                <w:szCs w:val="20"/>
              </w:rPr>
              <w:t>№ п/п</w:t>
            </w:r>
          </w:p>
        </w:tc>
        <w:tc>
          <w:tcPr>
            <w:tcW w:w="4253" w:type="dxa"/>
            <w:tcBorders>
              <w:bottom w:val="single" w:sz="4" w:space="0" w:color="000000"/>
            </w:tcBorders>
            <w:shd w:val="clear" w:color="auto" w:fill="auto"/>
          </w:tcPr>
          <w:p w:rsidR="00524288" w:rsidRPr="00AB705A" w:rsidRDefault="00524288" w:rsidP="00B77A4F">
            <w:pPr>
              <w:spacing w:after="0"/>
              <w:jc w:val="center"/>
              <w:rPr>
                <w:rFonts w:ascii="Times New Roman" w:hAnsi="Times New Roman" w:cs="Times New Roman"/>
                <w:b/>
                <w:sz w:val="20"/>
                <w:szCs w:val="20"/>
              </w:rPr>
            </w:pPr>
            <w:r w:rsidRPr="00AB705A">
              <w:rPr>
                <w:rFonts w:ascii="Times New Roman" w:hAnsi="Times New Roman" w:cs="Times New Roman"/>
                <w:b/>
                <w:sz w:val="20"/>
                <w:szCs w:val="20"/>
              </w:rPr>
              <w:t>Наименование населенного пункта</w:t>
            </w:r>
          </w:p>
        </w:tc>
        <w:tc>
          <w:tcPr>
            <w:tcW w:w="2268" w:type="dxa"/>
            <w:tcBorders>
              <w:bottom w:val="single" w:sz="4" w:space="0" w:color="000000"/>
            </w:tcBorders>
            <w:shd w:val="clear" w:color="auto" w:fill="auto"/>
          </w:tcPr>
          <w:p w:rsidR="00524288" w:rsidRPr="00AB705A" w:rsidRDefault="00524288" w:rsidP="00B77A4F">
            <w:pPr>
              <w:spacing w:after="0"/>
              <w:jc w:val="center"/>
              <w:rPr>
                <w:rFonts w:ascii="Times New Roman" w:hAnsi="Times New Roman" w:cs="Times New Roman"/>
                <w:b/>
                <w:sz w:val="20"/>
                <w:szCs w:val="20"/>
              </w:rPr>
            </w:pPr>
            <w:r w:rsidRPr="00AB705A">
              <w:rPr>
                <w:rFonts w:ascii="Times New Roman" w:hAnsi="Times New Roman" w:cs="Times New Roman"/>
                <w:b/>
                <w:sz w:val="20"/>
                <w:szCs w:val="20"/>
              </w:rPr>
              <w:t>Кол-во скважин</w:t>
            </w:r>
          </w:p>
        </w:tc>
      </w:tr>
      <w:tr w:rsidR="00524288" w:rsidRPr="00AB705A" w:rsidTr="00B77A4F">
        <w:trPr>
          <w:jc w:val="center"/>
        </w:trPr>
        <w:tc>
          <w:tcPr>
            <w:tcW w:w="993" w:type="dxa"/>
            <w:shd w:val="clear" w:color="auto" w:fill="auto"/>
          </w:tcPr>
          <w:p w:rsidR="00524288" w:rsidRPr="00AB705A" w:rsidRDefault="00524288" w:rsidP="00B77A4F">
            <w:pPr>
              <w:spacing w:after="0"/>
              <w:jc w:val="center"/>
              <w:rPr>
                <w:rFonts w:ascii="Times New Roman" w:hAnsi="Times New Roman" w:cs="Times New Roman"/>
                <w:sz w:val="20"/>
                <w:szCs w:val="20"/>
              </w:rPr>
            </w:pPr>
            <w:r w:rsidRPr="00AB705A">
              <w:rPr>
                <w:rFonts w:ascii="Times New Roman" w:hAnsi="Times New Roman" w:cs="Times New Roman"/>
                <w:sz w:val="20"/>
                <w:szCs w:val="20"/>
              </w:rPr>
              <w:t>1</w:t>
            </w:r>
          </w:p>
        </w:tc>
        <w:tc>
          <w:tcPr>
            <w:tcW w:w="4253" w:type="dxa"/>
            <w:shd w:val="clear" w:color="auto" w:fill="auto"/>
          </w:tcPr>
          <w:p w:rsidR="00524288" w:rsidRPr="00AB705A" w:rsidRDefault="00524288" w:rsidP="00B77A4F">
            <w:pPr>
              <w:spacing w:after="0"/>
              <w:jc w:val="center"/>
              <w:rPr>
                <w:rFonts w:ascii="Times New Roman" w:hAnsi="Times New Roman" w:cs="Times New Roman"/>
                <w:sz w:val="20"/>
                <w:szCs w:val="20"/>
              </w:rPr>
            </w:pPr>
            <w:r w:rsidRPr="00AB705A">
              <w:rPr>
                <w:rFonts w:ascii="Times New Roman" w:hAnsi="Times New Roman" w:cs="Times New Roman"/>
                <w:sz w:val="20"/>
                <w:szCs w:val="20"/>
              </w:rPr>
              <w:t>деревня Пеклино</w:t>
            </w:r>
          </w:p>
        </w:tc>
        <w:tc>
          <w:tcPr>
            <w:tcW w:w="2268" w:type="dxa"/>
            <w:shd w:val="clear" w:color="auto" w:fill="auto"/>
          </w:tcPr>
          <w:p w:rsidR="00524288" w:rsidRPr="00AB705A" w:rsidRDefault="00524288" w:rsidP="00B77A4F">
            <w:pPr>
              <w:spacing w:after="0"/>
              <w:jc w:val="center"/>
              <w:rPr>
                <w:rFonts w:ascii="Times New Roman" w:hAnsi="Times New Roman" w:cs="Times New Roman"/>
                <w:sz w:val="20"/>
                <w:szCs w:val="20"/>
              </w:rPr>
            </w:pPr>
            <w:r w:rsidRPr="00AB705A">
              <w:rPr>
                <w:rFonts w:ascii="Times New Roman" w:hAnsi="Times New Roman" w:cs="Times New Roman"/>
                <w:sz w:val="20"/>
                <w:szCs w:val="20"/>
              </w:rPr>
              <w:t>1</w:t>
            </w:r>
          </w:p>
        </w:tc>
      </w:tr>
      <w:tr w:rsidR="00524288" w:rsidRPr="00AB705A" w:rsidTr="00B77A4F">
        <w:trPr>
          <w:jc w:val="center"/>
        </w:trPr>
        <w:tc>
          <w:tcPr>
            <w:tcW w:w="993" w:type="dxa"/>
            <w:shd w:val="clear" w:color="auto" w:fill="auto"/>
          </w:tcPr>
          <w:p w:rsidR="00524288" w:rsidRPr="00AB705A" w:rsidRDefault="00524288" w:rsidP="00B77A4F">
            <w:pPr>
              <w:spacing w:after="0"/>
              <w:jc w:val="center"/>
              <w:rPr>
                <w:rFonts w:ascii="Times New Roman" w:hAnsi="Times New Roman" w:cs="Times New Roman"/>
                <w:sz w:val="20"/>
                <w:szCs w:val="20"/>
              </w:rPr>
            </w:pPr>
            <w:r w:rsidRPr="00AB705A">
              <w:rPr>
                <w:rFonts w:ascii="Times New Roman" w:hAnsi="Times New Roman" w:cs="Times New Roman"/>
                <w:sz w:val="20"/>
                <w:szCs w:val="20"/>
              </w:rPr>
              <w:t>2</w:t>
            </w:r>
          </w:p>
        </w:tc>
        <w:tc>
          <w:tcPr>
            <w:tcW w:w="4253" w:type="dxa"/>
            <w:shd w:val="clear" w:color="auto" w:fill="auto"/>
          </w:tcPr>
          <w:p w:rsidR="00524288" w:rsidRPr="00AB705A" w:rsidRDefault="00524288" w:rsidP="00B77A4F">
            <w:pPr>
              <w:spacing w:after="0"/>
              <w:jc w:val="center"/>
              <w:rPr>
                <w:rFonts w:ascii="Times New Roman" w:hAnsi="Times New Roman" w:cs="Times New Roman"/>
                <w:sz w:val="20"/>
                <w:szCs w:val="20"/>
              </w:rPr>
            </w:pPr>
            <w:r w:rsidRPr="00AB705A">
              <w:rPr>
                <w:rFonts w:ascii="Times New Roman" w:hAnsi="Times New Roman" w:cs="Times New Roman"/>
                <w:sz w:val="20"/>
                <w:szCs w:val="20"/>
              </w:rPr>
              <w:t>деревня Пеклино (ферма)</w:t>
            </w:r>
          </w:p>
        </w:tc>
        <w:tc>
          <w:tcPr>
            <w:tcW w:w="2268" w:type="dxa"/>
            <w:shd w:val="clear" w:color="auto" w:fill="auto"/>
          </w:tcPr>
          <w:p w:rsidR="00524288" w:rsidRPr="00AB705A" w:rsidRDefault="00524288" w:rsidP="00B77A4F">
            <w:pPr>
              <w:spacing w:after="0"/>
              <w:jc w:val="center"/>
              <w:rPr>
                <w:rFonts w:ascii="Times New Roman" w:hAnsi="Times New Roman" w:cs="Times New Roman"/>
                <w:sz w:val="20"/>
                <w:szCs w:val="20"/>
              </w:rPr>
            </w:pPr>
            <w:r w:rsidRPr="00AB705A">
              <w:rPr>
                <w:rFonts w:ascii="Times New Roman" w:hAnsi="Times New Roman" w:cs="Times New Roman"/>
                <w:sz w:val="20"/>
                <w:szCs w:val="20"/>
              </w:rPr>
              <w:t>1</w:t>
            </w:r>
          </w:p>
        </w:tc>
      </w:tr>
      <w:tr w:rsidR="00524288" w:rsidRPr="00AB705A" w:rsidTr="00B77A4F">
        <w:trPr>
          <w:jc w:val="center"/>
        </w:trPr>
        <w:tc>
          <w:tcPr>
            <w:tcW w:w="993" w:type="dxa"/>
            <w:shd w:val="clear" w:color="auto" w:fill="auto"/>
          </w:tcPr>
          <w:p w:rsidR="00524288" w:rsidRPr="00AB705A" w:rsidRDefault="00524288" w:rsidP="00B77A4F">
            <w:pPr>
              <w:spacing w:after="0"/>
              <w:jc w:val="center"/>
              <w:rPr>
                <w:rFonts w:ascii="Times New Roman" w:hAnsi="Times New Roman" w:cs="Times New Roman"/>
                <w:sz w:val="20"/>
                <w:szCs w:val="20"/>
              </w:rPr>
            </w:pPr>
            <w:r w:rsidRPr="00AB705A">
              <w:rPr>
                <w:rFonts w:ascii="Times New Roman" w:hAnsi="Times New Roman" w:cs="Times New Roman"/>
                <w:sz w:val="20"/>
                <w:szCs w:val="20"/>
              </w:rPr>
              <w:t>3</w:t>
            </w:r>
          </w:p>
        </w:tc>
        <w:tc>
          <w:tcPr>
            <w:tcW w:w="4253" w:type="dxa"/>
            <w:shd w:val="clear" w:color="auto" w:fill="auto"/>
            <w:vAlign w:val="bottom"/>
          </w:tcPr>
          <w:p w:rsidR="00524288" w:rsidRPr="00AB705A" w:rsidRDefault="00524288" w:rsidP="00B77A4F">
            <w:pPr>
              <w:spacing w:after="0"/>
              <w:jc w:val="center"/>
              <w:rPr>
                <w:rFonts w:ascii="Times New Roman" w:hAnsi="Times New Roman" w:cs="Times New Roman"/>
                <w:sz w:val="20"/>
                <w:szCs w:val="20"/>
              </w:rPr>
            </w:pPr>
            <w:r w:rsidRPr="00AB705A">
              <w:rPr>
                <w:rFonts w:ascii="Times New Roman" w:hAnsi="Times New Roman" w:cs="Times New Roman"/>
                <w:sz w:val="20"/>
                <w:szCs w:val="20"/>
              </w:rPr>
              <w:t>деревня Старая Салынь</w:t>
            </w:r>
          </w:p>
        </w:tc>
        <w:tc>
          <w:tcPr>
            <w:tcW w:w="2268" w:type="dxa"/>
            <w:shd w:val="clear" w:color="auto" w:fill="auto"/>
          </w:tcPr>
          <w:p w:rsidR="00524288" w:rsidRPr="00AB705A" w:rsidRDefault="00524288" w:rsidP="00B77A4F">
            <w:pPr>
              <w:spacing w:after="0"/>
              <w:jc w:val="center"/>
              <w:rPr>
                <w:rFonts w:ascii="Times New Roman" w:hAnsi="Times New Roman" w:cs="Times New Roman"/>
                <w:sz w:val="20"/>
                <w:szCs w:val="20"/>
              </w:rPr>
            </w:pPr>
            <w:r w:rsidRPr="00AB705A">
              <w:rPr>
                <w:rFonts w:ascii="Times New Roman" w:hAnsi="Times New Roman" w:cs="Times New Roman"/>
                <w:sz w:val="20"/>
                <w:szCs w:val="20"/>
              </w:rPr>
              <w:t>1</w:t>
            </w:r>
          </w:p>
        </w:tc>
      </w:tr>
      <w:tr w:rsidR="00524288" w:rsidRPr="00AB705A" w:rsidTr="00B77A4F">
        <w:trPr>
          <w:jc w:val="center"/>
        </w:trPr>
        <w:tc>
          <w:tcPr>
            <w:tcW w:w="993" w:type="dxa"/>
            <w:shd w:val="clear" w:color="auto" w:fill="auto"/>
          </w:tcPr>
          <w:p w:rsidR="00524288" w:rsidRPr="00AB705A" w:rsidRDefault="00524288" w:rsidP="00B77A4F">
            <w:pPr>
              <w:spacing w:after="0"/>
              <w:jc w:val="center"/>
              <w:rPr>
                <w:rFonts w:ascii="Times New Roman" w:hAnsi="Times New Roman" w:cs="Times New Roman"/>
                <w:sz w:val="20"/>
                <w:szCs w:val="20"/>
              </w:rPr>
            </w:pPr>
            <w:r w:rsidRPr="00AB705A">
              <w:rPr>
                <w:rFonts w:ascii="Times New Roman" w:hAnsi="Times New Roman" w:cs="Times New Roman"/>
                <w:sz w:val="20"/>
                <w:szCs w:val="20"/>
              </w:rPr>
              <w:t>4</w:t>
            </w:r>
          </w:p>
        </w:tc>
        <w:tc>
          <w:tcPr>
            <w:tcW w:w="4253" w:type="dxa"/>
            <w:shd w:val="clear" w:color="auto" w:fill="auto"/>
            <w:vAlign w:val="bottom"/>
          </w:tcPr>
          <w:p w:rsidR="00524288" w:rsidRPr="00AB705A" w:rsidRDefault="00524288" w:rsidP="00B77A4F">
            <w:pPr>
              <w:spacing w:after="0"/>
              <w:jc w:val="center"/>
              <w:rPr>
                <w:rFonts w:ascii="Times New Roman" w:hAnsi="Times New Roman" w:cs="Times New Roman"/>
                <w:sz w:val="20"/>
                <w:szCs w:val="20"/>
              </w:rPr>
            </w:pPr>
            <w:r w:rsidRPr="00AB705A">
              <w:rPr>
                <w:rFonts w:ascii="Times New Roman" w:hAnsi="Times New Roman" w:cs="Times New Roman"/>
                <w:sz w:val="20"/>
                <w:szCs w:val="20"/>
              </w:rPr>
              <w:t>деревня Мареевка</w:t>
            </w:r>
          </w:p>
        </w:tc>
        <w:tc>
          <w:tcPr>
            <w:tcW w:w="2268" w:type="dxa"/>
            <w:shd w:val="clear" w:color="auto" w:fill="auto"/>
          </w:tcPr>
          <w:p w:rsidR="00524288" w:rsidRPr="00AB705A" w:rsidRDefault="00524288" w:rsidP="00B77A4F">
            <w:pPr>
              <w:spacing w:after="0"/>
              <w:jc w:val="center"/>
              <w:rPr>
                <w:rFonts w:ascii="Times New Roman" w:hAnsi="Times New Roman" w:cs="Times New Roman"/>
                <w:sz w:val="20"/>
                <w:szCs w:val="20"/>
              </w:rPr>
            </w:pPr>
            <w:r w:rsidRPr="00AB705A">
              <w:rPr>
                <w:rFonts w:ascii="Times New Roman" w:hAnsi="Times New Roman" w:cs="Times New Roman"/>
                <w:sz w:val="20"/>
                <w:szCs w:val="20"/>
              </w:rPr>
              <w:t>1</w:t>
            </w:r>
          </w:p>
        </w:tc>
      </w:tr>
      <w:tr w:rsidR="00524288" w:rsidRPr="00AB705A" w:rsidTr="00B77A4F">
        <w:trPr>
          <w:jc w:val="center"/>
        </w:trPr>
        <w:tc>
          <w:tcPr>
            <w:tcW w:w="993" w:type="dxa"/>
            <w:shd w:val="clear" w:color="auto" w:fill="auto"/>
          </w:tcPr>
          <w:p w:rsidR="00524288" w:rsidRPr="00AB705A" w:rsidRDefault="00524288" w:rsidP="00B77A4F">
            <w:pPr>
              <w:spacing w:after="0"/>
              <w:jc w:val="center"/>
              <w:rPr>
                <w:rFonts w:ascii="Times New Roman" w:hAnsi="Times New Roman" w:cs="Times New Roman"/>
                <w:sz w:val="20"/>
                <w:szCs w:val="20"/>
              </w:rPr>
            </w:pPr>
            <w:r w:rsidRPr="00AB705A">
              <w:rPr>
                <w:rFonts w:ascii="Times New Roman" w:hAnsi="Times New Roman" w:cs="Times New Roman"/>
                <w:sz w:val="20"/>
                <w:szCs w:val="20"/>
              </w:rPr>
              <w:t>5</w:t>
            </w:r>
          </w:p>
        </w:tc>
        <w:tc>
          <w:tcPr>
            <w:tcW w:w="4253" w:type="dxa"/>
            <w:shd w:val="clear" w:color="auto" w:fill="auto"/>
            <w:vAlign w:val="bottom"/>
          </w:tcPr>
          <w:p w:rsidR="00524288" w:rsidRPr="00AB705A" w:rsidRDefault="00524288" w:rsidP="00B77A4F">
            <w:pPr>
              <w:spacing w:after="0"/>
              <w:jc w:val="center"/>
              <w:rPr>
                <w:rFonts w:ascii="Times New Roman" w:hAnsi="Times New Roman" w:cs="Times New Roman"/>
                <w:sz w:val="20"/>
                <w:szCs w:val="20"/>
              </w:rPr>
            </w:pPr>
            <w:r w:rsidRPr="00AB705A">
              <w:rPr>
                <w:rFonts w:ascii="Times New Roman" w:hAnsi="Times New Roman" w:cs="Times New Roman"/>
                <w:sz w:val="20"/>
                <w:szCs w:val="20"/>
              </w:rPr>
              <w:t>деревня Забелизна</w:t>
            </w:r>
          </w:p>
        </w:tc>
        <w:tc>
          <w:tcPr>
            <w:tcW w:w="2268" w:type="dxa"/>
            <w:shd w:val="clear" w:color="auto" w:fill="auto"/>
          </w:tcPr>
          <w:p w:rsidR="00524288" w:rsidRPr="00AB705A" w:rsidRDefault="00524288" w:rsidP="00B77A4F">
            <w:pPr>
              <w:spacing w:after="0"/>
              <w:jc w:val="center"/>
              <w:rPr>
                <w:rFonts w:ascii="Times New Roman" w:hAnsi="Times New Roman" w:cs="Times New Roman"/>
                <w:sz w:val="20"/>
                <w:szCs w:val="20"/>
              </w:rPr>
            </w:pPr>
            <w:r w:rsidRPr="00AB705A">
              <w:rPr>
                <w:rFonts w:ascii="Times New Roman" w:hAnsi="Times New Roman" w:cs="Times New Roman"/>
                <w:sz w:val="20"/>
                <w:szCs w:val="20"/>
              </w:rPr>
              <w:t>1</w:t>
            </w:r>
          </w:p>
        </w:tc>
      </w:tr>
      <w:tr w:rsidR="00524288" w:rsidRPr="00AB705A" w:rsidTr="00B77A4F">
        <w:trPr>
          <w:jc w:val="center"/>
        </w:trPr>
        <w:tc>
          <w:tcPr>
            <w:tcW w:w="993" w:type="dxa"/>
            <w:shd w:val="clear" w:color="auto" w:fill="auto"/>
          </w:tcPr>
          <w:p w:rsidR="00524288" w:rsidRPr="00AB705A" w:rsidRDefault="00524288" w:rsidP="00B77A4F">
            <w:pPr>
              <w:spacing w:after="0"/>
              <w:jc w:val="center"/>
              <w:rPr>
                <w:rFonts w:ascii="Times New Roman" w:hAnsi="Times New Roman" w:cs="Times New Roman"/>
                <w:sz w:val="20"/>
                <w:szCs w:val="20"/>
              </w:rPr>
            </w:pPr>
            <w:r w:rsidRPr="00AB705A">
              <w:rPr>
                <w:rFonts w:ascii="Times New Roman" w:hAnsi="Times New Roman" w:cs="Times New Roman"/>
                <w:sz w:val="20"/>
                <w:szCs w:val="20"/>
              </w:rPr>
              <w:t>6</w:t>
            </w:r>
          </w:p>
        </w:tc>
        <w:tc>
          <w:tcPr>
            <w:tcW w:w="4253" w:type="dxa"/>
            <w:shd w:val="clear" w:color="auto" w:fill="auto"/>
            <w:vAlign w:val="bottom"/>
          </w:tcPr>
          <w:p w:rsidR="00524288" w:rsidRPr="00AB705A" w:rsidRDefault="00524288" w:rsidP="00B77A4F">
            <w:pPr>
              <w:spacing w:after="0"/>
              <w:jc w:val="center"/>
              <w:rPr>
                <w:rFonts w:ascii="Times New Roman" w:hAnsi="Times New Roman" w:cs="Times New Roman"/>
                <w:sz w:val="20"/>
                <w:szCs w:val="20"/>
              </w:rPr>
            </w:pPr>
            <w:r w:rsidRPr="00AB705A">
              <w:rPr>
                <w:rFonts w:ascii="Times New Roman" w:hAnsi="Times New Roman" w:cs="Times New Roman"/>
                <w:sz w:val="20"/>
                <w:szCs w:val="20"/>
              </w:rPr>
              <w:t>деревня Алешня</w:t>
            </w:r>
          </w:p>
        </w:tc>
        <w:tc>
          <w:tcPr>
            <w:tcW w:w="2268" w:type="dxa"/>
            <w:shd w:val="clear" w:color="auto" w:fill="auto"/>
          </w:tcPr>
          <w:p w:rsidR="00524288" w:rsidRPr="00AB705A" w:rsidRDefault="00524288" w:rsidP="00B77A4F">
            <w:pPr>
              <w:spacing w:after="0"/>
              <w:jc w:val="center"/>
              <w:rPr>
                <w:rFonts w:ascii="Times New Roman" w:hAnsi="Times New Roman" w:cs="Times New Roman"/>
                <w:sz w:val="20"/>
                <w:szCs w:val="20"/>
              </w:rPr>
            </w:pPr>
            <w:r w:rsidRPr="00AB705A">
              <w:rPr>
                <w:rFonts w:ascii="Times New Roman" w:hAnsi="Times New Roman" w:cs="Times New Roman"/>
                <w:sz w:val="20"/>
                <w:szCs w:val="20"/>
              </w:rPr>
              <w:t>1</w:t>
            </w:r>
          </w:p>
        </w:tc>
      </w:tr>
      <w:tr w:rsidR="00524288" w:rsidRPr="00AB705A" w:rsidTr="00B77A4F">
        <w:trPr>
          <w:jc w:val="center"/>
        </w:trPr>
        <w:tc>
          <w:tcPr>
            <w:tcW w:w="5246" w:type="dxa"/>
            <w:gridSpan w:val="2"/>
            <w:shd w:val="clear" w:color="auto" w:fill="auto"/>
          </w:tcPr>
          <w:p w:rsidR="00524288" w:rsidRPr="00AB705A" w:rsidRDefault="00524288" w:rsidP="00B77A4F">
            <w:pPr>
              <w:spacing w:after="0"/>
              <w:rPr>
                <w:rFonts w:ascii="Times New Roman" w:hAnsi="Times New Roman" w:cs="Times New Roman"/>
                <w:b/>
                <w:sz w:val="20"/>
                <w:szCs w:val="20"/>
                <w:lang w:eastAsia="ru-RU"/>
              </w:rPr>
            </w:pPr>
            <w:r w:rsidRPr="00AB705A">
              <w:rPr>
                <w:rFonts w:ascii="Times New Roman" w:hAnsi="Times New Roman" w:cs="Times New Roman"/>
                <w:b/>
                <w:sz w:val="20"/>
                <w:szCs w:val="20"/>
                <w:lang w:eastAsia="ru-RU"/>
              </w:rPr>
              <w:t>Итого</w:t>
            </w:r>
          </w:p>
        </w:tc>
        <w:tc>
          <w:tcPr>
            <w:tcW w:w="2268" w:type="dxa"/>
            <w:shd w:val="clear" w:color="auto" w:fill="auto"/>
          </w:tcPr>
          <w:p w:rsidR="00524288" w:rsidRPr="00AB705A" w:rsidRDefault="00524288" w:rsidP="00B77A4F">
            <w:pPr>
              <w:spacing w:after="0"/>
              <w:jc w:val="center"/>
              <w:rPr>
                <w:rFonts w:ascii="Times New Roman" w:hAnsi="Times New Roman" w:cs="Times New Roman"/>
                <w:sz w:val="20"/>
                <w:szCs w:val="20"/>
              </w:rPr>
            </w:pPr>
            <w:r w:rsidRPr="00AB705A">
              <w:rPr>
                <w:rFonts w:ascii="Times New Roman" w:hAnsi="Times New Roman" w:cs="Times New Roman"/>
                <w:sz w:val="20"/>
                <w:szCs w:val="20"/>
              </w:rPr>
              <w:t>6</w:t>
            </w:r>
          </w:p>
        </w:tc>
      </w:tr>
    </w:tbl>
    <w:p w:rsidR="00524288" w:rsidRPr="00034E8E" w:rsidRDefault="00524288" w:rsidP="00524288">
      <w:pPr>
        <w:pStyle w:val="af3"/>
        <w:spacing w:after="0"/>
        <w:jc w:val="both"/>
        <w:rPr>
          <w:sz w:val="16"/>
          <w:szCs w:val="16"/>
        </w:rPr>
      </w:pPr>
    </w:p>
    <w:p w:rsidR="00524288" w:rsidRPr="00034E8E" w:rsidRDefault="00524288" w:rsidP="00524288">
      <w:pPr>
        <w:pStyle w:val="af3"/>
        <w:spacing w:before="120" w:after="0" w:line="360" w:lineRule="auto"/>
        <w:ind w:firstLine="567"/>
        <w:jc w:val="both"/>
      </w:pPr>
      <w:r w:rsidRPr="00034E8E">
        <w:t xml:space="preserve">Протяжённости сетей водопровода по поселению – 23 км. </w:t>
      </w:r>
    </w:p>
    <w:p w:rsidR="00524288" w:rsidRPr="00034E8E" w:rsidRDefault="00524288" w:rsidP="00524288">
      <w:pPr>
        <w:pStyle w:val="af3"/>
        <w:spacing w:after="0" w:line="360" w:lineRule="auto"/>
        <w:jc w:val="both"/>
      </w:pPr>
      <w:r>
        <w:t xml:space="preserve">      </w:t>
      </w:r>
      <w:r w:rsidRPr="00034E8E">
        <w:t>Сети водопровода находятся в неудовле</w:t>
      </w:r>
      <w:r>
        <w:t>творительном состоянии</w:t>
      </w:r>
      <w:r w:rsidRPr="00034E8E">
        <w:t xml:space="preserve"> </w:t>
      </w:r>
      <w:r>
        <w:t>(и</w:t>
      </w:r>
      <w:r w:rsidRPr="00034E8E">
        <w:t xml:space="preserve">знос </w:t>
      </w:r>
      <w:r>
        <w:t>сетей</w:t>
      </w:r>
      <w:r w:rsidRPr="00034E8E">
        <w:t xml:space="preserve"> до 90%</w:t>
      </w:r>
      <w:r>
        <w:t>)</w:t>
      </w:r>
      <w:r w:rsidRPr="00034E8E">
        <w:t>.</w:t>
      </w:r>
    </w:p>
    <w:p w:rsidR="00524288" w:rsidRPr="00034E8E" w:rsidRDefault="00524288" w:rsidP="00524288">
      <w:pPr>
        <w:pStyle w:val="af3"/>
        <w:spacing w:after="0" w:line="360" w:lineRule="auto"/>
        <w:ind w:firstLine="567"/>
        <w:jc w:val="both"/>
      </w:pPr>
      <w:r w:rsidRPr="00034E8E">
        <w:lastRenderedPageBreak/>
        <w:t xml:space="preserve">Водоснабжение жителей муниципального образования осуществляется как централизованными, так и децентрализованными системами. </w:t>
      </w:r>
    </w:p>
    <w:p w:rsidR="00524288" w:rsidRPr="00034E8E" w:rsidRDefault="00524288" w:rsidP="00524288">
      <w:pPr>
        <w:spacing w:after="0" w:line="360" w:lineRule="auto"/>
        <w:ind w:firstLine="567"/>
        <w:jc w:val="both"/>
        <w:rPr>
          <w:b/>
          <w:sz w:val="24"/>
          <w:szCs w:val="24"/>
        </w:rPr>
      </w:pPr>
      <w:r w:rsidRPr="00034E8E">
        <w:rPr>
          <w:sz w:val="24"/>
          <w:szCs w:val="24"/>
        </w:rPr>
        <w:t xml:space="preserve">Источниками децентрализованного водоснабжения являются общественные колодцы различного типа (шахтные, трубчатые), каптажи родников, водоразборные колонки и одиночные скважины. </w:t>
      </w:r>
    </w:p>
    <w:p w:rsidR="00524288" w:rsidRPr="00034E8E" w:rsidRDefault="00524288" w:rsidP="00524288">
      <w:pPr>
        <w:pStyle w:val="af3"/>
        <w:spacing w:after="0" w:line="360" w:lineRule="auto"/>
        <w:ind w:firstLine="567"/>
        <w:jc w:val="both"/>
      </w:pPr>
      <w:r w:rsidRPr="00034E8E">
        <w:t>По поселению показатель среднесуточного отпуска воды на человека достаточно низкий</w:t>
      </w:r>
      <w:r w:rsidRPr="00034E8E">
        <w:rPr>
          <w:b/>
        </w:rPr>
        <w:t>,</w:t>
      </w:r>
      <w:r w:rsidRPr="00034E8E">
        <w:t xml:space="preserve"> что связано с использованием  воды из децентрализованных водозаборов. </w:t>
      </w:r>
    </w:p>
    <w:p w:rsidR="00524288" w:rsidRPr="00780342" w:rsidRDefault="00524288" w:rsidP="00524288">
      <w:pPr>
        <w:spacing w:after="0" w:line="360" w:lineRule="auto"/>
        <w:ind w:firstLine="567"/>
        <w:jc w:val="both"/>
        <w:rPr>
          <w:rFonts w:ascii="Times New Roman" w:hAnsi="Times New Roman" w:cs="Times New Roman"/>
          <w:sz w:val="24"/>
          <w:szCs w:val="24"/>
        </w:rPr>
      </w:pPr>
      <w:r w:rsidRPr="00780342">
        <w:rPr>
          <w:rFonts w:ascii="Times New Roman" w:hAnsi="Times New Roman" w:cs="Times New Roman"/>
          <w:sz w:val="24"/>
          <w:szCs w:val="24"/>
        </w:rPr>
        <w:t>Водозаборы расположены в населенных пунктах Пеклинского сельского поселения. Водозабор имеет следующий состав сооружений:</w:t>
      </w:r>
    </w:p>
    <w:p w:rsidR="00524288" w:rsidRPr="00780342" w:rsidRDefault="00524288" w:rsidP="00524288">
      <w:pPr>
        <w:pStyle w:val="a5"/>
        <w:numPr>
          <w:ilvl w:val="0"/>
          <w:numId w:val="33"/>
        </w:numPr>
        <w:spacing w:after="0" w:line="360" w:lineRule="auto"/>
        <w:ind w:left="0" w:firstLine="567"/>
        <w:jc w:val="both"/>
        <w:rPr>
          <w:rFonts w:ascii="Times New Roman" w:hAnsi="Times New Roman" w:cs="Times New Roman"/>
          <w:sz w:val="24"/>
          <w:szCs w:val="24"/>
        </w:rPr>
      </w:pPr>
      <w:r w:rsidRPr="00780342">
        <w:rPr>
          <w:rFonts w:ascii="Times New Roman" w:hAnsi="Times New Roman" w:cs="Times New Roman"/>
          <w:sz w:val="24"/>
          <w:szCs w:val="24"/>
        </w:rPr>
        <w:t>6 артезианских скважин глубиной 62-165 м,</w:t>
      </w:r>
    </w:p>
    <w:p w:rsidR="00524288" w:rsidRPr="00780342" w:rsidRDefault="00524288" w:rsidP="00524288">
      <w:pPr>
        <w:pStyle w:val="a5"/>
        <w:numPr>
          <w:ilvl w:val="0"/>
          <w:numId w:val="33"/>
        </w:numPr>
        <w:spacing w:after="0" w:line="360" w:lineRule="auto"/>
        <w:ind w:left="0" w:firstLine="567"/>
        <w:jc w:val="both"/>
        <w:rPr>
          <w:rFonts w:ascii="Times New Roman" w:hAnsi="Times New Roman" w:cs="Times New Roman"/>
          <w:sz w:val="24"/>
          <w:szCs w:val="24"/>
        </w:rPr>
      </w:pPr>
      <w:r w:rsidRPr="00780342">
        <w:rPr>
          <w:rFonts w:ascii="Times New Roman" w:hAnsi="Times New Roman" w:cs="Times New Roman"/>
          <w:sz w:val="24"/>
          <w:szCs w:val="24"/>
        </w:rPr>
        <w:t xml:space="preserve">5 водонапорных башен </w:t>
      </w:r>
      <w:r w:rsidRPr="00780342">
        <w:rPr>
          <w:rFonts w:ascii="Times New Roman" w:hAnsi="Times New Roman" w:cs="Times New Roman"/>
          <w:sz w:val="24"/>
          <w:szCs w:val="24"/>
          <w:lang w:val="en-US"/>
        </w:rPr>
        <w:t>V</w:t>
      </w:r>
      <w:r w:rsidRPr="00780342">
        <w:rPr>
          <w:rFonts w:ascii="Times New Roman" w:hAnsi="Times New Roman" w:cs="Times New Roman"/>
          <w:sz w:val="24"/>
          <w:szCs w:val="24"/>
        </w:rPr>
        <w:t>= 15 м</w:t>
      </w:r>
      <w:r w:rsidRPr="00780342">
        <w:rPr>
          <w:rFonts w:ascii="Times New Roman" w:hAnsi="Times New Roman" w:cs="Times New Roman"/>
          <w:sz w:val="24"/>
          <w:szCs w:val="24"/>
          <w:vertAlign w:val="superscript"/>
        </w:rPr>
        <w:t>3</w:t>
      </w:r>
      <w:r w:rsidRPr="00780342">
        <w:rPr>
          <w:rFonts w:ascii="Times New Roman" w:hAnsi="Times New Roman" w:cs="Times New Roman"/>
          <w:sz w:val="24"/>
          <w:szCs w:val="24"/>
        </w:rPr>
        <w:t xml:space="preserve"> и 1водонапорная башня </w:t>
      </w:r>
      <w:r w:rsidRPr="00780342">
        <w:rPr>
          <w:rFonts w:ascii="Times New Roman" w:hAnsi="Times New Roman" w:cs="Times New Roman"/>
          <w:sz w:val="24"/>
          <w:szCs w:val="24"/>
          <w:lang w:val="en-US"/>
        </w:rPr>
        <w:t>V</w:t>
      </w:r>
      <w:r w:rsidRPr="00780342">
        <w:rPr>
          <w:rFonts w:ascii="Times New Roman" w:hAnsi="Times New Roman" w:cs="Times New Roman"/>
          <w:sz w:val="24"/>
          <w:szCs w:val="24"/>
        </w:rPr>
        <w:t>= 10 м</w:t>
      </w:r>
      <w:r w:rsidRPr="00780342">
        <w:rPr>
          <w:rFonts w:ascii="Times New Roman" w:hAnsi="Times New Roman" w:cs="Times New Roman"/>
          <w:sz w:val="24"/>
          <w:szCs w:val="24"/>
          <w:vertAlign w:val="superscript"/>
        </w:rPr>
        <w:t>3</w:t>
      </w:r>
      <w:r w:rsidRPr="00780342">
        <w:rPr>
          <w:rFonts w:ascii="Times New Roman" w:hAnsi="Times New Roman" w:cs="Times New Roman"/>
          <w:sz w:val="24"/>
          <w:szCs w:val="24"/>
        </w:rPr>
        <w:t>,</w:t>
      </w:r>
    </w:p>
    <w:p w:rsidR="00524288" w:rsidRPr="00780342" w:rsidRDefault="00524288" w:rsidP="00524288">
      <w:pPr>
        <w:pStyle w:val="a5"/>
        <w:numPr>
          <w:ilvl w:val="0"/>
          <w:numId w:val="33"/>
        </w:numPr>
        <w:spacing w:after="0" w:line="360" w:lineRule="auto"/>
        <w:ind w:left="0" w:firstLine="567"/>
        <w:jc w:val="both"/>
        <w:rPr>
          <w:rFonts w:ascii="Times New Roman" w:hAnsi="Times New Roman" w:cs="Times New Roman"/>
          <w:sz w:val="24"/>
          <w:szCs w:val="24"/>
        </w:rPr>
      </w:pPr>
      <w:r w:rsidRPr="00780342">
        <w:rPr>
          <w:rFonts w:ascii="Times New Roman" w:hAnsi="Times New Roman" w:cs="Times New Roman"/>
          <w:sz w:val="24"/>
          <w:szCs w:val="24"/>
        </w:rPr>
        <w:t>сборный водовод, протяженностью 23 000 м.</w:t>
      </w:r>
    </w:p>
    <w:p w:rsidR="00524288" w:rsidRPr="00780342" w:rsidRDefault="00524288" w:rsidP="00524288">
      <w:pPr>
        <w:spacing w:after="0" w:line="360" w:lineRule="auto"/>
        <w:ind w:firstLine="567"/>
        <w:jc w:val="both"/>
        <w:rPr>
          <w:rFonts w:ascii="Times New Roman" w:hAnsi="Times New Roman" w:cs="Times New Roman"/>
          <w:sz w:val="24"/>
          <w:szCs w:val="24"/>
        </w:rPr>
      </w:pPr>
      <w:r w:rsidRPr="00780342">
        <w:rPr>
          <w:rFonts w:ascii="Times New Roman" w:hAnsi="Times New Roman" w:cs="Times New Roman"/>
          <w:sz w:val="24"/>
          <w:szCs w:val="24"/>
        </w:rPr>
        <w:t>Вода погружными насосами из скважин по водоводам перекачивается в сборный резервуар, а затем подается в водопроводную сеть по водоводу к потребителю.</w:t>
      </w:r>
    </w:p>
    <w:p w:rsidR="00524288" w:rsidRPr="00780342" w:rsidRDefault="00524288" w:rsidP="00524288">
      <w:pPr>
        <w:spacing w:after="0" w:line="360" w:lineRule="auto"/>
        <w:ind w:firstLine="567"/>
        <w:jc w:val="both"/>
        <w:rPr>
          <w:rFonts w:ascii="Times New Roman" w:hAnsi="Times New Roman" w:cs="Times New Roman"/>
          <w:sz w:val="24"/>
          <w:szCs w:val="24"/>
        </w:rPr>
      </w:pPr>
      <w:r w:rsidRPr="00780342">
        <w:rPr>
          <w:rFonts w:ascii="Times New Roman" w:hAnsi="Times New Roman" w:cs="Times New Roman"/>
          <w:sz w:val="24"/>
          <w:szCs w:val="24"/>
        </w:rPr>
        <w:tab/>
        <w:t>Сооружения по подготовке воды отсутствуют. Вода потребителям подается без подготовки. Обеззараживание производится по предписанию контролирующих органов.</w:t>
      </w:r>
    </w:p>
    <w:p w:rsidR="00524288" w:rsidRPr="00524288" w:rsidRDefault="00524288" w:rsidP="00524288">
      <w:pPr>
        <w:spacing w:after="0" w:line="240" w:lineRule="auto"/>
        <w:jc w:val="center"/>
        <w:rPr>
          <w:rFonts w:ascii="Times New Roman" w:hAnsi="Times New Roman" w:cs="Times New Roman"/>
          <w:i/>
          <w:sz w:val="24"/>
          <w:szCs w:val="24"/>
        </w:rPr>
      </w:pPr>
      <w:r w:rsidRPr="00524288">
        <w:rPr>
          <w:rFonts w:ascii="Times New Roman" w:hAnsi="Times New Roman" w:cs="Times New Roman"/>
          <w:i/>
          <w:sz w:val="24"/>
          <w:szCs w:val="24"/>
        </w:rPr>
        <w:t>Характеристика водозаборных скважин</w:t>
      </w:r>
    </w:p>
    <w:p w:rsidR="00524288" w:rsidRPr="0096666A" w:rsidRDefault="00524288" w:rsidP="00524288">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0"/>
          <w:szCs w:val="20"/>
        </w:rPr>
        <w:t xml:space="preserve">                                                                                                                                                                 </w:t>
      </w:r>
      <w:r w:rsidRPr="00D72AE3">
        <w:rPr>
          <w:rFonts w:ascii="Times New Roman" w:eastAsia="Calibri" w:hAnsi="Times New Roman" w:cs="Times New Roman"/>
          <w:b/>
          <w:sz w:val="20"/>
          <w:szCs w:val="20"/>
        </w:rPr>
        <w:t xml:space="preserve">Таблица </w:t>
      </w:r>
      <w:r>
        <w:rPr>
          <w:rFonts w:ascii="Times New Roman" w:eastAsia="Calibri" w:hAnsi="Times New Roman" w:cs="Times New Roman"/>
          <w:b/>
          <w:sz w:val="20"/>
          <w:szCs w:val="20"/>
        </w:rPr>
        <w:t>3</w:t>
      </w:r>
      <w:r w:rsidRPr="00D72AE3">
        <w:rPr>
          <w:rFonts w:ascii="Times New Roman" w:eastAsia="Calibri" w:hAnsi="Times New Roman" w:cs="Times New Roman"/>
          <w:b/>
          <w:sz w:val="20"/>
          <w:szCs w:val="20"/>
        </w:rPr>
        <w:t>.</w:t>
      </w:r>
      <w:r>
        <w:rPr>
          <w:rFonts w:ascii="Times New Roman" w:eastAsia="Calibri" w:hAnsi="Times New Roman" w:cs="Times New Roman"/>
          <w:b/>
          <w:sz w:val="20"/>
          <w:szCs w:val="20"/>
        </w:rPr>
        <w:t>2.</w:t>
      </w:r>
    </w:p>
    <w:tbl>
      <w:tblPr>
        <w:tblW w:w="10192" w:type="dxa"/>
        <w:jc w:val="center"/>
        <w:tblInd w:w="935" w:type="dxa"/>
        <w:tblLayout w:type="fixed"/>
        <w:tblLook w:val="04A0"/>
      </w:tblPr>
      <w:tblGrid>
        <w:gridCol w:w="1829"/>
        <w:gridCol w:w="1134"/>
        <w:gridCol w:w="977"/>
        <w:gridCol w:w="1418"/>
        <w:gridCol w:w="1417"/>
        <w:gridCol w:w="1858"/>
        <w:gridCol w:w="1559"/>
      </w:tblGrid>
      <w:tr w:rsidR="00524288" w:rsidRPr="004F0386" w:rsidTr="00524288">
        <w:trPr>
          <w:trHeight w:val="532"/>
          <w:jc w:val="center"/>
        </w:trPr>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288" w:rsidRPr="00524288" w:rsidRDefault="00524288" w:rsidP="00B77A4F">
            <w:pPr>
              <w:spacing w:after="0" w:line="240" w:lineRule="auto"/>
              <w:jc w:val="center"/>
              <w:rPr>
                <w:rFonts w:ascii="Times New Roman" w:hAnsi="Times New Roman" w:cs="Times New Roman"/>
                <w:b/>
                <w:sz w:val="18"/>
                <w:szCs w:val="18"/>
              </w:rPr>
            </w:pPr>
            <w:r w:rsidRPr="00524288">
              <w:rPr>
                <w:rFonts w:ascii="Times New Roman" w:hAnsi="Times New Roman" w:cs="Times New Roman"/>
                <w:b/>
                <w:sz w:val="18"/>
                <w:szCs w:val="18"/>
              </w:rPr>
              <w:t>Местоположение скважины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4288" w:rsidRPr="00524288" w:rsidRDefault="00524288" w:rsidP="00B77A4F">
            <w:pPr>
              <w:spacing w:after="0" w:line="240" w:lineRule="auto"/>
              <w:jc w:val="center"/>
              <w:rPr>
                <w:rFonts w:ascii="Times New Roman" w:hAnsi="Times New Roman" w:cs="Times New Roman"/>
                <w:b/>
                <w:sz w:val="18"/>
                <w:szCs w:val="18"/>
              </w:rPr>
            </w:pPr>
            <w:r w:rsidRPr="00524288">
              <w:rPr>
                <w:rFonts w:ascii="Times New Roman" w:hAnsi="Times New Roman" w:cs="Times New Roman"/>
                <w:b/>
                <w:sz w:val="18"/>
                <w:szCs w:val="18"/>
              </w:rPr>
              <w:t>№</w:t>
            </w:r>
          </w:p>
          <w:p w:rsidR="00524288" w:rsidRPr="00524288" w:rsidRDefault="00524288" w:rsidP="00B77A4F">
            <w:pPr>
              <w:spacing w:after="0" w:line="240" w:lineRule="auto"/>
              <w:jc w:val="center"/>
              <w:rPr>
                <w:rFonts w:ascii="Times New Roman" w:hAnsi="Times New Roman" w:cs="Times New Roman"/>
                <w:b/>
                <w:sz w:val="18"/>
                <w:szCs w:val="18"/>
              </w:rPr>
            </w:pPr>
            <w:r w:rsidRPr="00524288">
              <w:rPr>
                <w:rFonts w:ascii="Times New Roman" w:hAnsi="Times New Roman" w:cs="Times New Roman"/>
                <w:b/>
                <w:sz w:val="18"/>
                <w:szCs w:val="18"/>
              </w:rPr>
              <w:t xml:space="preserve"> ГВК</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524288" w:rsidRPr="00524288" w:rsidRDefault="00524288" w:rsidP="00B77A4F">
            <w:pPr>
              <w:spacing w:after="0" w:line="240" w:lineRule="auto"/>
              <w:jc w:val="center"/>
              <w:rPr>
                <w:rFonts w:ascii="Times New Roman" w:hAnsi="Times New Roman" w:cs="Times New Roman"/>
                <w:b/>
                <w:sz w:val="18"/>
                <w:szCs w:val="18"/>
              </w:rPr>
            </w:pPr>
            <w:r w:rsidRPr="00524288">
              <w:rPr>
                <w:rFonts w:ascii="Times New Roman" w:hAnsi="Times New Roman" w:cs="Times New Roman"/>
                <w:b/>
                <w:sz w:val="18"/>
                <w:szCs w:val="18"/>
              </w:rPr>
              <w:t xml:space="preserve">год </w:t>
            </w:r>
          </w:p>
          <w:p w:rsidR="00524288" w:rsidRPr="00524288" w:rsidRDefault="00524288" w:rsidP="00B77A4F">
            <w:pPr>
              <w:spacing w:after="0" w:line="240" w:lineRule="auto"/>
              <w:jc w:val="center"/>
              <w:rPr>
                <w:rFonts w:ascii="Times New Roman" w:hAnsi="Times New Roman" w:cs="Times New Roman"/>
                <w:b/>
                <w:sz w:val="18"/>
                <w:szCs w:val="18"/>
              </w:rPr>
            </w:pPr>
            <w:r w:rsidRPr="00524288">
              <w:rPr>
                <w:rFonts w:ascii="Times New Roman" w:hAnsi="Times New Roman" w:cs="Times New Roman"/>
                <w:b/>
                <w:sz w:val="18"/>
                <w:szCs w:val="18"/>
              </w:rPr>
              <w:t>бурения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24288" w:rsidRPr="00524288" w:rsidRDefault="00524288" w:rsidP="00B77A4F">
            <w:pPr>
              <w:spacing w:after="0" w:line="240" w:lineRule="auto"/>
              <w:jc w:val="center"/>
              <w:rPr>
                <w:rFonts w:ascii="Times New Roman" w:hAnsi="Times New Roman" w:cs="Times New Roman"/>
                <w:b/>
                <w:sz w:val="18"/>
                <w:szCs w:val="18"/>
              </w:rPr>
            </w:pPr>
            <w:r w:rsidRPr="00524288">
              <w:rPr>
                <w:rFonts w:ascii="Times New Roman" w:hAnsi="Times New Roman" w:cs="Times New Roman"/>
                <w:b/>
                <w:sz w:val="18"/>
                <w:szCs w:val="18"/>
              </w:rPr>
              <w:t>Абс. отметка устья скважины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24288" w:rsidRPr="00524288" w:rsidRDefault="00524288" w:rsidP="00B77A4F">
            <w:pPr>
              <w:spacing w:after="0" w:line="240" w:lineRule="auto"/>
              <w:jc w:val="center"/>
              <w:rPr>
                <w:rFonts w:ascii="Times New Roman" w:hAnsi="Times New Roman" w:cs="Times New Roman"/>
                <w:b/>
                <w:sz w:val="18"/>
                <w:szCs w:val="18"/>
              </w:rPr>
            </w:pPr>
            <w:r w:rsidRPr="00524288">
              <w:rPr>
                <w:rFonts w:ascii="Times New Roman" w:hAnsi="Times New Roman" w:cs="Times New Roman"/>
                <w:b/>
                <w:sz w:val="18"/>
                <w:szCs w:val="18"/>
              </w:rPr>
              <w:t>Глубина скважины по паспорту</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rsidR="00524288" w:rsidRPr="00524288" w:rsidRDefault="00524288" w:rsidP="00B77A4F">
            <w:pPr>
              <w:spacing w:after="0" w:line="240" w:lineRule="auto"/>
              <w:jc w:val="center"/>
              <w:rPr>
                <w:rFonts w:ascii="Times New Roman" w:hAnsi="Times New Roman" w:cs="Times New Roman"/>
                <w:b/>
                <w:sz w:val="18"/>
                <w:szCs w:val="18"/>
              </w:rPr>
            </w:pPr>
            <w:r w:rsidRPr="00524288">
              <w:rPr>
                <w:rFonts w:ascii="Times New Roman" w:hAnsi="Times New Roman" w:cs="Times New Roman"/>
                <w:b/>
                <w:sz w:val="18"/>
                <w:szCs w:val="18"/>
              </w:rPr>
              <w:t>эксплуатирумый водоносный горизонт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24288" w:rsidRPr="00524288" w:rsidRDefault="00524288" w:rsidP="00524288">
            <w:pPr>
              <w:spacing w:after="0" w:line="240" w:lineRule="auto"/>
              <w:ind w:left="-100" w:right="-116"/>
              <w:jc w:val="center"/>
              <w:rPr>
                <w:rFonts w:ascii="Times New Roman" w:hAnsi="Times New Roman" w:cs="Times New Roman"/>
                <w:b/>
                <w:sz w:val="18"/>
                <w:szCs w:val="18"/>
              </w:rPr>
            </w:pPr>
            <w:r w:rsidRPr="00524288">
              <w:rPr>
                <w:rFonts w:ascii="Times New Roman" w:hAnsi="Times New Roman" w:cs="Times New Roman"/>
                <w:b/>
                <w:sz w:val="18"/>
                <w:szCs w:val="18"/>
              </w:rPr>
              <w:t>водовмещающие породы</w:t>
            </w:r>
          </w:p>
        </w:tc>
      </w:tr>
      <w:tr w:rsidR="00524288" w:rsidRPr="004F0386" w:rsidTr="00524288">
        <w:trPr>
          <w:trHeight w:val="450"/>
          <w:jc w:val="center"/>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524288"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 xml:space="preserve">вблизи </w:t>
            </w:r>
          </w:p>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 xml:space="preserve"> д. Пеклино</w:t>
            </w:r>
          </w:p>
        </w:tc>
        <w:tc>
          <w:tcPr>
            <w:tcW w:w="1134" w:type="dxa"/>
            <w:tcBorders>
              <w:top w:val="nil"/>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15200734</w:t>
            </w:r>
          </w:p>
        </w:tc>
        <w:tc>
          <w:tcPr>
            <w:tcW w:w="977" w:type="dxa"/>
            <w:tcBorders>
              <w:top w:val="nil"/>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1966</w:t>
            </w:r>
          </w:p>
        </w:tc>
        <w:tc>
          <w:tcPr>
            <w:tcW w:w="1418" w:type="dxa"/>
            <w:tcBorders>
              <w:top w:val="nil"/>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190</w:t>
            </w:r>
          </w:p>
        </w:tc>
        <w:tc>
          <w:tcPr>
            <w:tcW w:w="1417" w:type="dxa"/>
            <w:tcBorders>
              <w:top w:val="nil"/>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149</w:t>
            </w:r>
          </w:p>
        </w:tc>
        <w:tc>
          <w:tcPr>
            <w:tcW w:w="1858" w:type="dxa"/>
            <w:tcBorders>
              <w:top w:val="nil"/>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верхнефаменский</w:t>
            </w:r>
          </w:p>
        </w:tc>
        <w:tc>
          <w:tcPr>
            <w:tcW w:w="1559" w:type="dxa"/>
            <w:tcBorders>
              <w:top w:val="nil"/>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известняк</w:t>
            </w:r>
          </w:p>
        </w:tc>
      </w:tr>
      <w:tr w:rsidR="00524288" w:rsidRPr="004F0386" w:rsidTr="00524288">
        <w:trPr>
          <w:trHeight w:val="450"/>
          <w:jc w:val="center"/>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вблизи д. Пеклино (ферма)</w:t>
            </w:r>
          </w:p>
        </w:tc>
        <w:tc>
          <w:tcPr>
            <w:tcW w:w="1134" w:type="dxa"/>
            <w:tcBorders>
              <w:top w:val="nil"/>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15200737</w:t>
            </w:r>
          </w:p>
        </w:tc>
        <w:tc>
          <w:tcPr>
            <w:tcW w:w="977" w:type="dxa"/>
            <w:tcBorders>
              <w:top w:val="nil"/>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1964</w:t>
            </w:r>
          </w:p>
        </w:tc>
        <w:tc>
          <w:tcPr>
            <w:tcW w:w="1418" w:type="dxa"/>
            <w:tcBorders>
              <w:top w:val="nil"/>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190</w:t>
            </w:r>
          </w:p>
        </w:tc>
        <w:tc>
          <w:tcPr>
            <w:tcW w:w="1417" w:type="dxa"/>
            <w:tcBorders>
              <w:top w:val="nil"/>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182</w:t>
            </w:r>
          </w:p>
        </w:tc>
        <w:tc>
          <w:tcPr>
            <w:tcW w:w="1858" w:type="dxa"/>
            <w:tcBorders>
              <w:top w:val="nil"/>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верхнефаменский</w:t>
            </w:r>
          </w:p>
        </w:tc>
        <w:tc>
          <w:tcPr>
            <w:tcW w:w="1559" w:type="dxa"/>
            <w:tcBorders>
              <w:top w:val="nil"/>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известняк</w:t>
            </w:r>
          </w:p>
        </w:tc>
      </w:tr>
      <w:tr w:rsidR="00524288" w:rsidRPr="004F0386" w:rsidTr="00524288">
        <w:trPr>
          <w:trHeight w:val="375"/>
          <w:jc w:val="center"/>
        </w:trPr>
        <w:tc>
          <w:tcPr>
            <w:tcW w:w="1829" w:type="dxa"/>
            <w:tcBorders>
              <w:top w:val="nil"/>
              <w:left w:val="single" w:sz="4" w:space="0" w:color="auto"/>
              <w:bottom w:val="nil"/>
              <w:right w:val="single" w:sz="4" w:space="0" w:color="auto"/>
            </w:tcBorders>
            <w:shd w:val="clear" w:color="auto" w:fill="auto"/>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вблизи  д. Старая Салынь</w:t>
            </w:r>
          </w:p>
        </w:tc>
        <w:tc>
          <w:tcPr>
            <w:tcW w:w="1134" w:type="dxa"/>
            <w:tcBorders>
              <w:top w:val="nil"/>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15200739</w:t>
            </w:r>
          </w:p>
        </w:tc>
        <w:tc>
          <w:tcPr>
            <w:tcW w:w="977" w:type="dxa"/>
            <w:tcBorders>
              <w:top w:val="nil"/>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1976</w:t>
            </w:r>
          </w:p>
        </w:tc>
        <w:tc>
          <w:tcPr>
            <w:tcW w:w="1418" w:type="dxa"/>
            <w:tcBorders>
              <w:top w:val="nil"/>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204</w:t>
            </w:r>
          </w:p>
        </w:tc>
        <w:tc>
          <w:tcPr>
            <w:tcW w:w="1417" w:type="dxa"/>
            <w:tcBorders>
              <w:top w:val="nil"/>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165</w:t>
            </w:r>
          </w:p>
        </w:tc>
        <w:tc>
          <w:tcPr>
            <w:tcW w:w="1858" w:type="dxa"/>
            <w:tcBorders>
              <w:top w:val="nil"/>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верхнефаменский</w:t>
            </w:r>
          </w:p>
        </w:tc>
        <w:tc>
          <w:tcPr>
            <w:tcW w:w="1559" w:type="dxa"/>
            <w:tcBorders>
              <w:top w:val="nil"/>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известняк</w:t>
            </w:r>
          </w:p>
        </w:tc>
      </w:tr>
      <w:tr w:rsidR="00524288" w:rsidRPr="004F0386" w:rsidTr="00524288">
        <w:trPr>
          <w:trHeight w:val="420"/>
          <w:jc w:val="center"/>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288"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 xml:space="preserve">вблизи </w:t>
            </w:r>
          </w:p>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 xml:space="preserve"> д. Мареевка</w:t>
            </w:r>
          </w:p>
        </w:tc>
        <w:tc>
          <w:tcPr>
            <w:tcW w:w="1134" w:type="dxa"/>
            <w:tcBorders>
              <w:top w:val="nil"/>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15200776</w:t>
            </w:r>
          </w:p>
        </w:tc>
        <w:tc>
          <w:tcPr>
            <w:tcW w:w="977" w:type="dxa"/>
            <w:tcBorders>
              <w:top w:val="nil"/>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1958</w:t>
            </w:r>
          </w:p>
        </w:tc>
        <w:tc>
          <w:tcPr>
            <w:tcW w:w="1418" w:type="dxa"/>
            <w:tcBorders>
              <w:top w:val="nil"/>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66</w:t>
            </w:r>
          </w:p>
        </w:tc>
        <w:tc>
          <w:tcPr>
            <w:tcW w:w="1858" w:type="dxa"/>
            <w:tcBorders>
              <w:top w:val="nil"/>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Турон-сантонский</w:t>
            </w:r>
          </w:p>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K2t-st</w:t>
            </w:r>
          </w:p>
        </w:tc>
        <w:tc>
          <w:tcPr>
            <w:tcW w:w="1559" w:type="dxa"/>
            <w:tcBorders>
              <w:top w:val="nil"/>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мел.</w:t>
            </w:r>
          </w:p>
        </w:tc>
      </w:tr>
      <w:tr w:rsidR="00524288" w:rsidRPr="004F0386" w:rsidTr="00524288">
        <w:trPr>
          <w:trHeight w:val="450"/>
          <w:jc w:val="center"/>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вблизи  д. Забелизна</w:t>
            </w:r>
          </w:p>
        </w:tc>
        <w:tc>
          <w:tcPr>
            <w:tcW w:w="1134" w:type="dxa"/>
            <w:tcBorders>
              <w:top w:val="nil"/>
              <w:left w:val="single" w:sz="4" w:space="0" w:color="auto"/>
              <w:bottom w:val="nil"/>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15200733</w:t>
            </w:r>
          </w:p>
        </w:tc>
        <w:tc>
          <w:tcPr>
            <w:tcW w:w="977" w:type="dxa"/>
            <w:tcBorders>
              <w:top w:val="nil"/>
              <w:left w:val="nil"/>
              <w:bottom w:val="nil"/>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1982</w:t>
            </w:r>
          </w:p>
        </w:tc>
        <w:tc>
          <w:tcPr>
            <w:tcW w:w="1418" w:type="dxa"/>
            <w:tcBorders>
              <w:top w:val="nil"/>
              <w:left w:val="nil"/>
              <w:bottom w:val="nil"/>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175</w:t>
            </w:r>
          </w:p>
        </w:tc>
        <w:tc>
          <w:tcPr>
            <w:tcW w:w="1417" w:type="dxa"/>
            <w:tcBorders>
              <w:top w:val="nil"/>
              <w:left w:val="nil"/>
              <w:bottom w:val="nil"/>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140</w:t>
            </w:r>
          </w:p>
        </w:tc>
        <w:tc>
          <w:tcPr>
            <w:tcW w:w="1858" w:type="dxa"/>
            <w:tcBorders>
              <w:top w:val="nil"/>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верхнефаменский</w:t>
            </w:r>
          </w:p>
        </w:tc>
        <w:tc>
          <w:tcPr>
            <w:tcW w:w="1559" w:type="dxa"/>
            <w:tcBorders>
              <w:top w:val="nil"/>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известняк</w:t>
            </w:r>
          </w:p>
        </w:tc>
      </w:tr>
      <w:tr w:rsidR="00524288" w:rsidRPr="004F0386" w:rsidTr="00524288">
        <w:trPr>
          <w:trHeight w:val="450"/>
          <w:jc w:val="center"/>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rsidR="00524288"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Вблизи</w:t>
            </w:r>
          </w:p>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 xml:space="preserve">  д. Алешня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15200684</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1986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208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62</w:t>
            </w:r>
          </w:p>
        </w:tc>
        <w:tc>
          <w:tcPr>
            <w:tcW w:w="1858" w:type="dxa"/>
            <w:tcBorders>
              <w:top w:val="nil"/>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Турон-сантонский</w:t>
            </w:r>
          </w:p>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K2t-st</w:t>
            </w:r>
          </w:p>
        </w:tc>
        <w:tc>
          <w:tcPr>
            <w:tcW w:w="1559" w:type="dxa"/>
            <w:tcBorders>
              <w:top w:val="nil"/>
              <w:left w:val="nil"/>
              <w:bottom w:val="single" w:sz="4" w:space="0" w:color="auto"/>
              <w:right w:val="single" w:sz="4" w:space="0" w:color="auto"/>
            </w:tcBorders>
            <w:shd w:val="clear" w:color="auto" w:fill="auto"/>
            <w:noWrap/>
            <w:vAlign w:val="center"/>
            <w:hideMark/>
          </w:tcPr>
          <w:p w:rsidR="00524288" w:rsidRPr="0096666A" w:rsidRDefault="00524288" w:rsidP="00B77A4F">
            <w:pPr>
              <w:spacing w:after="0" w:line="240" w:lineRule="auto"/>
              <w:jc w:val="center"/>
              <w:rPr>
                <w:rFonts w:ascii="Times New Roman" w:hAnsi="Times New Roman" w:cs="Times New Roman"/>
                <w:sz w:val="20"/>
                <w:szCs w:val="20"/>
              </w:rPr>
            </w:pPr>
            <w:r w:rsidRPr="0096666A">
              <w:rPr>
                <w:rFonts w:ascii="Times New Roman" w:hAnsi="Times New Roman" w:cs="Times New Roman"/>
                <w:sz w:val="20"/>
                <w:szCs w:val="20"/>
              </w:rPr>
              <w:t>мел.</w:t>
            </w:r>
          </w:p>
        </w:tc>
      </w:tr>
    </w:tbl>
    <w:p w:rsidR="00524288" w:rsidRPr="006C782D" w:rsidRDefault="00524288" w:rsidP="00E15418">
      <w:pPr>
        <w:pStyle w:val="53"/>
        <w:shd w:val="clear" w:color="auto" w:fill="auto"/>
        <w:spacing w:before="120" w:line="276" w:lineRule="auto"/>
        <w:jc w:val="both"/>
        <w:rPr>
          <w:rFonts w:ascii="Times New Roman" w:hAnsi="Times New Roman"/>
          <w:sz w:val="16"/>
          <w:szCs w:val="16"/>
        </w:rPr>
      </w:pPr>
    </w:p>
    <w:p w:rsidR="00524288" w:rsidRPr="008F4C00" w:rsidRDefault="00524288" w:rsidP="00524288">
      <w:pPr>
        <w:spacing w:after="0" w:line="360" w:lineRule="auto"/>
        <w:ind w:firstLine="567"/>
        <w:jc w:val="both"/>
        <w:rPr>
          <w:rFonts w:ascii="Times New Roman" w:hAnsi="Times New Roman" w:cs="Times New Roman"/>
          <w:sz w:val="24"/>
          <w:szCs w:val="24"/>
        </w:rPr>
      </w:pPr>
      <w:r w:rsidRPr="008F4C00">
        <w:rPr>
          <w:rFonts w:ascii="Times New Roman" w:hAnsi="Times New Roman" w:cs="Times New Roman"/>
          <w:sz w:val="24"/>
          <w:szCs w:val="24"/>
        </w:rPr>
        <w:t>В большинстве сельских населенных пунктов системы водоотведения отсутствуют.</w:t>
      </w:r>
    </w:p>
    <w:p w:rsidR="00524288" w:rsidRPr="008F4C00" w:rsidRDefault="00524288" w:rsidP="00524288">
      <w:pPr>
        <w:spacing w:after="0" w:line="360" w:lineRule="auto"/>
        <w:ind w:firstLine="567"/>
        <w:jc w:val="both"/>
        <w:rPr>
          <w:rFonts w:ascii="Times New Roman" w:hAnsi="Times New Roman" w:cs="Times New Roman"/>
          <w:sz w:val="24"/>
          <w:szCs w:val="24"/>
        </w:rPr>
      </w:pPr>
      <w:r w:rsidRPr="008F4C00">
        <w:rPr>
          <w:rFonts w:ascii="Times New Roman" w:hAnsi="Times New Roman" w:cs="Times New Roman"/>
          <w:sz w:val="24"/>
          <w:szCs w:val="24"/>
        </w:rPr>
        <w:t xml:space="preserve">Кроме того, практически на всех промышленных предприятиях, проверенных Брянским филиалом ФГУ «Центр лабораторного анализа и технических измерений по Центральному Федеральному округу» Ростехнадзора (филиал ЦЛАТИ по Брянской </w:t>
      </w:r>
      <w:r w:rsidRPr="008F4C00">
        <w:rPr>
          <w:rFonts w:ascii="Times New Roman" w:hAnsi="Times New Roman" w:cs="Times New Roman"/>
          <w:sz w:val="24"/>
          <w:szCs w:val="24"/>
        </w:rPr>
        <w:lastRenderedPageBreak/>
        <w:t xml:space="preserve">области) в целях госконтроля, ежегодно обнаруживаются превышения норм сброса загрязняющих веществ в водные объекты. </w:t>
      </w:r>
    </w:p>
    <w:p w:rsidR="00524288" w:rsidRPr="008F4C00" w:rsidRDefault="00524288" w:rsidP="00524288">
      <w:pPr>
        <w:spacing w:after="0" w:line="360" w:lineRule="auto"/>
        <w:ind w:firstLine="567"/>
        <w:jc w:val="both"/>
        <w:rPr>
          <w:rFonts w:ascii="Times New Roman" w:hAnsi="Times New Roman" w:cs="Times New Roman"/>
          <w:sz w:val="24"/>
          <w:szCs w:val="24"/>
        </w:rPr>
      </w:pPr>
      <w:r w:rsidRPr="008F4C00">
        <w:rPr>
          <w:rFonts w:ascii="Times New Roman" w:hAnsi="Times New Roman" w:cs="Times New Roman"/>
          <w:sz w:val="24"/>
          <w:szCs w:val="24"/>
        </w:rPr>
        <w:t xml:space="preserve">На территории всех населенных пунктов Пеклинского </w:t>
      </w:r>
      <w:r>
        <w:rPr>
          <w:rFonts w:ascii="Times New Roman" w:hAnsi="Times New Roman" w:cs="Times New Roman"/>
          <w:sz w:val="24"/>
          <w:szCs w:val="24"/>
        </w:rPr>
        <w:t>СП</w:t>
      </w:r>
      <w:r w:rsidRPr="008F4C00">
        <w:rPr>
          <w:rFonts w:ascii="Times New Roman" w:hAnsi="Times New Roman" w:cs="Times New Roman"/>
          <w:sz w:val="24"/>
          <w:szCs w:val="24"/>
        </w:rPr>
        <w:t xml:space="preserve"> действует выгребная система канализации и локальные (индивидуальные очистные сооружения). Далее из выгребов стоки запахивают на сельскохозяйственных полях или утилизируют на приусадебных участках.</w:t>
      </w:r>
    </w:p>
    <w:p w:rsidR="001A4C1E" w:rsidRPr="008D256C" w:rsidRDefault="001A4C1E" w:rsidP="001A4C1E">
      <w:pPr>
        <w:spacing w:after="0"/>
        <w:jc w:val="both"/>
        <w:rPr>
          <w:rFonts w:ascii="Times New Roman" w:hAnsi="Times New Roman" w:cs="Times New Roman"/>
          <w:sz w:val="24"/>
          <w:szCs w:val="24"/>
        </w:rPr>
      </w:pPr>
    </w:p>
    <w:p w:rsidR="00E90AD9" w:rsidRPr="00524288" w:rsidRDefault="00E90AD9" w:rsidP="005D5E12">
      <w:pPr>
        <w:spacing w:before="120" w:after="0"/>
        <w:ind w:firstLine="426"/>
        <w:jc w:val="both"/>
        <w:rPr>
          <w:rFonts w:ascii="Times New Roman" w:hAnsi="Times New Roman" w:cs="Times New Roman"/>
          <w:i/>
          <w:sz w:val="24"/>
          <w:szCs w:val="24"/>
        </w:rPr>
      </w:pPr>
      <w:r w:rsidRPr="00524288">
        <w:rPr>
          <w:rFonts w:ascii="Times New Roman" w:hAnsi="Times New Roman" w:cs="Times New Roman"/>
          <w:i/>
          <w:sz w:val="24"/>
          <w:szCs w:val="24"/>
        </w:rPr>
        <w:t>3.2 Теплоснабжение:</w:t>
      </w:r>
    </w:p>
    <w:p w:rsidR="005D5E12" w:rsidRPr="009E5DEC" w:rsidRDefault="005D5E12" w:rsidP="005D5E12">
      <w:pPr>
        <w:spacing w:after="0" w:line="360" w:lineRule="auto"/>
        <w:ind w:firstLine="567"/>
        <w:jc w:val="both"/>
        <w:rPr>
          <w:rFonts w:ascii="Times New Roman" w:hAnsi="Times New Roman" w:cs="Times New Roman"/>
          <w:sz w:val="24"/>
          <w:szCs w:val="24"/>
        </w:rPr>
      </w:pPr>
      <w:r w:rsidRPr="009E5DEC">
        <w:rPr>
          <w:rFonts w:ascii="Times New Roman" w:hAnsi="Times New Roman" w:cs="Times New Roman"/>
          <w:sz w:val="24"/>
          <w:szCs w:val="24"/>
        </w:rPr>
        <w:t>В сельском поселении работает несколько котельных. Котельные обеспечивают потребности в тепловой энергии обособленных потребителей (жилых домов, объектов социального и культурно-бытового обслуживания, предприятий). Топливом для котельных служит природный газ. Теплоснабжение индивидуальной жилой застройки осуществляется от индивидуальных отопительных систем (печи, камины, котлы).</w:t>
      </w:r>
    </w:p>
    <w:p w:rsidR="005D5E12" w:rsidRDefault="005D5E12" w:rsidP="005D5E12">
      <w:pPr>
        <w:spacing w:after="0" w:line="360" w:lineRule="auto"/>
        <w:ind w:firstLine="567"/>
        <w:jc w:val="both"/>
        <w:rPr>
          <w:rFonts w:cs="Times New Roman"/>
          <w:sz w:val="24"/>
          <w:szCs w:val="24"/>
        </w:rPr>
      </w:pPr>
      <w:r>
        <w:rPr>
          <w:rFonts w:cs="Times New Roman"/>
          <w:sz w:val="24"/>
          <w:szCs w:val="24"/>
        </w:rPr>
        <w:t xml:space="preserve">В 2019 г. ликвидирована старая котельной в д. Пеклино и установлена новая блочно-модульная котельная (БМК), с учетом перевода жилого фонда на индивидуальное отопление, что позволило </w:t>
      </w:r>
      <w:r w:rsidRPr="00084904">
        <w:rPr>
          <w:rFonts w:cs="Times New Roman"/>
          <w:sz w:val="24"/>
          <w:szCs w:val="24"/>
        </w:rPr>
        <w:t xml:space="preserve">обеспечить </w:t>
      </w:r>
      <w:r>
        <w:rPr>
          <w:rFonts w:cs="Times New Roman"/>
          <w:sz w:val="24"/>
          <w:szCs w:val="24"/>
        </w:rPr>
        <w:t>эффективность ее работы с экономией ТЭР</w:t>
      </w:r>
      <w:r w:rsidRPr="00084904">
        <w:rPr>
          <w:rFonts w:cs="Times New Roman"/>
          <w:sz w:val="24"/>
          <w:szCs w:val="24"/>
        </w:rPr>
        <w:t xml:space="preserve">. </w:t>
      </w:r>
    </w:p>
    <w:p w:rsidR="005D5E12" w:rsidRPr="00194F62" w:rsidRDefault="005D5E12" w:rsidP="005D5E12">
      <w:pPr>
        <w:pStyle w:val="af3"/>
        <w:spacing w:after="0" w:line="360" w:lineRule="auto"/>
        <w:ind w:firstLine="567"/>
        <w:jc w:val="both"/>
      </w:pPr>
      <w:r w:rsidRPr="00194F62">
        <w:t>Общая установленная мощность котельн</w:t>
      </w:r>
      <w:r>
        <w:t>ой</w:t>
      </w:r>
      <w:r w:rsidRPr="00194F62">
        <w:t xml:space="preserve"> системы теплоснабжения </w:t>
      </w:r>
      <w:r>
        <w:t xml:space="preserve">поселения </w:t>
      </w:r>
      <w:r w:rsidRPr="00194F62">
        <w:t xml:space="preserve"> составляет </w:t>
      </w:r>
      <w:r w:rsidRPr="006A5039">
        <w:t>0,516 Гкал/час.</w:t>
      </w:r>
      <w:r w:rsidRPr="00194F62">
        <w:t xml:space="preserve"> Протяженность тепловых сетей</w:t>
      </w:r>
      <w:r>
        <w:t xml:space="preserve"> в</w:t>
      </w:r>
      <w:r w:rsidRPr="00194F62">
        <w:t xml:space="preserve"> </w:t>
      </w:r>
      <w:r>
        <w:t xml:space="preserve">поселении </w:t>
      </w:r>
      <w:r w:rsidRPr="00194F62">
        <w:t xml:space="preserve"> составляет </w:t>
      </w:r>
      <w:r>
        <w:t>624,5</w:t>
      </w:r>
      <w:r w:rsidRPr="00194F62">
        <w:t xml:space="preserve"> м в двухтрубном исчислении. Суммарная подключенная нагрузка </w:t>
      </w:r>
      <w:r>
        <w:t>объектов теплоснабжения</w:t>
      </w:r>
      <w:r w:rsidRPr="00194F62">
        <w:t xml:space="preserve"> </w:t>
      </w:r>
      <w:r>
        <w:t xml:space="preserve">поселения </w:t>
      </w:r>
      <w:r w:rsidRPr="00194F62">
        <w:t xml:space="preserve">составляет </w:t>
      </w:r>
      <w:r>
        <w:t>0,311</w:t>
      </w:r>
      <w:r w:rsidRPr="00194F62">
        <w:t xml:space="preserve"> Гкал/час. Основным топливом для котельн</w:t>
      </w:r>
      <w:r>
        <w:t>ой</w:t>
      </w:r>
      <w:r w:rsidRPr="00194F62">
        <w:t xml:space="preserve"> являются</w:t>
      </w:r>
      <w:r>
        <w:t xml:space="preserve"> природный</w:t>
      </w:r>
      <w:r w:rsidRPr="00194F62">
        <w:t xml:space="preserve"> газ. </w:t>
      </w:r>
    </w:p>
    <w:p w:rsidR="005D5E12" w:rsidRDefault="005D5E12" w:rsidP="005D5E12">
      <w:pPr>
        <w:spacing w:after="0" w:line="360" w:lineRule="auto"/>
        <w:ind w:firstLine="567"/>
        <w:jc w:val="both"/>
        <w:rPr>
          <w:rFonts w:ascii="Times New Roman" w:hAnsi="Times New Roman" w:cs="Times New Roman"/>
          <w:sz w:val="16"/>
          <w:szCs w:val="16"/>
        </w:rPr>
      </w:pPr>
      <w:r w:rsidRPr="000143E5">
        <w:rPr>
          <w:rFonts w:ascii="Times New Roman" w:hAnsi="Times New Roman" w:cs="Times New Roman"/>
          <w:sz w:val="24"/>
          <w:szCs w:val="24"/>
        </w:rPr>
        <w:t>Так как в соответствии с Генеральным планом Пеклинского сельского поселения</w:t>
      </w:r>
      <w:r>
        <w:rPr>
          <w:rFonts w:ascii="Times New Roman" w:hAnsi="Times New Roman" w:cs="Times New Roman"/>
          <w:sz w:val="24"/>
          <w:szCs w:val="24"/>
        </w:rPr>
        <w:t xml:space="preserve"> </w:t>
      </w:r>
      <w:r w:rsidRPr="000143E5">
        <w:rPr>
          <w:rFonts w:ascii="Times New Roman" w:hAnsi="Times New Roman" w:cs="Times New Roman"/>
          <w:sz w:val="24"/>
          <w:szCs w:val="24"/>
        </w:rPr>
        <w:t>предполагается развитие только индивидуальной жилой застройки, прогнозируемые</w:t>
      </w:r>
    </w:p>
    <w:p w:rsidR="005D5E12" w:rsidRPr="000143E5" w:rsidRDefault="005D5E12" w:rsidP="005D5E12">
      <w:pPr>
        <w:spacing w:after="0" w:line="360" w:lineRule="auto"/>
        <w:jc w:val="both"/>
        <w:rPr>
          <w:rFonts w:ascii="Times New Roman" w:hAnsi="Times New Roman" w:cs="Times New Roman"/>
          <w:sz w:val="24"/>
          <w:szCs w:val="24"/>
        </w:rPr>
      </w:pPr>
      <w:r w:rsidRPr="000143E5">
        <w:rPr>
          <w:rFonts w:ascii="Times New Roman" w:hAnsi="Times New Roman" w:cs="Times New Roman"/>
          <w:sz w:val="24"/>
          <w:szCs w:val="24"/>
        </w:rPr>
        <w:t>потребности расхода тепловой энергии для нужд ЖКС не требуется.</w:t>
      </w:r>
    </w:p>
    <w:p w:rsidR="005D5E12" w:rsidRDefault="005D5E12" w:rsidP="005D5E12">
      <w:pPr>
        <w:spacing w:after="0" w:line="360" w:lineRule="auto"/>
        <w:ind w:firstLine="567"/>
        <w:jc w:val="both"/>
        <w:rPr>
          <w:rFonts w:ascii="Times New Roman" w:hAnsi="Times New Roman" w:cs="Times New Roman"/>
          <w:sz w:val="24"/>
          <w:szCs w:val="24"/>
        </w:rPr>
      </w:pPr>
      <w:r w:rsidRPr="000143E5">
        <w:rPr>
          <w:rFonts w:ascii="Times New Roman" w:hAnsi="Times New Roman" w:cs="Times New Roman"/>
          <w:sz w:val="24"/>
          <w:szCs w:val="24"/>
        </w:rPr>
        <w:t>Поэтому для описания динамики развития систем теплоснабжения МО «Пеклинское сельское поселение»  было принято, что текущее положение и расчетный период являются основными этапами развития. Прогноз удельных расходов тепловой энергии составляет</w:t>
      </w:r>
      <w:r>
        <w:rPr>
          <w:rFonts w:ascii="Times New Roman" w:hAnsi="Times New Roman" w:cs="Times New Roman"/>
          <w:sz w:val="24"/>
          <w:szCs w:val="24"/>
        </w:rPr>
        <w:t xml:space="preserve">ся </w:t>
      </w:r>
    </w:p>
    <w:p w:rsidR="005D5E12" w:rsidRDefault="005D5E12" w:rsidP="005D5E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исходя из перечня объектов, </w:t>
      </w:r>
      <w:r w:rsidRPr="000143E5">
        <w:rPr>
          <w:rFonts w:ascii="Times New Roman" w:hAnsi="Times New Roman" w:cs="Times New Roman"/>
          <w:sz w:val="24"/>
          <w:szCs w:val="24"/>
        </w:rPr>
        <w:t>подключенных к централизованной системе теплоснабжения.</w:t>
      </w:r>
    </w:p>
    <w:p w:rsidR="005D5E12" w:rsidRDefault="005D5E12" w:rsidP="005D5E12">
      <w:pPr>
        <w:spacing w:after="0"/>
        <w:ind w:firstLine="567"/>
        <w:jc w:val="both"/>
        <w:rPr>
          <w:rFonts w:ascii="Times New Roman" w:hAnsi="Times New Roman" w:cs="Times New Roman"/>
          <w:sz w:val="24"/>
          <w:szCs w:val="24"/>
        </w:rPr>
      </w:pPr>
      <w:r w:rsidRPr="000143E5">
        <w:rPr>
          <w:rFonts w:ascii="Times New Roman" w:hAnsi="Times New Roman" w:cs="Times New Roman"/>
          <w:sz w:val="24"/>
          <w:szCs w:val="24"/>
        </w:rPr>
        <w:t xml:space="preserve">Перечень данных объектов представлен в таблице </w:t>
      </w:r>
      <w:r>
        <w:rPr>
          <w:rFonts w:ascii="Times New Roman" w:hAnsi="Times New Roman" w:cs="Times New Roman"/>
          <w:sz w:val="24"/>
          <w:szCs w:val="24"/>
        </w:rPr>
        <w:t>3.3</w:t>
      </w:r>
      <w:r w:rsidRPr="000143E5">
        <w:rPr>
          <w:rFonts w:ascii="Times New Roman" w:hAnsi="Times New Roman" w:cs="Times New Roman"/>
          <w:sz w:val="24"/>
          <w:szCs w:val="24"/>
        </w:rPr>
        <w:t xml:space="preserve">. </w:t>
      </w:r>
    </w:p>
    <w:p w:rsidR="003B066F" w:rsidRDefault="003B066F" w:rsidP="005D5E12">
      <w:pPr>
        <w:spacing w:after="0"/>
        <w:ind w:firstLine="567"/>
        <w:jc w:val="both"/>
        <w:rPr>
          <w:rFonts w:ascii="Times New Roman" w:hAnsi="Times New Roman" w:cs="Times New Roman"/>
          <w:sz w:val="24"/>
          <w:szCs w:val="24"/>
        </w:rPr>
      </w:pPr>
    </w:p>
    <w:p w:rsidR="00C7386A" w:rsidRDefault="00C7386A" w:rsidP="005D5E12">
      <w:pPr>
        <w:spacing w:after="0"/>
        <w:ind w:firstLine="567"/>
        <w:jc w:val="both"/>
        <w:rPr>
          <w:rFonts w:ascii="Times New Roman" w:hAnsi="Times New Roman" w:cs="Times New Roman"/>
          <w:sz w:val="24"/>
          <w:szCs w:val="24"/>
        </w:rPr>
      </w:pPr>
    </w:p>
    <w:p w:rsidR="003B066F" w:rsidRPr="000143E5" w:rsidRDefault="003B066F" w:rsidP="005D5E12">
      <w:pPr>
        <w:spacing w:after="0"/>
        <w:ind w:firstLine="567"/>
        <w:jc w:val="both"/>
        <w:rPr>
          <w:rFonts w:ascii="Times New Roman" w:hAnsi="Times New Roman" w:cs="Times New Roman"/>
          <w:sz w:val="24"/>
          <w:szCs w:val="24"/>
        </w:rPr>
      </w:pPr>
    </w:p>
    <w:p w:rsidR="005D5E12" w:rsidRPr="000143E5" w:rsidRDefault="005D5E12" w:rsidP="005D5E12">
      <w:pPr>
        <w:spacing w:after="0"/>
        <w:ind w:firstLine="567"/>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Pr="000143E5">
        <w:rPr>
          <w:rFonts w:ascii="Times New Roman" w:hAnsi="Times New Roman" w:cs="Times New Roman"/>
          <w:b/>
          <w:sz w:val="20"/>
          <w:szCs w:val="20"/>
        </w:rPr>
        <w:t xml:space="preserve">Таблица </w:t>
      </w:r>
      <w:r>
        <w:rPr>
          <w:rFonts w:ascii="Times New Roman" w:hAnsi="Times New Roman" w:cs="Times New Roman"/>
          <w:b/>
          <w:sz w:val="20"/>
          <w:szCs w:val="20"/>
        </w:rPr>
        <w:t>3</w:t>
      </w:r>
      <w:r w:rsidRPr="000143E5">
        <w:rPr>
          <w:rFonts w:ascii="Times New Roman" w:hAnsi="Times New Roman" w:cs="Times New Roman"/>
          <w:b/>
          <w:sz w:val="20"/>
          <w:szCs w:val="20"/>
        </w:rPr>
        <w:t>.</w:t>
      </w:r>
      <w:r>
        <w:rPr>
          <w:rFonts w:ascii="Times New Roman" w:hAnsi="Times New Roman" w:cs="Times New Roman"/>
          <w:b/>
          <w:sz w:val="20"/>
          <w:szCs w:val="20"/>
        </w:rPr>
        <w:t>3</w:t>
      </w:r>
      <w:r w:rsidRPr="000143E5">
        <w:rPr>
          <w:rFonts w:ascii="Times New Roman" w:hAnsi="Times New Roman" w:cs="Times New Roman"/>
          <w:b/>
          <w:sz w:val="20"/>
          <w:szCs w:val="20"/>
        </w:rPr>
        <w:t>.</w:t>
      </w:r>
    </w:p>
    <w:tbl>
      <w:tblPr>
        <w:tblW w:w="8666"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1"/>
        <w:gridCol w:w="1715"/>
        <w:gridCol w:w="2132"/>
        <w:gridCol w:w="2328"/>
      </w:tblGrid>
      <w:tr w:rsidR="005D5E12" w:rsidRPr="00004F65" w:rsidTr="00B77A4F">
        <w:trPr>
          <w:trHeight w:val="20"/>
          <w:jc w:val="center"/>
        </w:trPr>
        <w:tc>
          <w:tcPr>
            <w:tcW w:w="2491" w:type="dxa"/>
            <w:shd w:val="clear" w:color="auto" w:fill="auto"/>
            <w:vAlign w:val="center"/>
            <w:hideMark/>
          </w:tcPr>
          <w:p w:rsidR="005D5E12" w:rsidRPr="000143E5" w:rsidRDefault="005D5E12" w:rsidP="00B77A4F">
            <w:pPr>
              <w:spacing w:after="0" w:line="240" w:lineRule="auto"/>
              <w:jc w:val="center"/>
              <w:rPr>
                <w:rFonts w:ascii="Times New Roman" w:eastAsia="Times New Roman" w:hAnsi="Times New Roman" w:cs="Times New Roman"/>
                <w:b/>
                <w:sz w:val="20"/>
                <w:szCs w:val="20"/>
                <w:lang w:eastAsia="ru-RU"/>
              </w:rPr>
            </w:pPr>
            <w:r w:rsidRPr="000143E5">
              <w:rPr>
                <w:rFonts w:ascii="Times New Roman" w:eastAsia="Times New Roman" w:hAnsi="Times New Roman" w:cs="Times New Roman"/>
                <w:b/>
                <w:sz w:val="20"/>
                <w:szCs w:val="20"/>
                <w:lang w:eastAsia="ru-RU"/>
              </w:rPr>
              <w:t xml:space="preserve">Наименование </w:t>
            </w:r>
            <w:r w:rsidRPr="000143E5">
              <w:rPr>
                <w:rFonts w:ascii="Times New Roman" w:eastAsia="Times New Roman" w:hAnsi="Times New Roman" w:cs="Times New Roman"/>
                <w:b/>
                <w:sz w:val="20"/>
                <w:szCs w:val="20"/>
                <w:lang w:eastAsia="ru-RU"/>
              </w:rPr>
              <w:br/>
              <w:t>потребителя</w:t>
            </w:r>
          </w:p>
        </w:tc>
        <w:tc>
          <w:tcPr>
            <w:tcW w:w="1715" w:type="dxa"/>
            <w:shd w:val="clear" w:color="auto" w:fill="auto"/>
            <w:vAlign w:val="center"/>
            <w:hideMark/>
          </w:tcPr>
          <w:p w:rsidR="005D5E12" w:rsidRPr="000143E5" w:rsidRDefault="005D5E12" w:rsidP="00B77A4F">
            <w:pPr>
              <w:spacing w:after="0" w:line="240" w:lineRule="auto"/>
              <w:jc w:val="center"/>
              <w:rPr>
                <w:rFonts w:ascii="Times New Roman" w:eastAsia="Times New Roman" w:hAnsi="Times New Roman" w:cs="Times New Roman"/>
                <w:b/>
                <w:sz w:val="20"/>
                <w:szCs w:val="20"/>
                <w:lang w:eastAsia="ru-RU"/>
              </w:rPr>
            </w:pPr>
            <w:r w:rsidRPr="000143E5">
              <w:rPr>
                <w:rFonts w:ascii="Times New Roman" w:eastAsia="Times New Roman" w:hAnsi="Times New Roman" w:cs="Times New Roman"/>
                <w:b/>
                <w:sz w:val="20"/>
                <w:szCs w:val="20"/>
                <w:lang w:eastAsia="ru-RU"/>
              </w:rPr>
              <w:t xml:space="preserve">Адрес </w:t>
            </w:r>
            <w:r w:rsidRPr="000143E5">
              <w:rPr>
                <w:rFonts w:ascii="Times New Roman" w:eastAsia="Times New Roman" w:hAnsi="Times New Roman" w:cs="Times New Roman"/>
                <w:b/>
                <w:sz w:val="20"/>
                <w:szCs w:val="20"/>
                <w:lang w:eastAsia="ru-RU"/>
              </w:rPr>
              <w:br/>
              <w:t>потребителя</w:t>
            </w:r>
          </w:p>
        </w:tc>
        <w:tc>
          <w:tcPr>
            <w:tcW w:w="2132" w:type="dxa"/>
            <w:shd w:val="clear" w:color="auto" w:fill="auto"/>
            <w:vAlign w:val="center"/>
            <w:hideMark/>
          </w:tcPr>
          <w:p w:rsidR="005D5E12" w:rsidRPr="000143E5" w:rsidRDefault="005D5E12" w:rsidP="00B77A4F">
            <w:pPr>
              <w:spacing w:after="0" w:line="240" w:lineRule="auto"/>
              <w:jc w:val="center"/>
              <w:rPr>
                <w:rFonts w:ascii="Times New Roman" w:eastAsia="Times New Roman" w:hAnsi="Times New Roman" w:cs="Times New Roman"/>
                <w:b/>
                <w:sz w:val="20"/>
                <w:szCs w:val="20"/>
                <w:lang w:eastAsia="ru-RU"/>
              </w:rPr>
            </w:pPr>
            <w:r w:rsidRPr="000143E5">
              <w:rPr>
                <w:rFonts w:ascii="Times New Roman" w:eastAsia="Times New Roman" w:hAnsi="Times New Roman" w:cs="Times New Roman"/>
                <w:b/>
                <w:sz w:val="20"/>
                <w:szCs w:val="20"/>
                <w:lang w:eastAsia="ru-RU"/>
              </w:rPr>
              <w:t>Часовая нагрузка на отопление, Гкал/час</w:t>
            </w:r>
          </w:p>
        </w:tc>
        <w:tc>
          <w:tcPr>
            <w:tcW w:w="2328" w:type="dxa"/>
            <w:vAlign w:val="center"/>
          </w:tcPr>
          <w:p w:rsidR="005D5E12" w:rsidRPr="000143E5" w:rsidRDefault="005D5E12" w:rsidP="00B77A4F">
            <w:pPr>
              <w:spacing w:after="0" w:line="240" w:lineRule="auto"/>
              <w:jc w:val="center"/>
              <w:rPr>
                <w:rFonts w:ascii="Times New Roman" w:eastAsia="Times New Roman" w:hAnsi="Times New Roman" w:cs="Times New Roman"/>
                <w:b/>
                <w:sz w:val="20"/>
                <w:szCs w:val="20"/>
                <w:lang w:eastAsia="ru-RU"/>
              </w:rPr>
            </w:pPr>
            <w:r w:rsidRPr="000143E5">
              <w:rPr>
                <w:rFonts w:ascii="Times New Roman" w:eastAsia="Times New Roman" w:hAnsi="Times New Roman" w:cs="Times New Roman"/>
                <w:b/>
                <w:sz w:val="20"/>
                <w:szCs w:val="20"/>
                <w:lang w:eastAsia="ru-RU"/>
              </w:rPr>
              <w:t>Расчетный расход</w:t>
            </w:r>
          </w:p>
          <w:p w:rsidR="005D5E12" w:rsidRPr="000143E5" w:rsidRDefault="005D5E12" w:rsidP="00B77A4F">
            <w:pPr>
              <w:spacing w:after="0" w:line="240" w:lineRule="auto"/>
              <w:jc w:val="center"/>
              <w:rPr>
                <w:rFonts w:ascii="Times New Roman" w:eastAsia="Times New Roman" w:hAnsi="Times New Roman" w:cs="Times New Roman"/>
                <w:b/>
                <w:sz w:val="20"/>
                <w:szCs w:val="20"/>
                <w:lang w:eastAsia="ru-RU"/>
              </w:rPr>
            </w:pPr>
            <w:r w:rsidRPr="000143E5">
              <w:rPr>
                <w:rFonts w:ascii="Times New Roman" w:eastAsia="Times New Roman" w:hAnsi="Times New Roman" w:cs="Times New Roman"/>
                <w:b/>
                <w:sz w:val="20"/>
                <w:szCs w:val="20"/>
                <w:lang w:eastAsia="ru-RU"/>
              </w:rPr>
              <w:t>теплоносителя, м3/час</w:t>
            </w:r>
          </w:p>
        </w:tc>
      </w:tr>
      <w:tr w:rsidR="005D5E12" w:rsidRPr="00004F65" w:rsidTr="00B77A4F">
        <w:trPr>
          <w:trHeight w:val="20"/>
          <w:jc w:val="center"/>
        </w:trPr>
        <w:tc>
          <w:tcPr>
            <w:tcW w:w="2491" w:type="dxa"/>
            <w:shd w:val="clear" w:color="auto" w:fill="auto"/>
            <w:noWrap/>
            <w:vAlign w:val="center"/>
          </w:tcPr>
          <w:p w:rsidR="005D5E12" w:rsidRPr="000143E5" w:rsidRDefault="005D5E12" w:rsidP="00B77A4F">
            <w:pPr>
              <w:spacing w:after="0" w:line="240" w:lineRule="auto"/>
              <w:ind w:left="26"/>
              <w:jc w:val="center"/>
              <w:rPr>
                <w:rFonts w:ascii="Times New Roman" w:hAnsi="Times New Roman" w:cs="Times New Roman"/>
                <w:sz w:val="20"/>
                <w:szCs w:val="20"/>
              </w:rPr>
            </w:pPr>
            <w:r w:rsidRPr="000143E5">
              <w:rPr>
                <w:rFonts w:ascii="Times New Roman" w:hAnsi="Times New Roman" w:cs="Times New Roman"/>
                <w:sz w:val="20"/>
                <w:szCs w:val="20"/>
              </w:rPr>
              <w:t>Жилой дом</w:t>
            </w:r>
            <w:r>
              <w:rPr>
                <w:rFonts w:ascii="Times New Roman" w:hAnsi="Times New Roman" w:cs="Times New Roman"/>
                <w:sz w:val="20"/>
                <w:szCs w:val="20"/>
              </w:rPr>
              <w:t xml:space="preserve"> </w:t>
            </w:r>
            <w:r w:rsidRPr="000143E5">
              <w:rPr>
                <w:rFonts w:ascii="Times New Roman" w:hAnsi="Times New Roman" w:cs="Times New Roman"/>
                <w:sz w:val="20"/>
                <w:szCs w:val="20"/>
              </w:rPr>
              <w:t>(общежитие)</w:t>
            </w:r>
          </w:p>
        </w:tc>
        <w:tc>
          <w:tcPr>
            <w:tcW w:w="1715" w:type="dxa"/>
            <w:shd w:val="clear" w:color="auto" w:fill="auto"/>
            <w:noWrap/>
            <w:vAlign w:val="center"/>
          </w:tcPr>
          <w:p w:rsidR="005D5E12" w:rsidRPr="000143E5" w:rsidRDefault="005D5E12" w:rsidP="00B77A4F">
            <w:pPr>
              <w:spacing w:after="0" w:line="240" w:lineRule="auto"/>
              <w:ind w:left="21"/>
              <w:jc w:val="center"/>
              <w:rPr>
                <w:rFonts w:ascii="Times New Roman" w:hAnsi="Times New Roman" w:cs="Times New Roman"/>
                <w:sz w:val="20"/>
                <w:szCs w:val="20"/>
              </w:rPr>
            </w:pPr>
            <w:r w:rsidRPr="000143E5">
              <w:rPr>
                <w:rFonts w:ascii="Times New Roman" w:hAnsi="Times New Roman" w:cs="Times New Roman"/>
                <w:sz w:val="20"/>
                <w:szCs w:val="20"/>
              </w:rPr>
              <w:t>ул. Калинина,44</w:t>
            </w:r>
          </w:p>
        </w:tc>
        <w:tc>
          <w:tcPr>
            <w:tcW w:w="2132" w:type="dxa"/>
            <w:shd w:val="clear" w:color="auto" w:fill="auto"/>
            <w:noWrap/>
            <w:vAlign w:val="center"/>
          </w:tcPr>
          <w:p w:rsidR="005D5E12" w:rsidRPr="000143E5" w:rsidRDefault="005D5E12" w:rsidP="00B77A4F">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0,082</w:t>
            </w:r>
          </w:p>
        </w:tc>
        <w:tc>
          <w:tcPr>
            <w:tcW w:w="2328" w:type="dxa"/>
            <w:vAlign w:val="center"/>
          </w:tcPr>
          <w:p w:rsidR="005D5E12" w:rsidRPr="000143E5" w:rsidRDefault="005D5E12" w:rsidP="00B77A4F">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3,28</w:t>
            </w:r>
          </w:p>
        </w:tc>
      </w:tr>
      <w:tr w:rsidR="005D5E12" w:rsidRPr="00004F65" w:rsidTr="00B77A4F">
        <w:trPr>
          <w:trHeight w:val="20"/>
          <w:jc w:val="center"/>
        </w:trPr>
        <w:tc>
          <w:tcPr>
            <w:tcW w:w="2491" w:type="dxa"/>
            <w:shd w:val="clear" w:color="auto" w:fill="auto"/>
            <w:noWrap/>
            <w:vAlign w:val="center"/>
          </w:tcPr>
          <w:p w:rsidR="005D5E12" w:rsidRPr="000143E5" w:rsidRDefault="005D5E12" w:rsidP="00B77A4F">
            <w:pPr>
              <w:spacing w:after="0" w:line="240" w:lineRule="auto"/>
              <w:ind w:left="26"/>
              <w:jc w:val="center"/>
              <w:rPr>
                <w:rFonts w:ascii="Times New Roman" w:eastAsia="Times New Roman" w:hAnsi="Times New Roman" w:cs="Times New Roman"/>
                <w:sz w:val="20"/>
                <w:szCs w:val="20"/>
                <w:lang w:eastAsia="ru-RU"/>
              </w:rPr>
            </w:pPr>
            <w:r w:rsidRPr="000143E5">
              <w:rPr>
                <w:rFonts w:ascii="Times New Roman" w:hAnsi="Times New Roman" w:cs="Times New Roman"/>
                <w:iCs/>
                <w:sz w:val="20"/>
                <w:szCs w:val="20"/>
              </w:rPr>
              <w:t>Дом культуры</w:t>
            </w:r>
          </w:p>
        </w:tc>
        <w:tc>
          <w:tcPr>
            <w:tcW w:w="1715" w:type="dxa"/>
            <w:shd w:val="clear" w:color="auto" w:fill="auto"/>
            <w:noWrap/>
            <w:vAlign w:val="center"/>
          </w:tcPr>
          <w:p w:rsidR="005D5E12" w:rsidRPr="000143E5" w:rsidRDefault="005D5E12" w:rsidP="00B77A4F">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ул. Калинина,32</w:t>
            </w:r>
          </w:p>
        </w:tc>
        <w:tc>
          <w:tcPr>
            <w:tcW w:w="2132" w:type="dxa"/>
            <w:shd w:val="clear" w:color="auto" w:fill="auto"/>
            <w:noWrap/>
            <w:vAlign w:val="center"/>
          </w:tcPr>
          <w:p w:rsidR="005D5E12" w:rsidRPr="000143E5" w:rsidRDefault="005D5E12" w:rsidP="00B77A4F">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0,105</w:t>
            </w:r>
          </w:p>
        </w:tc>
        <w:tc>
          <w:tcPr>
            <w:tcW w:w="2328" w:type="dxa"/>
            <w:vAlign w:val="center"/>
          </w:tcPr>
          <w:p w:rsidR="005D5E12" w:rsidRPr="000143E5" w:rsidRDefault="005D5E12" w:rsidP="00B77A4F">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4,2</w:t>
            </w:r>
          </w:p>
        </w:tc>
      </w:tr>
      <w:tr w:rsidR="005D5E12" w:rsidRPr="00004F65" w:rsidTr="00B77A4F">
        <w:trPr>
          <w:trHeight w:val="20"/>
          <w:jc w:val="center"/>
        </w:trPr>
        <w:tc>
          <w:tcPr>
            <w:tcW w:w="2491" w:type="dxa"/>
            <w:shd w:val="clear" w:color="auto" w:fill="auto"/>
            <w:noWrap/>
            <w:vAlign w:val="center"/>
          </w:tcPr>
          <w:p w:rsidR="005D5E12" w:rsidRPr="000143E5" w:rsidRDefault="005D5E12" w:rsidP="00B77A4F">
            <w:pPr>
              <w:spacing w:after="0" w:line="240" w:lineRule="auto"/>
              <w:ind w:left="26"/>
              <w:jc w:val="center"/>
              <w:rPr>
                <w:rFonts w:ascii="Times New Roman" w:eastAsia="Times New Roman" w:hAnsi="Times New Roman" w:cs="Times New Roman"/>
                <w:sz w:val="20"/>
                <w:szCs w:val="20"/>
                <w:lang w:eastAsia="ru-RU"/>
              </w:rPr>
            </w:pPr>
            <w:r w:rsidRPr="000143E5">
              <w:rPr>
                <w:rFonts w:ascii="Times New Roman" w:hAnsi="Times New Roman" w:cs="Times New Roman"/>
                <w:iCs/>
                <w:sz w:val="20"/>
                <w:szCs w:val="20"/>
              </w:rPr>
              <w:t>Амбулатория</w:t>
            </w:r>
          </w:p>
        </w:tc>
        <w:tc>
          <w:tcPr>
            <w:tcW w:w="1715" w:type="dxa"/>
            <w:shd w:val="clear" w:color="auto" w:fill="auto"/>
            <w:noWrap/>
            <w:vAlign w:val="center"/>
          </w:tcPr>
          <w:p w:rsidR="005D5E12" w:rsidRPr="000143E5" w:rsidRDefault="005D5E12" w:rsidP="00B77A4F">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ул. Калинина,26</w:t>
            </w:r>
          </w:p>
        </w:tc>
        <w:tc>
          <w:tcPr>
            <w:tcW w:w="2132" w:type="dxa"/>
            <w:shd w:val="clear" w:color="auto" w:fill="auto"/>
            <w:noWrap/>
            <w:vAlign w:val="center"/>
          </w:tcPr>
          <w:p w:rsidR="005D5E12" w:rsidRPr="000143E5" w:rsidRDefault="005D5E12" w:rsidP="00B77A4F">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0,049</w:t>
            </w:r>
          </w:p>
        </w:tc>
        <w:tc>
          <w:tcPr>
            <w:tcW w:w="2328" w:type="dxa"/>
            <w:vAlign w:val="center"/>
          </w:tcPr>
          <w:p w:rsidR="005D5E12" w:rsidRPr="000143E5" w:rsidRDefault="005D5E12" w:rsidP="00B77A4F">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1,96</w:t>
            </w:r>
          </w:p>
        </w:tc>
      </w:tr>
      <w:tr w:rsidR="005D5E12" w:rsidRPr="00004F65" w:rsidTr="00B77A4F">
        <w:trPr>
          <w:trHeight w:val="20"/>
          <w:jc w:val="center"/>
        </w:trPr>
        <w:tc>
          <w:tcPr>
            <w:tcW w:w="2491" w:type="dxa"/>
            <w:shd w:val="clear" w:color="auto" w:fill="auto"/>
            <w:noWrap/>
            <w:vAlign w:val="center"/>
          </w:tcPr>
          <w:p w:rsidR="005D5E12" w:rsidRPr="000143E5" w:rsidRDefault="005D5E12" w:rsidP="00B77A4F">
            <w:pPr>
              <w:spacing w:after="0" w:line="240" w:lineRule="auto"/>
              <w:ind w:left="26"/>
              <w:jc w:val="center"/>
              <w:rPr>
                <w:rFonts w:ascii="Times New Roman" w:eastAsia="Times New Roman" w:hAnsi="Times New Roman" w:cs="Times New Roman"/>
                <w:sz w:val="20"/>
                <w:szCs w:val="20"/>
                <w:lang w:eastAsia="ru-RU"/>
              </w:rPr>
            </w:pPr>
            <w:r w:rsidRPr="000143E5">
              <w:rPr>
                <w:rFonts w:ascii="Times New Roman" w:eastAsia="Times New Roman" w:hAnsi="Times New Roman" w:cs="Times New Roman"/>
                <w:sz w:val="20"/>
                <w:szCs w:val="20"/>
                <w:lang w:eastAsia="ru-RU"/>
              </w:rPr>
              <w:t>Школа/детский сад</w:t>
            </w:r>
          </w:p>
        </w:tc>
        <w:tc>
          <w:tcPr>
            <w:tcW w:w="1715" w:type="dxa"/>
            <w:shd w:val="clear" w:color="auto" w:fill="auto"/>
            <w:noWrap/>
            <w:vAlign w:val="center"/>
          </w:tcPr>
          <w:p w:rsidR="005D5E12" w:rsidRPr="000143E5" w:rsidRDefault="005D5E12" w:rsidP="00B77A4F">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ул. Калинина,28</w:t>
            </w:r>
          </w:p>
        </w:tc>
        <w:tc>
          <w:tcPr>
            <w:tcW w:w="2132" w:type="dxa"/>
            <w:shd w:val="clear" w:color="auto" w:fill="auto"/>
            <w:noWrap/>
            <w:vAlign w:val="center"/>
          </w:tcPr>
          <w:p w:rsidR="005D5E12" w:rsidRPr="000143E5" w:rsidRDefault="005D5E12" w:rsidP="00B77A4F">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0,058</w:t>
            </w:r>
          </w:p>
        </w:tc>
        <w:tc>
          <w:tcPr>
            <w:tcW w:w="2328" w:type="dxa"/>
            <w:vAlign w:val="center"/>
          </w:tcPr>
          <w:p w:rsidR="005D5E12" w:rsidRPr="000143E5" w:rsidRDefault="005D5E12" w:rsidP="00B77A4F">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2,32</w:t>
            </w:r>
          </w:p>
        </w:tc>
      </w:tr>
      <w:tr w:rsidR="005D5E12" w:rsidRPr="00004F65" w:rsidTr="00B77A4F">
        <w:trPr>
          <w:trHeight w:val="20"/>
          <w:jc w:val="center"/>
        </w:trPr>
        <w:tc>
          <w:tcPr>
            <w:tcW w:w="2491" w:type="dxa"/>
            <w:shd w:val="clear" w:color="auto" w:fill="auto"/>
            <w:noWrap/>
            <w:vAlign w:val="center"/>
          </w:tcPr>
          <w:p w:rsidR="005D5E12" w:rsidRPr="000143E5" w:rsidRDefault="005D5E12" w:rsidP="00B77A4F">
            <w:pPr>
              <w:spacing w:after="0" w:line="240" w:lineRule="auto"/>
              <w:ind w:left="26"/>
              <w:jc w:val="center"/>
              <w:rPr>
                <w:rFonts w:ascii="Times New Roman" w:eastAsia="Times New Roman" w:hAnsi="Times New Roman" w:cs="Times New Roman"/>
                <w:sz w:val="20"/>
                <w:szCs w:val="20"/>
                <w:lang w:eastAsia="ru-RU"/>
              </w:rPr>
            </w:pPr>
            <w:r w:rsidRPr="000143E5">
              <w:rPr>
                <w:rFonts w:ascii="Times New Roman" w:eastAsia="Times New Roman" w:hAnsi="Times New Roman" w:cs="Times New Roman"/>
                <w:sz w:val="20"/>
                <w:szCs w:val="20"/>
                <w:lang w:eastAsia="ru-RU"/>
              </w:rPr>
              <w:t>Здание пожарного поста</w:t>
            </w:r>
          </w:p>
        </w:tc>
        <w:tc>
          <w:tcPr>
            <w:tcW w:w="1715" w:type="dxa"/>
            <w:shd w:val="clear" w:color="auto" w:fill="auto"/>
            <w:noWrap/>
            <w:vAlign w:val="center"/>
          </w:tcPr>
          <w:p w:rsidR="005D5E12" w:rsidRPr="000143E5" w:rsidRDefault="005D5E12" w:rsidP="00B77A4F">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ул. Калинина,45</w:t>
            </w:r>
          </w:p>
        </w:tc>
        <w:tc>
          <w:tcPr>
            <w:tcW w:w="2132" w:type="dxa"/>
            <w:shd w:val="clear" w:color="auto" w:fill="auto"/>
            <w:noWrap/>
            <w:vAlign w:val="center"/>
          </w:tcPr>
          <w:p w:rsidR="005D5E12" w:rsidRPr="000143E5" w:rsidRDefault="005D5E12" w:rsidP="00B77A4F">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0,017</w:t>
            </w:r>
          </w:p>
        </w:tc>
        <w:tc>
          <w:tcPr>
            <w:tcW w:w="2328" w:type="dxa"/>
            <w:vAlign w:val="center"/>
          </w:tcPr>
          <w:p w:rsidR="005D5E12" w:rsidRPr="000143E5" w:rsidRDefault="005D5E12" w:rsidP="00B77A4F">
            <w:pPr>
              <w:spacing w:after="0" w:line="240" w:lineRule="auto"/>
              <w:jc w:val="center"/>
              <w:rPr>
                <w:rFonts w:ascii="Times New Roman" w:hAnsi="Times New Roman" w:cs="Times New Roman"/>
                <w:sz w:val="20"/>
                <w:szCs w:val="20"/>
              </w:rPr>
            </w:pPr>
            <w:r w:rsidRPr="000143E5">
              <w:rPr>
                <w:rFonts w:ascii="Times New Roman" w:hAnsi="Times New Roman" w:cs="Times New Roman"/>
                <w:sz w:val="20"/>
                <w:szCs w:val="20"/>
              </w:rPr>
              <w:t>0,68</w:t>
            </w:r>
          </w:p>
        </w:tc>
      </w:tr>
      <w:tr w:rsidR="005D5E12" w:rsidRPr="00004F65" w:rsidTr="00B77A4F">
        <w:trPr>
          <w:trHeight w:val="20"/>
          <w:jc w:val="center"/>
        </w:trPr>
        <w:tc>
          <w:tcPr>
            <w:tcW w:w="2491" w:type="dxa"/>
            <w:shd w:val="clear" w:color="auto" w:fill="auto"/>
            <w:noWrap/>
            <w:vAlign w:val="center"/>
          </w:tcPr>
          <w:p w:rsidR="005D5E12" w:rsidRPr="000143E5" w:rsidRDefault="005D5E12" w:rsidP="00B77A4F">
            <w:pPr>
              <w:spacing w:after="0" w:line="240" w:lineRule="auto"/>
              <w:rPr>
                <w:rFonts w:ascii="Times New Roman" w:eastAsia="Times New Roman" w:hAnsi="Times New Roman" w:cs="Times New Roman"/>
                <w:sz w:val="20"/>
                <w:szCs w:val="20"/>
                <w:lang w:eastAsia="ru-RU"/>
              </w:rPr>
            </w:pPr>
            <w:r w:rsidRPr="000143E5">
              <w:rPr>
                <w:rFonts w:ascii="Times New Roman" w:eastAsia="Times New Roman" w:hAnsi="Times New Roman" w:cs="Times New Roman"/>
                <w:b/>
                <w:iCs/>
                <w:sz w:val="20"/>
                <w:szCs w:val="20"/>
                <w:lang w:eastAsia="ru-RU"/>
              </w:rPr>
              <w:t>ИТОГО</w:t>
            </w:r>
          </w:p>
        </w:tc>
        <w:tc>
          <w:tcPr>
            <w:tcW w:w="1715" w:type="dxa"/>
            <w:shd w:val="clear" w:color="auto" w:fill="auto"/>
            <w:noWrap/>
            <w:vAlign w:val="center"/>
          </w:tcPr>
          <w:p w:rsidR="005D5E12" w:rsidRPr="000143E5" w:rsidRDefault="005D5E12" w:rsidP="00B77A4F">
            <w:pPr>
              <w:spacing w:after="0" w:line="240" w:lineRule="auto"/>
              <w:rPr>
                <w:rFonts w:ascii="Times New Roman" w:eastAsia="Times New Roman" w:hAnsi="Times New Roman" w:cs="Times New Roman"/>
                <w:sz w:val="20"/>
                <w:szCs w:val="20"/>
                <w:lang w:eastAsia="ru-RU"/>
              </w:rPr>
            </w:pPr>
          </w:p>
        </w:tc>
        <w:tc>
          <w:tcPr>
            <w:tcW w:w="2132" w:type="dxa"/>
            <w:shd w:val="clear" w:color="auto" w:fill="auto"/>
            <w:noWrap/>
            <w:vAlign w:val="center"/>
          </w:tcPr>
          <w:p w:rsidR="005D5E12" w:rsidRPr="000143E5" w:rsidRDefault="005D5E12" w:rsidP="00B77A4F">
            <w:pPr>
              <w:spacing w:after="0" w:line="240" w:lineRule="auto"/>
              <w:jc w:val="center"/>
              <w:rPr>
                <w:rFonts w:ascii="Times New Roman" w:hAnsi="Times New Roman" w:cs="Times New Roman"/>
                <w:b/>
                <w:sz w:val="20"/>
                <w:szCs w:val="20"/>
              </w:rPr>
            </w:pPr>
            <w:r w:rsidRPr="000143E5">
              <w:rPr>
                <w:rFonts w:ascii="Times New Roman" w:hAnsi="Times New Roman" w:cs="Times New Roman"/>
                <w:b/>
                <w:sz w:val="20"/>
                <w:szCs w:val="20"/>
              </w:rPr>
              <w:t>0,311</w:t>
            </w:r>
          </w:p>
        </w:tc>
        <w:tc>
          <w:tcPr>
            <w:tcW w:w="2328" w:type="dxa"/>
            <w:vAlign w:val="center"/>
          </w:tcPr>
          <w:p w:rsidR="005D5E12" w:rsidRPr="000143E5" w:rsidRDefault="005D5E12" w:rsidP="00B77A4F">
            <w:pPr>
              <w:spacing w:after="0" w:line="240" w:lineRule="auto"/>
              <w:jc w:val="center"/>
              <w:rPr>
                <w:rFonts w:ascii="Times New Roman" w:hAnsi="Times New Roman" w:cs="Times New Roman"/>
                <w:b/>
                <w:sz w:val="20"/>
                <w:szCs w:val="20"/>
              </w:rPr>
            </w:pPr>
            <w:r w:rsidRPr="000143E5">
              <w:rPr>
                <w:rFonts w:ascii="Times New Roman" w:hAnsi="Times New Roman" w:cs="Times New Roman"/>
                <w:b/>
                <w:sz w:val="20"/>
                <w:szCs w:val="20"/>
              </w:rPr>
              <w:t>12,44</w:t>
            </w:r>
          </w:p>
        </w:tc>
      </w:tr>
    </w:tbl>
    <w:p w:rsidR="00524288" w:rsidRDefault="00524288" w:rsidP="00FA67FF">
      <w:pPr>
        <w:spacing w:after="120"/>
        <w:rPr>
          <w:rFonts w:ascii="Times New Roman" w:hAnsi="Times New Roman" w:cs="Times New Roman"/>
          <w:sz w:val="24"/>
          <w:szCs w:val="24"/>
        </w:rPr>
      </w:pPr>
    </w:p>
    <w:p w:rsidR="00E90AD9" w:rsidRPr="005D5E12" w:rsidRDefault="00E90AD9" w:rsidP="005D5E12">
      <w:pPr>
        <w:spacing w:after="120"/>
        <w:ind w:firstLine="426"/>
        <w:rPr>
          <w:rFonts w:ascii="Times New Roman" w:hAnsi="Times New Roman" w:cs="Times New Roman"/>
          <w:i/>
          <w:sz w:val="24"/>
          <w:szCs w:val="24"/>
        </w:rPr>
      </w:pPr>
      <w:r w:rsidRPr="005D5E12">
        <w:rPr>
          <w:rFonts w:ascii="Times New Roman" w:hAnsi="Times New Roman" w:cs="Times New Roman"/>
          <w:i/>
          <w:sz w:val="24"/>
          <w:szCs w:val="24"/>
        </w:rPr>
        <w:t>3.3 Электроснабжение:</w:t>
      </w:r>
    </w:p>
    <w:p w:rsidR="008E529A" w:rsidRPr="009251CB" w:rsidRDefault="008E529A" w:rsidP="008E529A">
      <w:pPr>
        <w:spacing w:before="120" w:after="0" w:line="360" w:lineRule="auto"/>
        <w:ind w:firstLine="567"/>
        <w:jc w:val="both"/>
        <w:rPr>
          <w:rFonts w:ascii="Times New Roman" w:hAnsi="Times New Roman" w:cs="Times New Roman"/>
          <w:sz w:val="24"/>
          <w:szCs w:val="24"/>
        </w:rPr>
      </w:pPr>
      <w:r w:rsidRPr="009251CB">
        <w:rPr>
          <w:rFonts w:ascii="Times New Roman" w:hAnsi="Times New Roman" w:cs="Times New Roman"/>
          <w:sz w:val="24"/>
          <w:szCs w:val="24"/>
        </w:rPr>
        <w:t>Основным поставщиком электроэнергии в настоящее время является ОАО «Межрегиональная распределительная сетевая компания Центра» - «Брянскэнерго». Все энергоресурсы поставляются из-за пределов Дубровского района.</w:t>
      </w:r>
    </w:p>
    <w:p w:rsidR="008E529A" w:rsidRPr="009251CB" w:rsidRDefault="008E529A" w:rsidP="008E529A">
      <w:pPr>
        <w:spacing w:after="0" w:line="360" w:lineRule="auto"/>
        <w:ind w:firstLine="567"/>
        <w:jc w:val="both"/>
        <w:rPr>
          <w:rFonts w:ascii="Times New Roman" w:hAnsi="Times New Roman" w:cs="Times New Roman"/>
          <w:sz w:val="24"/>
          <w:szCs w:val="24"/>
        </w:rPr>
      </w:pPr>
      <w:r w:rsidRPr="009251CB">
        <w:rPr>
          <w:rFonts w:ascii="Times New Roman" w:hAnsi="Times New Roman" w:cs="Times New Roman"/>
          <w:sz w:val="24"/>
          <w:szCs w:val="24"/>
        </w:rPr>
        <w:t>Источником питания потребителей на территории Пеклинского сельского поселения является ПС 35/10 кВ "Мареевская". Характеристики ПС представлены в таблице ниже.</w:t>
      </w:r>
    </w:p>
    <w:p w:rsidR="008E529A" w:rsidRPr="009251CB" w:rsidRDefault="008E529A" w:rsidP="008E529A">
      <w:pPr>
        <w:spacing w:after="0" w:line="288" w:lineRule="auto"/>
        <w:ind w:hanging="284"/>
        <w:jc w:val="center"/>
        <w:rPr>
          <w:i/>
          <w:u w:val="single"/>
        </w:rPr>
      </w:pPr>
      <w:r w:rsidRPr="009251CB">
        <w:rPr>
          <w:i/>
          <w:u w:val="single"/>
        </w:rPr>
        <w:t>Характеристики ПС</w:t>
      </w:r>
    </w:p>
    <w:p w:rsidR="008E529A" w:rsidRPr="003F3912" w:rsidRDefault="008E529A" w:rsidP="008E529A">
      <w:pPr>
        <w:spacing w:after="0" w:line="288" w:lineRule="auto"/>
        <w:ind w:hanging="284"/>
        <w:jc w:val="right"/>
        <w:rPr>
          <w:b/>
          <w:i/>
        </w:rPr>
      </w:pPr>
      <w:r w:rsidRPr="000143E5">
        <w:rPr>
          <w:rFonts w:ascii="Times New Roman" w:hAnsi="Times New Roman" w:cs="Times New Roman"/>
          <w:b/>
          <w:sz w:val="20"/>
          <w:szCs w:val="20"/>
        </w:rPr>
        <w:t xml:space="preserve">Таблица </w:t>
      </w:r>
      <w:r>
        <w:rPr>
          <w:rFonts w:ascii="Times New Roman" w:hAnsi="Times New Roman" w:cs="Times New Roman"/>
          <w:b/>
          <w:sz w:val="20"/>
          <w:szCs w:val="20"/>
        </w:rPr>
        <w:t>3</w:t>
      </w:r>
      <w:r w:rsidRPr="000143E5">
        <w:rPr>
          <w:rFonts w:ascii="Times New Roman" w:hAnsi="Times New Roman" w:cs="Times New Roman"/>
          <w:b/>
          <w:sz w:val="20"/>
          <w:szCs w:val="20"/>
        </w:rPr>
        <w:t>.</w:t>
      </w:r>
      <w:r>
        <w:rPr>
          <w:rFonts w:ascii="Times New Roman" w:hAnsi="Times New Roman" w:cs="Times New Roman"/>
          <w:b/>
          <w:sz w:val="20"/>
          <w:szCs w:val="20"/>
        </w:rPr>
        <w:t>4</w:t>
      </w:r>
      <w:r w:rsidRPr="000143E5">
        <w:rPr>
          <w:rFonts w:ascii="Times New Roman" w:hAnsi="Times New Roman" w:cs="Times New Roman"/>
          <w:b/>
          <w:sz w:val="20"/>
          <w:szCs w:val="20"/>
        </w:rPr>
        <w:t>.</w:t>
      </w:r>
    </w:p>
    <w:tbl>
      <w:tblPr>
        <w:tblW w:w="9174" w:type="dxa"/>
        <w:jc w:val="center"/>
        <w:tblInd w:w="466" w:type="dxa"/>
        <w:tblLayout w:type="fixed"/>
        <w:tblCellMar>
          <w:left w:w="40" w:type="dxa"/>
          <w:right w:w="40" w:type="dxa"/>
        </w:tblCellMar>
        <w:tblLook w:val="0000"/>
      </w:tblPr>
      <w:tblGrid>
        <w:gridCol w:w="1984"/>
        <w:gridCol w:w="1985"/>
        <w:gridCol w:w="1984"/>
        <w:gridCol w:w="1559"/>
        <w:gridCol w:w="1662"/>
      </w:tblGrid>
      <w:tr w:rsidR="008E529A" w:rsidRPr="003F3912" w:rsidTr="00B77A4F">
        <w:trPr>
          <w:trHeight w:hRule="exact" w:val="257"/>
          <w:jc w:val="center"/>
        </w:trPr>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8E529A" w:rsidRPr="009251CB" w:rsidRDefault="008E529A" w:rsidP="00B77A4F">
            <w:pPr>
              <w:jc w:val="center"/>
              <w:rPr>
                <w:rFonts w:ascii="Times New Roman" w:hAnsi="Times New Roman" w:cs="Times New Roman"/>
                <w:b/>
                <w:sz w:val="20"/>
                <w:szCs w:val="20"/>
              </w:rPr>
            </w:pPr>
            <w:r w:rsidRPr="009251CB">
              <w:rPr>
                <w:rFonts w:ascii="Times New Roman" w:hAnsi="Times New Roman" w:cs="Times New Roman"/>
                <w:b/>
                <w:sz w:val="20"/>
                <w:szCs w:val="20"/>
              </w:rPr>
              <w:t>Наименование п/ст.</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8E529A" w:rsidRPr="009251CB" w:rsidRDefault="008E529A" w:rsidP="00B77A4F">
            <w:pPr>
              <w:jc w:val="center"/>
              <w:rPr>
                <w:rFonts w:ascii="Times New Roman" w:hAnsi="Times New Roman" w:cs="Times New Roman"/>
                <w:b/>
                <w:sz w:val="20"/>
                <w:szCs w:val="20"/>
              </w:rPr>
            </w:pPr>
            <w:r w:rsidRPr="009251CB">
              <w:rPr>
                <w:rFonts w:ascii="Times New Roman" w:hAnsi="Times New Roman" w:cs="Times New Roman"/>
                <w:b/>
                <w:sz w:val="20"/>
                <w:szCs w:val="20"/>
              </w:rPr>
              <w:t>Месторасполо</w:t>
            </w:r>
            <w:r>
              <w:rPr>
                <w:rFonts w:ascii="Times New Roman" w:hAnsi="Times New Roman" w:cs="Times New Roman"/>
                <w:b/>
                <w:sz w:val="20"/>
                <w:szCs w:val="20"/>
              </w:rPr>
              <w:t>жения</w:t>
            </w:r>
            <w:r w:rsidRPr="009251CB">
              <w:rPr>
                <w:rFonts w:ascii="Times New Roman" w:hAnsi="Times New Roman" w:cs="Times New Roman"/>
                <w:b/>
                <w:sz w:val="20"/>
                <w:szCs w:val="20"/>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8E529A" w:rsidRPr="009251CB" w:rsidRDefault="008E529A" w:rsidP="00B77A4F">
            <w:pPr>
              <w:jc w:val="center"/>
              <w:rPr>
                <w:rFonts w:ascii="Times New Roman" w:hAnsi="Times New Roman" w:cs="Times New Roman"/>
                <w:b/>
                <w:sz w:val="20"/>
                <w:szCs w:val="20"/>
              </w:rPr>
            </w:pPr>
            <w:r w:rsidRPr="009251CB">
              <w:rPr>
                <w:rFonts w:ascii="Times New Roman" w:hAnsi="Times New Roman" w:cs="Times New Roman"/>
                <w:b/>
                <w:sz w:val="20"/>
                <w:szCs w:val="20"/>
              </w:rPr>
              <w:t>Мощность тр-р, кВа</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8E529A" w:rsidRPr="009251CB" w:rsidRDefault="008E529A" w:rsidP="00B77A4F">
            <w:pPr>
              <w:jc w:val="center"/>
              <w:rPr>
                <w:rFonts w:ascii="Times New Roman" w:hAnsi="Times New Roman" w:cs="Times New Roman"/>
                <w:b/>
                <w:sz w:val="20"/>
                <w:szCs w:val="20"/>
              </w:rPr>
            </w:pPr>
            <w:r w:rsidRPr="009251CB">
              <w:rPr>
                <w:rFonts w:ascii="Times New Roman" w:hAnsi="Times New Roman" w:cs="Times New Roman"/>
                <w:b/>
                <w:sz w:val="20"/>
                <w:szCs w:val="20"/>
              </w:rPr>
              <w:t>Состояние п/ст</w:t>
            </w:r>
          </w:p>
        </w:tc>
        <w:tc>
          <w:tcPr>
            <w:tcW w:w="1662" w:type="dxa"/>
            <w:tcBorders>
              <w:top w:val="single" w:sz="6" w:space="0" w:color="auto"/>
              <w:left w:val="single" w:sz="6" w:space="0" w:color="auto"/>
              <w:bottom w:val="single" w:sz="6" w:space="0" w:color="auto"/>
              <w:right w:val="single" w:sz="6" w:space="0" w:color="auto"/>
            </w:tcBorders>
            <w:shd w:val="clear" w:color="auto" w:fill="auto"/>
            <w:vAlign w:val="center"/>
          </w:tcPr>
          <w:p w:rsidR="008E529A" w:rsidRPr="009251CB" w:rsidRDefault="008E529A" w:rsidP="00B77A4F">
            <w:pPr>
              <w:jc w:val="center"/>
              <w:rPr>
                <w:rFonts w:ascii="Times New Roman" w:hAnsi="Times New Roman" w:cs="Times New Roman"/>
                <w:b/>
                <w:sz w:val="20"/>
                <w:szCs w:val="20"/>
              </w:rPr>
            </w:pPr>
            <w:r w:rsidRPr="009251CB">
              <w:rPr>
                <w:rFonts w:ascii="Times New Roman" w:hAnsi="Times New Roman" w:cs="Times New Roman"/>
                <w:b/>
                <w:sz w:val="20"/>
                <w:szCs w:val="20"/>
              </w:rPr>
              <w:t>Загрузка п/ст, %</w:t>
            </w:r>
          </w:p>
        </w:tc>
      </w:tr>
      <w:tr w:rsidR="008E529A" w:rsidRPr="003F3912" w:rsidTr="00B77A4F">
        <w:trPr>
          <w:trHeight w:hRule="exact" w:val="289"/>
          <w:jc w:val="center"/>
        </w:trPr>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8E529A" w:rsidRPr="009251CB" w:rsidRDefault="008E529A" w:rsidP="00B77A4F">
            <w:pPr>
              <w:jc w:val="center"/>
              <w:rPr>
                <w:rFonts w:ascii="Times New Roman" w:hAnsi="Times New Roman" w:cs="Times New Roman"/>
                <w:sz w:val="20"/>
                <w:szCs w:val="20"/>
              </w:rPr>
            </w:pPr>
            <w:r w:rsidRPr="009251CB">
              <w:rPr>
                <w:rFonts w:ascii="Times New Roman" w:hAnsi="Times New Roman" w:cs="Times New Roman"/>
                <w:sz w:val="20"/>
                <w:szCs w:val="20"/>
              </w:rPr>
              <w:t>Мареевская</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8E529A" w:rsidRPr="009251CB" w:rsidRDefault="008E529A" w:rsidP="00B77A4F">
            <w:pPr>
              <w:jc w:val="center"/>
              <w:rPr>
                <w:rFonts w:ascii="Times New Roman" w:hAnsi="Times New Roman" w:cs="Times New Roman"/>
                <w:sz w:val="20"/>
                <w:szCs w:val="20"/>
              </w:rPr>
            </w:pPr>
            <w:r w:rsidRPr="009251CB">
              <w:rPr>
                <w:rFonts w:ascii="Times New Roman" w:hAnsi="Times New Roman" w:cs="Times New Roman"/>
                <w:sz w:val="20"/>
                <w:szCs w:val="20"/>
              </w:rPr>
              <w:t xml:space="preserve">Пеклинское </w:t>
            </w:r>
            <w:r>
              <w:rPr>
                <w:rFonts w:ascii="Times New Roman" w:hAnsi="Times New Roman" w:cs="Times New Roman"/>
                <w:sz w:val="20"/>
                <w:szCs w:val="20"/>
              </w:rPr>
              <w:t>СП</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8E529A" w:rsidRPr="009251CB" w:rsidRDefault="008E529A" w:rsidP="00B77A4F">
            <w:pPr>
              <w:jc w:val="center"/>
              <w:rPr>
                <w:rFonts w:ascii="Times New Roman" w:hAnsi="Times New Roman" w:cs="Times New Roman"/>
                <w:sz w:val="20"/>
                <w:szCs w:val="20"/>
              </w:rPr>
            </w:pPr>
            <w:r w:rsidRPr="009251CB">
              <w:rPr>
                <w:rFonts w:ascii="Times New Roman" w:hAnsi="Times New Roman" w:cs="Times New Roman"/>
                <w:sz w:val="20"/>
                <w:szCs w:val="20"/>
              </w:rPr>
              <w:t>1600, 1600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8E529A" w:rsidRPr="009251CB" w:rsidRDefault="008E529A" w:rsidP="00B77A4F">
            <w:pPr>
              <w:jc w:val="center"/>
              <w:rPr>
                <w:rFonts w:ascii="Times New Roman" w:hAnsi="Times New Roman" w:cs="Times New Roman"/>
                <w:sz w:val="20"/>
                <w:szCs w:val="20"/>
              </w:rPr>
            </w:pPr>
            <w:r w:rsidRPr="009251CB">
              <w:rPr>
                <w:rFonts w:ascii="Times New Roman" w:hAnsi="Times New Roman" w:cs="Times New Roman"/>
                <w:sz w:val="20"/>
                <w:szCs w:val="20"/>
              </w:rPr>
              <w:t>удовл.</w:t>
            </w:r>
          </w:p>
        </w:tc>
        <w:tc>
          <w:tcPr>
            <w:tcW w:w="1662" w:type="dxa"/>
            <w:tcBorders>
              <w:top w:val="single" w:sz="6" w:space="0" w:color="auto"/>
              <w:left w:val="single" w:sz="6" w:space="0" w:color="auto"/>
              <w:bottom w:val="single" w:sz="6" w:space="0" w:color="auto"/>
              <w:right w:val="single" w:sz="6" w:space="0" w:color="auto"/>
            </w:tcBorders>
            <w:shd w:val="clear" w:color="auto" w:fill="auto"/>
            <w:vAlign w:val="center"/>
          </w:tcPr>
          <w:p w:rsidR="008E529A" w:rsidRPr="009251CB" w:rsidRDefault="008E529A" w:rsidP="00B77A4F">
            <w:pPr>
              <w:jc w:val="center"/>
              <w:rPr>
                <w:rFonts w:ascii="Times New Roman" w:hAnsi="Times New Roman" w:cs="Times New Roman"/>
                <w:sz w:val="20"/>
                <w:szCs w:val="20"/>
              </w:rPr>
            </w:pPr>
            <w:r w:rsidRPr="009251CB">
              <w:rPr>
                <w:rFonts w:ascii="Times New Roman" w:hAnsi="Times New Roman" w:cs="Times New Roman"/>
                <w:sz w:val="20"/>
                <w:szCs w:val="20"/>
              </w:rPr>
              <w:t>45,8</w:t>
            </w:r>
          </w:p>
        </w:tc>
      </w:tr>
    </w:tbl>
    <w:p w:rsidR="008E529A" w:rsidRPr="009251CB" w:rsidRDefault="008E529A" w:rsidP="008E529A">
      <w:pPr>
        <w:spacing w:after="0" w:line="240" w:lineRule="auto"/>
        <w:ind w:firstLine="840"/>
        <w:jc w:val="center"/>
        <w:rPr>
          <w:rFonts w:ascii="Times New Roman" w:hAnsi="Times New Roman" w:cs="Times New Roman"/>
          <w:i/>
          <w:sz w:val="24"/>
          <w:szCs w:val="24"/>
        </w:rPr>
      </w:pPr>
    </w:p>
    <w:p w:rsidR="008E529A" w:rsidRPr="009251CB" w:rsidRDefault="008E529A" w:rsidP="008E529A">
      <w:pPr>
        <w:spacing w:after="0" w:line="360" w:lineRule="auto"/>
        <w:ind w:firstLine="567"/>
        <w:jc w:val="both"/>
        <w:rPr>
          <w:rFonts w:ascii="Times New Roman" w:hAnsi="Times New Roman" w:cs="Times New Roman"/>
          <w:sz w:val="24"/>
          <w:szCs w:val="24"/>
        </w:rPr>
      </w:pPr>
      <w:r w:rsidRPr="009251CB">
        <w:rPr>
          <w:rFonts w:ascii="Times New Roman" w:hAnsi="Times New Roman" w:cs="Times New Roman"/>
          <w:sz w:val="24"/>
          <w:szCs w:val="24"/>
        </w:rPr>
        <w:t>Распределение электроэнергии от ПС до населенных пунктов осуществляется воздушными линиями 10 кВ. Для понижения напряжения в населенных пунктах размещены ТП 10/0,4 кВ, от которых электроэнергия воздушными линиями 0,4 кВ подается непосредственно потребителям.</w:t>
      </w:r>
    </w:p>
    <w:p w:rsidR="008E529A" w:rsidRPr="009251CB" w:rsidRDefault="008E529A" w:rsidP="008E529A">
      <w:pPr>
        <w:spacing w:after="0" w:line="360" w:lineRule="auto"/>
        <w:jc w:val="center"/>
        <w:rPr>
          <w:rFonts w:ascii="Times New Roman" w:hAnsi="Times New Roman" w:cs="Times New Roman"/>
          <w:sz w:val="24"/>
          <w:szCs w:val="24"/>
        </w:rPr>
      </w:pPr>
      <w:r w:rsidRPr="009251CB">
        <w:rPr>
          <w:rFonts w:ascii="Times New Roman" w:hAnsi="Times New Roman" w:cs="Times New Roman"/>
          <w:b/>
          <w:i/>
          <w:sz w:val="24"/>
          <w:szCs w:val="24"/>
          <w:u w:val="single"/>
        </w:rPr>
        <w:t>Основные проблемы системы электроснабжения</w:t>
      </w:r>
      <w:r w:rsidRPr="009251CB">
        <w:rPr>
          <w:rFonts w:ascii="Times New Roman" w:hAnsi="Times New Roman" w:cs="Times New Roman"/>
          <w:sz w:val="24"/>
          <w:szCs w:val="24"/>
        </w:rPr>
        <w:t>:</w:t>
      </w:r>
    </w:p>
    <w:p w:rsidR="008E529A" w:rsidRPr="009251CB" w:rsidRDefault="008E529A" w:rsidP="008E529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251CB">
        <w:rPr>
          <w:rFonts w:ascii="Times New Roman" w:hAnsi="Times New Roman" w:cs="Times New Roman"/>
          <w:sz w:val="24"/>
          <w:szCs w:val="24"/>
        </w:rPr>
        <w:t>Не санкционированное присоединение потребителей к электрическим сетям.</w:t>
      </w:r>
    </w:p>
    <w:p w:rsidR="008E529A" w:rsidRPr="008E529A" w:rsidRDefault="008E529A" w:rsidP="008E529A">
      <w:pPr>
        <w:pStyle w:val="a5"/>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8E529A">
        <w:rPr>
          <w:rFonts w:ascii="Times New Roman" w:hAnsi="Times New Roman" w:cs="Times New Roman"/>
          <w:sz w:val="24"/>
          <w:szCs w:val="24"/>
        </w:rPr>
        <w:t>Безучетное потребление электрической энергии абонентами.</w:t>
      </w:r>
    </w:p>
    <w:p w:rsidR="008E529A" w:rsidRPr="009251CB" w:rsidRDefault="008E529A" w:rsidP="008E52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251CB">
        <w:rPr>
          <w:rFonts w:ascii="Times New Roman" w:hAnsi="Times New Roman" w:cs="Times New Roman"/>
          <w:sz w:val="24"/>
          <w:szCs w:val="24"/>
        </w:rPr>
        <w:t>Хищение электрической энергии потребителями.</w:t>
      </w:r>
    </w:p>
    <w:p w:rsidR="008E529A" w:rsidRPr="009251CB" w:rsidRDefault="008E529A" w:rsidP="008E52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9251CB">
        <w:rPr>
          <w:rFonts w:ascii="Times New Roman" w:hAnsi="Times New Roman" w:cs="Times New Roman"/>
          <w:sz w:val="24"/>
          <w:szCs w:val="24"/>
        </w:rPr>
        <w:t>Древесно-кустарниковая растительность под ВЛ до и выше 1000 вольт в населенных пунктах.</w:t>
      </w:r>
    </w:p>
    <w:p w:rsidR="008E529A" w:rsidRPr="009251CB" w:rsidRDefault="008E529A" w:rsidP="008E52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9251CB">
        <w:rPr>
          <w:rFonts w:ascii="Times New Roman" w:hAnsi="Times New Roman" w:cs="Times New Roman"/>
          <w:sz w:val="24"/>
          <w:szCs w:val="24"/>
        </w:rPr>
        <w:t>Зауженные просеки охранных зон ВЛ в лесах.</w:t>
      </w:r>
    </w:p>
    <w:p w:rsidR="008E529A" w:rsidRPr="009251CB" w:rsidRDefault="008E529A" w:rsidP="008E52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9251CB">
        <w:rPr>
          <w:rFonts w:ascii="Times New Roman" w:hAnsi="Times New Roman" w:cs="Times New Roman"/>
          <w:sz w:val="24"/>
          <w:szCs w:val="24"/>
        </w:rPr>
        <w:t>Большой износ подстанционного оборудования и элементов линий электропередач.</w:t>
      </w:r>
    </w:p>
    <w:p w:rsidR="008E529A" w:rsidRPr="009251CB" w:rsidRDefault="008E529A" w:rsidP="008E52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9251CB">
        <w:rPr>
          <w:rFonts w:ascii="Times New Roman" w:hAnsi="Times New Roman" w:cs="Times New Roman"/>
          <w:sz w:val="24"/>
          <w:szCs w:val="24"/>
        </w:rPr>
        <w:t>Отсутствие инвестиций в модернизацию и реконструкцию энергетических объектов.</w:t>
      </w:r>
    </w:p>
    <w:p w:rsidR="008E529A" w:rsidRPr="009251CB" w:rsidRDefault="008E529A" w:rsidP="008E52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9251CB">
        <w:rPr>
          <w:rFonts w:ascii="Times New Roman" w:hAnsi="Times New Roman" w:cs="Times New Roman"/>
          <w:sz w:val="24"/>
          <w:szCs w:val="24"/>
        </w:rPr>
        <w:t>Дефицит квалифицированного персонала.</w:t>
      </w:r>
    </w:p>
    <w:p w:rsidR="003B066F" w:rsidRDefault="003B066F" w:rsidP="005D5E12">
      <w:pPr>
        <w:spacing w:after="0"/>
        <w:ind w:firstLine="426"/>
        <w:rPr>
          <w:rFonts w:ascii="Times New Roman" w:hAnsi="Times New Roman" w:cs="Times New Roman"/>
          <w:i/>
          <w:sz w:val="24"/>
          <w:szCs w:val="24"/>
        </w:rPr>
      </w:pPr>
    </w:p>
    <w:p w:rsidR="00E90AD9" w:rsidRPr="005D5E12" w:rsidRDefault="00E90AD9" w:rsidP="005D5E12">
      <w:pPr>
        <w:spacing w:after="0"/>
        <w:ind w:firstLine="426"/>
        <w:rPr>
          <w:rFonts w:ascii="Times New Roman" w:hAnsi="Times New Roman" w:cs="Times New Roman"/>
          <w:i/>
          <w:sz w:val="24"/>
          <w:szCs w:val="24"/>
        </w:rPr>
      </w:pPr>
      <w:r w:rsidRPr="005D5E12">
        <w:rPr>
          <w:rFonts w:ascii="Times New Roman" w:hAnsi="Times New Roman" w:cs="Times New Roman"/>
          <w:i/>
          <w:sz w:val="24"/>
          <w:szCs w:val="24"/>
        </w:rPr>
        <w:lastRenderedPageBreak/>
        <w:t>3.4. Газоснабжение:</w:t>
      </w:r>
    </w:p>
    <w:p w:rsidR="008E529A" w:rsidRPr="00CA4716" w:rsidRDefault="008E529A" w:rsidP="008E529A">
      <w:pPr>
        <w:spacing w:before="120" w:after="0" w:line="360" w:lineRule="auto"/>
        <w:ind w:firstLine="567"/>
        <w:jc w:val="both"/>
        <w:rPr>
          <w:rFonts w:ascii="Times New Roman" w:hAnsi="Times New Roman" w:cs="Times New Roman"/>
          <w:sz w:val="24"/>
          <w:szCs w:val="24"/>
        </w:rPr>
      </w:pPr>
      <w:r w:rsidRPr="00CA4716">
        <w:rPr>
          <w:rFonts w:ascii="Times New Roman" w:hAnsi="Times New Roman" w:cs="Times New Roman"/>
          <w:sz w:val="24"/>
          <w:szCs w:val="24"/>
        </w:rPr>
        <w:t xml:space="preserve">Газоснабжение потребителей на территории Пеклинского </w:t>
      </w:r>
      <w:r>
        <w:rPr>
          <w:rFonts w:ascii="Times New Roman" w:hAnsi="Times New Roman" w:cs="Times New Roman"/>
          <w:sz w:val="24"/>
          <w:szCs w:val="24"/>
        </w:rPr>
        <w:t>СП</w:t>
      </w:r>
      <w:r w:rsidRPr="00CA4716">
        <w:rPr>
          <w:rFonts w:ascii="Times New Roman" w:hAnsi="Times New Roman" w:cs="Times New Roman"/>
          <w:sz w:val="24"/>
          <w:szCs w:val="24"/>
        </w:rPr>
        <w:t xml:space="preserve"> осуществляется природным газом. Природный газ транспортируется по магистральному газопроводу «Дашава – Киев – Брянск - Москва», проходящему по территории сельского поселения.</w:t>
      </w:r>
    </w:p>
    <w:p w:rsidR="008E529A" w:rsidRPr="00833B7A" w:rsidRDefault="008E529A" w:rsidP="008E529A">
      <w:pPr>
        <w:pStyle w:val="a5"/>
        <w:spacing w:after="0" w:line="360" w:lineRule="auto"/>
        <w:ind w:left="0" w:firstLine="567"/>
        <w:jc w:val="both"/>
        <w:rPr>
          <w:rFonts w:cs="Times New Roman"/>
          <w:sz w:val="24"/>
          <w:szCs w:val="24"/>
        </w:rPr>
      </w:pPr>
      <w:r w:rsidRPr="00833B7A">
        <w:rPr>
          <w:rFonts w:cs="Times New Roman"/>
          <w:sz w:val="24"/>
          <w:szCs w:val="24"/>
        </w:rPr>
        <w:t xml:space="preserve">Согласно Концепции участия ОАО «Газпром» в газификации регионов Российской Федерации с целью обеспечения эффективности инвестиций разрабатываются Планы-графики синхронизации выполнения Программ газификации регионов Российской Федерации. В рамках их реализации строительство внутрипоселковых газопроводов и подготовка к приему газа потребителей (население, объекты коммунально-бытовой и социальной сферы и р.), газифицируемых по Программе газификации, осуществляется за счет бюджетов различного уровня, иных источников, а также средств потребителей. Финансирование работ по строительству и реконструкции объектов газоснабжения осуществляется за счет средств ООО «Газпром межрегионгаз» и ОАО «Газпром». Финансирование программ газификации региона также осуществляется газораспределительными организациями за счет специальных надбавок к тарифам на услуги по транспортировке газа по газораспределительным сетям. </w:t>
      </w:r>
    </w:p>
    <w:p w:rsidR="00BA52A5" w:rsidRDefault="008E529A" w:rsidP="00BA52A5">
      <w:pPr>
        <w:spacing w:after="0" w:line="360" w:lineRule="auto"/>
        <w:ind w:firstLine="567"/>
        <w:jc w:val="both"/>
        <w:rPr>
          <w:rFonts w:ascii="Times New Roman" w:eastAsia="Times New Roman" w:hAnsi="Times New Roman" w:cs="Times New Roman"/>
          <w:sz w:val="24"/>
        </w:rPr>
      </w:pPr>
      <w:r w:rsidRPr="00CA4716">
        <w:rPr>
          <w:rFonts w:ascii="Times New Roman" w:hAnsi="Times New Roman" w:cs="Times New Roman"/>
          <w:sz w:val="24"/>
          <w:szCs w:val="24"/>
        </w:rPr>
        <w:t xml:space="preserve">Система газоснабжения потребителей сельского поселения двухступенчатая по давлению. Природный газ поступает к потребителям через существующую распределительную сеть газопроводов высокого давления от ГРС, расположенной на территории поселения. </w:t>
      </w:r>
      <w:r w:rsidR="00BA52A5" w:rsidRPr="00BA52A5">
        <w:rPr>
          <w:rFonts w:ascii="Times New Roman" w:eastAsia="Times New Roman" w:hAnsi="Times New Roman" w:cs="Times New Roman"/>
          <w:sz w:val="24"/>
          <w:shd w:val="clear" w:color="auto" w:fill="FFFFFF" w:themeFill="background1"/>
        </w:rPr>
        <w:t xml:space="preserve">От ГРС природный газ подаётся в д. Пеклино,  д. Старая Салынь, д. Новая Салынь, д. Мареевка, д. Забелизна и д. Алешня по межпоселковым газопроводам высокого давления (Ру-0,6 МПа). </w:t>
      </w:r>
      <w:r w:rsidR="00BA52A5">
        <w:rPr>
          <w:rFonts w:ascii="Times New Roman" w:eastAsia="Times New Roman" w:hAnsi="Times New Roman" w:cs="Times New Roman"/>
          <w:sz w:val="24"/>
        </w:rPr>
        <w:t>Далее газ подается на ГРП (ШРП), где параметры газа редуцируются до параметров низкого давления и далее газопроводами низкого давления газ подается непосредственно потребителям.</w:t>
      </w:r>
    </w:p>
    <w:p w:rsidR="008E529A" w:rsidRDefault="008E529A" w:rsidP="008E529A">
      <w:pPr>
        <w:tabs>
          <w:tab w:val="left" w:pos="3705"/>
        </w:tabs>
        <w:spacing w:before="120" w:after="0" w:line="240" w:lineRule="auto"/>
        <w:jc w:val="center"/>
        <w:rPr>
          <w:rFonts w:ascii="Times New Roman" w:hAnsi="Times New Roman" w:cs="Times New Roman"/>
          <w:sz w:val="24"/>
          <w:szCs w:val="24"/>
        </w:rPr>
      </w:pPr>
      <w:r w:rsidRPr="005D5C5D">
        <w:rPr>
          <w:rFonts w:ascii="Times New Roman" w:hAnsi="Times New Roman" w:cs="Times New Roman"/>
          <w:i/>
          <w:sz w:val="24"/>
          <w:szCs w:val="24"/>
        </w:rPr>
        <w:t>Направление использования природного газа</w:t>
      </w:r>
    </w:p>
    <w:p w:rsidR="008E529A" w:rsidRPr="005D5C5D" w:rsidRDefault="008E529A" w:rsidP="008E529A">
      <w:pPr>
        <w:tabs>
          <w:tab w:val="left" w:pos="3705"/>
        </w:tabs>
        <w:spacing w:after="0" w:line="240" w:lineRule="auto"/>
        <w:jc w:val="right"/>
        <w:rPr>
          <w:rFonts w:ascii="Times New Roman" w:hAnsi="Times New Roman" w:cs="Times New Roman"/>
          <w:sz w:val="24"/>
          <w:szCs w:val="24"/>
        </w:rPr>
      </w:pPr>
      <w:r w:rsidRPr="000143E5">
        <w:rPr>
          <w:rFonts w:ascii="Times New Roman" w:hAnsi="Times New Roman" w:cs="Times New Roman"/>
          <w:b/>
          <w:sz w:val="20"/>
          <w:szCs w:val="20"/>
        </w:rPr>
        <w:t xml:space="preserve">Таблица </w:t>
      </w:r>
      <w:r>
        <w:rPr>
          <w:rFonts w:ascii="Times New Roman" w:hAnsi="Times New Roman" w:cs="Times New Roman"/>
          <w:b/>
          <w:sz w:val="20"/>
          <w:szCs w:val="20"/>
        </w:rPr>
        <w:t>3</w:t>
      </w:r>
      <w:r w:rsidRPr="000143E5">
        <w:rPr>
          <w:rFonts w:ascii="Times New Roman" w:hAnsi="Times New Roman" w:cs="Times New Roman"/>
          <w:b/>
          <w:sz w:val="20"/>
          <w:szCs w:val="20"/>
        </w:rPr>
        <w:t>.</w:t>
      </w:r>
      <w:r>
        <w:rPr>
          <w:rFonts w:ascii="Times New Roman" w:hAnsi="Times New Roman" w:cs="Times New Roman"/>
          <w:b/>
          <w:sz w:val="20"/>
          <w:szCs w:val="20"/>
        </w:rPr>
        <w:t>5</w:t>
      </w:r>
      <w:r w:rsidRPr="000143E5">
        <w:rPr>
          <w:rFonts w:ascii="Times New Roman" w:hAnsi="Times New Roman" w:cs="Times New Roman"/>
          <w:b/>
          <w:sz w:val="20"/>
          <w:szCs w:val="20"/>
        </w:rPr>
        <w:t>.</w:t>
      </w:r>
    </w:p>
    <w:tbl>
      <w:tblPr>
        <w:tblW w:w="0" w:type="auto"/>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27"/>
        <w:gridCol w:w="5135"/>
      </w:tblGrid>
      <w:tr w:rsidR="008E529A" w:rsidRPr="003F3912" w:rsidTr="00B77A4F">
        <w:trPr>
          <w:trHeight w:val="20"/>
          <w:jc w:val="center"/>
        </w:trPr>
        <w:tc>
          <w:tcPr>
            <w:tcW w:w="4127" w:type="dxa"/>
            <w:shd w:val="clear" w:color="auto" w:fill="auto"/>
            <w:vAlign w:val="center"/>
          </w:tcPr>
          <w:p w:rsidR="008E529A" w:rsidRPr="005D5C5D" w:rsidRDefault="008E529A" w:rsidP="00B77A4F">
            <w:pPr>
              <w:tabs>
                <w:tab w:val="left" w:pos="3705"/>
              </w:tabs>
              <w:spacing w:after="0" w:line="240" w:lineRule="auto"/>
              <w:jc w:val="center"/>
              <w:rPr>
                <w:rFonts w:ascii="Times New Roman" w:hAnsi="Times New Roman" w:cs="Times New Roman"/>
                <w:b/>
                <w:sz w:val="20"/>
                <w:szCs w:val="20"/>
              </w:rPr>
            </w:pPr>
            <w:r w:rsidRPr="005D5C5D">
              <w:rPr>
                <w:rFonts w:ascii="Times New Roman" w:hAnsi="Times New Roman" w:cs="Times New Roman"/>
                <w:b/>
                <w:sz w:val="20"/>
                <w:szCs w:val="20"/>
              </w:rPr>
              <w:t>Потребность</w:t>
            </w:r>
          </w:p>
        </w:tc>
        <w:tc>
          <w:tcPr>
            <w:tcW w:w="5135" w:type="dxa"/>
            <w:shd w:val="clear" w:color="auto" w:fill="auto"/>
            <w:vAlign w:val="center"/>
          </w:tcPr>
          <w:p w:rsidR="008E529A" w:rsidRPr="005D5C5D" w:rsidRDefault="008E529A" w:rsidP="00B77A4F">
            <w:pPr>
              <w:tabs>
                <w:tab w:val="left" w:pos="3705"/>
              </w:tabs>
              <w:spacing w:after="0" w:line="240" w:lineRule="auto"/>
              <w:jc w:val="center"/>
              <w:rPr>
                <w:rFonts w:ascii="Times New Roman" w:hAnsi="Times New Roman" w:cs="Times New Roman"/>
                <w:b/>
                <w:sz w:val="20"/>
                <w:szCs w:val="20"/>
              </w:rPr>
            </w:pPr>
            <w:r w:rsidRPr="005D5C5D">
              <w:rPr>
                <w:rFonts w:ascii="Times New Roman" w:hAnsi="Times New Roman" w:cs="Times New Roman"/>
                <w:b/>
                <w:sz w:val="20"/>
                <w:szCs w:val="20"/>
              </w:rPr>
              <w:t>Назначение</w:t>
            </w:r>
          </w:p>
        </w:tc>
      </w:tr>
      <w:tr w:rsidR="008E529A" w:rsidRPr="003F3912" w:rsidTr="00B77A4F">
        <w:trPr>
          <w:trHeight w:val="20"/>
          <w:jc w:val="center"/>
        </w:trPr>
        <w:tc>
          <w:tcPr>
            <w:tcW w:w="4127" w:type="dxa"/>
          </w:tcPr>
          <w:p w:rsidR="008E529A" w:rsidRPr="005D5C5D" w:rsidRDefault="008E529A" w:rsidP="00B77A4F">
            <w:pPr>
              <w:tabs>
                <w:tab w:val="left" w:pos="3705"/>
              </w:tabs>
              <w:spacing w:after="0" w:line="240" w:lineRule="auto"/>
              <w:jc w:val="center"/>
              <w:rPr>
                <w:rFonts w:ascii="Times New Roman" w:hAnsi="Times New Roman" w:cs="Times New Roman"/>
                <w:sz w:val="20"/>
                <w:szCs w:val="20"/>
              </w:rPr>
            </w:pPr>
            <w:r w:rsidRPr="005D5C5D">
              <w:rPr>
                <w:rFonts w:ascii="Times New Roman" w:hAnsi="Times New Roman" w:cs="Times New Roman"/>
                <w:sz w:val="20"/>
                <w:szCs w:val="20"/>
              </w:rPr>
              <w:t>Население</w:t>
            </w:r>
          </w:p>
        </w:tc>
        <w:tc>
          <w:tcPr>
            <w:tcW w:w="5135" w:type="dxa"/>
          </w:tcPr>
          <w:p w:rsidR="008E529A" w:rsidRPr="005D5C5D" w:rsidRDefault="008E529A" w:rsidP="00B77A4F">
            <w:pPr>
              <w:tabs>
                <w:tab w:val="left" w:pos="3705"/>
              </w:tabs>
              <w:spacing w:after="0" w:line="240" w:lineRule="auto"/>
              <w:jc w:val="center"/>
              <w:rPr>
                <w:rFonts w:ascii="Times New Roman" w:hAnsi="Times New Roman" w:cs="Times New Roman"/>
                <w:sz w:val="20"/>
                <w:szCs w:val="20"/>
              </w:rPr>
            </w:pPr>
            <w:r w:rsidRPr="005D5C5D">
              <w:rPr>
                <w:rFonts w:ascii="Times New Roman" w:hAnsi="Times New Roman" w:cs="Times New Roman"/>
                <w:sz w:val="20"/>
                <w:szCs w:val="20"/>
              </w:rPr>
              <w:t>На приготовление пищи и горячее водоснабжение.</w:t>
            </w:r>
          </w:p>
        </w:tc>
      </w:tr>
      <w:tr w:rsidR="008E529A" w:rsidRPr="003F3912" w:rsidTr="00B77A4F">
        <w:trPr>
          <w:trHeight w:val="20"/>
          <w:jc w:val="center"/>
        </w:trPr>
        <w:tc>
          <w:tcPr>
            <w:tcW w:w="4127" w:type="dxa"/>
          </w:tcPr>
          <w:p w:rsidR="008E529A" w:rsidRPr="005D5C5D" w:rsidRDefault="008E529A" w:rsidP="00B77A4F">
            <w:pPr>
              <w:tabs>
                <w:tab w:val="left" w:pos="3705"/>
              </w:tabs>
              <w:spacing w:after="0" w:line="240" w:lineRule="auto"/>
              <w:jc w:val="center"/>
              <w:rPr>
                <w:rFonts w:ascii="Times New Roman" w:hAnsi="Times New Roman" w:cs="Times New Roman"/>
                <w:sz w:val="20"/>
                <w:szCs w:val="20"/>
              </w:rPr>
            </w:pPr>
            <w:r w:rsidRPr="005D5C5D">
              <w:rPr>
                <w:rFonts w:ascii="Times New Roman" w:hAnsi="Times New Roman" w:cs="Times New Roman"/>
                <w:sz w:val="20"/>
                <w:szCs w:val="20"/>
              </w:rPr>
              <w:t>Учреждения здравоохранения, предприятия общественного и коммунально-бытового назначения</w:t>
            </w:r>
          </w:p>
        </w:tc>
        <w:tc>
          <w:tcPr>
            <w:tcW w:w="5135" w:type="dxa"/>
          </w:tcPr>
          <w:p w:rsidR="008E529A" w:rsidRPr="005D5C5D" w:rsidRDefault="008E529A" w:rsidP="00B77A4F">
            <w:pPr>
              <w:tabs>
                <w:tab w:val="left" w:pos="3705"/>
              </w:tabs>
              <w:spacing w:after="0" w:line="240" w:lineRule="auto"/>
              <w:jc w:val="center"/>
              <w:rPr>
                <w:rFonts w:ascii="Times New Roman" w:hAnsi="Times New Roman" w:cs="Times New Roman"/>
                <w:sz w:val="20"/>
                <w:szCs w:val="20"/>
              </w:rPr>
            </w:pPr>
            <w:r w:rsidRPr="005D5C5D">
              <w:rPr>
                <w:rFonts w:ascii="Times New Roman" w:hAnsi="Times New Roman" w:cs="Times New Roman"/>
                <w:sz w:val="20"/>
                <w:szCs w:val="20"/>
              </w:rPr>
              <w:t>На приготовление пищи и горячей воды для хозяйственных и санитарно-гигиенических нужд, лечебные процедуры и лабораторные нужды, отопление.</w:t>
            </w:r>
          </w:p>
        </w:tc>
      </w:tr>
      <w:tr w:rsidR="008E529A" w:rsidRPr="003F3912" w:rsidTr="00B77A4F">
        <w:trPr>
          <w:trHeight w:val="20"/>
          <w:jc w:val="center"/>
        </w:trPr>
        <w:tc>
          <w:tcPr>
            <w:tcW w:w="4127" w:type="dxa"/>
          </w:tcPr>
          <w:p w:rsidR="008E529A" w:rsidRPr="005D5C5D" w:rsidRDefault="008E529A" w:rsidP="00B77A4F">
            <w:pPr>
              <w:tabs>
                <w:tab w:val="left" w:pos="3705"/>
              </w:tabs>
              <w:spacing w:after="0" w:line="240" w:lineRule="auto"/>
              <w:jc w:val="center"/>
              <w:rPr>
                <w:rFonts w:ascii="Times New Roman" w:hAnsi="Times New Roman" w:cs="Times New Roman"/>
                <w:sz w:val="20"/>
                <w:szCs w:val="20"/>
              </w:rPr>
            </w:pPr>
            <w:r w:rsidRPr="005D5C5D">
              <w:rPr>
                <w:rFonts w:ascii="Times New Roman" w:hAnsi="Times New Roman" w:cs="Times New Roman"/>
                <w:sz w:val="20"/>
                <w:szCs w:val="20"/>
              </w:rPr>
              <w:t>Местные районные котельные и отопительные печи.</w:t>
            </w:r>
          </w:p>
        </w:tc>
        <w:tc>
          <w:tcPr>
            <w:tcW w:w="5135" w:type="dxa"/>
          </w:tcPr>
          <w:p w:rsidR="008E529A" w:rsidRPr="005D5C5D" w:rsidRDefault="008E529A" w:rsidP="00B77A4F">
            <w:pPr>
              <w:tabs>
                <w:tab w:val="left" w:pos="3705"/>
              </w:tabs>
              <w:spacing w:after="0" w:line="240" w:lineRule="auto"/>
              <w:jc w:val="center"/>
              <w:rPr>
                <w:rFonts w:ascii="Times New Roman" w:hAnsi="Times New Roman" w:cs="Times New Roman"/>
                <w:sz w:val="20"/>
                <w:szCs w:val="20"/>
              </w:rPr>
            </w:pPr>
            <w:r w:rsidRPr="005D5C5D">
              <w:rPr>
                <w:rFonts w:ascii="Times New Roman" w:hAnsi="Times New Roman" w:cs="Times New Roman"/>
                <w:sz w:val="20"/>
                <w:szCs w:val="20"/>
              </w:rPr>
              <w:t>Отопление общественного фонда.</w:t>
            </w:r>
          </w:p>
        </w:tc>
      </w:tr>
      <w:tr w:rsidR="008E529A" w:rsidRPr="003F3912" w:rsidTr="00B77A4F">
        <w:trPr>
          <w:trHeight w:val="20"/>
          <w:jc w:val="center"/>
        </w:trPr>
        <w:tc>
          <w:tcPr>
            <w:tcW w:w="4127" w:type="dxa"/>
          </w:tcPr>
          <w:p w:rsidR="008E529A" w:rsidRPr="005D5C5D" w:rsidRDefault="008E529A" w:rsidP="00B77A4F">
            <w:pPr>
              <w:tabs>
                <w:tab w:val="left" w:pos="3705"/>
              </w:tabs>
              <w:spacing w:after="0" w:line="240" w:lineRule="auto"/>
              <w:jc w:val="center"/>
              <w:rPr>
                <w:rFonts w:ascii="Times New Roman" w:hAnsi="Times New Roman" w:cs="Times New Roman"/>
                <w:sz w:val="20"/>
                <w:szCs w:val="20"/>
              </w:rPr>
            </w:pPr>
            <w:r w:rsidRPr="005D5C5D">
              <w:rPr>
                <w:rFonts w:ascii="Times New Roman" w:hAnsi="Times New Roman" w:cs="Times New Roman"/>
                <w:sz w:val="20"/>
                <w:szCs w:val="20"/>
              </w:rPr>
              <w:t>Промышленные предприятия.</w:t>
            </w:r>
          </w:p>
        </w:tc>
        <w:tc>
          <w:tcPr>
            <w:tcW w:w="5135" w:type="dxa"/>
          </w:tcPr>
          <w:p w:rsidR="008E529A" w:rsidRPr="005D5C5D" w:rsidRDefault="008E529A" w:rsidP="00B77A4F">
            <w:pPr>
              <w:tabs>
                <w:tab w:val="left" w:pos="3705"/>
              </w:tabs>
              <w:spacing w:after="0" w:line="240" w:lineRule="auto"/>
              <w:jc w:val="center"/>
              <w:rPr>
                <w:rFonts w:ascii="Times New Roman" w:hAnsi="Times New Roman" w:cs="Times New Roman"/>
                <w:sz w:val="20"/>
                <w:szCs w:val="20"/>
              </w:rPr>
            </w:pPr>
            <w:r w:rsidRPr="005D5C5D">
              <w:rPr>
                <w:rFonts w:ascii="Times New Roman" w:hAnsi="Times New Roman" w:cs="Times New Roman"/>
                <w:sz w:val="20"/>
                <w:szCs w:val="20"/>
              </w:rPr>
              <w:t>Отопление, вентиляция и технические нужды.</w:t>
            </w:r>
          </w:p>
        </w:tc>
      </w:tr>
    </w:tbl>
    <w:p w:rsidR="00E90AD9" w:rsidRPr="008E529A" w:rsidRDefault="00E90AD9" w:rsidP="008E529A">
      <w:pPr>
        <w:spacing w:after="0"/>
        <w:ind w:firstLine="426"/>
        <w:rPr>
          <w:rFonts w:ascii="Times New Roman" w:hAnsi="Times New Roman" w:cs="Times New Roman"/>
          <w:i/>
          <w:sz w:val="24"/>
          <w:szCs w:val="24"/>
        </w:rPr>
      </w:pPr>
      <w:r w:rsidRPr="008E529A">
        <w:rPr>
          <w:rFonts w:ascii="Times New Roman" w:hAnsi="Times New Roman" w:cs="Times New Roman"/>
          <w:i/>
          <w:sz w:val="24"/>
          <w:szCs w:val="24"/>
        </w:rPr>
        <w:t>3.5. Утилизация (захоронение) твердых бытовых отходов:</w:t>
      </w:r>
    </w:p>
    <w:p w:rsidR="00456ED3" w:rsidRDefault="00456ED3" w:rsidP="00456ED3">
      <w:pPr>
        <w:spacing w:before="120" w:after="0" w:line="360" w:lineRule="auto"/>
        <w:ind w:firstLine="567"/>
        <w:jc w:val="both"/>
        <w:rPr>
          <w:rFonts w:ascii="Times New Roman" w:hAnsi="Times New Roman" w:cs="Times New Roman"/>
          <w:sz w:val="24"/>
          <w:szCs w:val="24"/>
        </w:rPr>
      </w:pPr>
      <w:r w:rsidRPr="00247197">
        <w:rPr>
          <w:rFonts w:ascii="Times New Roman" w:hAnsi="Times New Roman" w:cs="Times New Roman"/>
          <w:b/>
          <w:sz w:val="24"/>
          <w:szCs w:val="24"/>
        </w:rPr>
        <w:lastRenderedPageBreak/>
        <w:t>Санитарная очистка</w:t>
      </w:r>
      <w:r w:rsidRPr="00247197">
        <w:rPr>
          <w:rFonts w:ascii="Times New Roman" w:hAnsi="Times New Roman" w:cs="Times New Roman"/>
          <w:sz w:val="24"/>
          <w:szCs w:val="24"/>
        </w:rPr>
        <w:t xml:space="preserve"> муниципального образования проводится круглогодично по утвержденному графику вывоза ТБО. </w:t>
      </w:r>
      <w:r>
        <w:rPr>
          <w:rFonts w:ascii="Times New Roman" w:hAnsi="Times New Roman" w:cs="Times New Roman"/>
          <w:sz w:val="24"/>
          <w:szCs w:val="24"/>
        </w:rPr>
        <w:t>П</w:t>
      </w:r>
      <w:r w:rsidRPr="00247197">
        <w:rPr>
          <w:rFonts w:ascii="Times New Roman" w:hAnsi="Times New Roman" w:cs="Times New Roman"/>
          <w:sz w:val="24"/>
          <w:szCs w:val="24"/>
        </w:rPr>
        <w:t>о договорам с предприятиями и организациями района осуществляют деятельность по обращению с твердыми бытовыми отходами (сбора ТБО у населения, транспортировка и комплекс работ по их размещению на полигоне твердых бытовых отходов (приём, складирование, уплотнение, изоляция).</w:t>
      </w:r>
    </w:p>
    <w:p w:rsidR="00EC4360" w:rsidRDefault="00EC4360" w:rsidP="00EC4360">
      <w:pPr>
        <w:spacing w:after="0" w:line="360" w:lineRule="auto"/>
        <w:ind w:firstLine="567"/>
        <w:jc w:val="both"/>
        <w:rPr>
          <w:rFonts w:ascii="Times New Roman" w:hAnsi="Times New Roman" w:cs="Times New Roman"/>
          <w:sz w:val="24"/>
          <w:szCs w:val="24"/>
        </w:rPr>
      </w:pPr>
      <w:r w:rsidRPr="00525D26">
        <w:rPr>
          <w:rFonts w:ascii="Times New Roman" w:hAnsi="Times New Roman" w:cs="Times New Roman"/>
          <w:sz w:val="24"/>
          <w:szCs w:val="24"/>
        </w:rPr>
        <w:t>В Жуков</w:t>
      </w:r>
      <w:r>
        <w:rPr>
          <w:rFonts w:ascii="Times New Roman" w:hAnsi="Times New Roman" w:cs="Times New Roman"/>
          <w:sz w:val="24"/>
          <w:szCs w:val="24"/>
        </w:rPr>
        <w:t>ском районе Брянской области</w:t>
      </w:r>
      <w:r w:rsidRPr="00525D26">
        <w:rPr>
          <w:rFonts w:ascii="Times New Roman" w:hAnsi="Times New Roman" w:cs="Times New Roman"/>
          <w:sz w:val="24"/>
          <w:szCs w:val="24"/>
        </w:rPr>
        <w:t xml:space="preserve"> в рамках реализации национального проекта «Экология»</w:t>
      </w:r>
      <w:r>
        <w:rPr>
          <w:rFonts w:ascii="Times New Roman" w:hAnsi="Times New Roman" w:cs="Times New Roman"/>
          <w:sz w:val="24"/>
          <w:szCs w:val="24"/>
        </w:rPr>
        <w:t xml:space="preserve"> в 2020 г.</w:t>
      </w:r>
      <w:r w:rsidRPr="00525D26">
        <w:rPr>
          <w:rFonts w:ascii="Times New Roman" w:hAnsi="Times New Roman" w:cs="Times New Roman"/>
          <w:sz w:val="24"/>
          <w:szCs w:val="24"/>
        </w:rPr>
        <w:t xml:space="preserve"> </w:t>
      </w:r>
      <w:r>
        <w:rPr>
          <w:rFonts w:ascii="Times New Roman" w:hAnsi="Times New Roman" w:cs="Times New Roman"/>
          <w:sz w:val="24"/>
          <w:szCs w:val="24"/>
        </w:rPr>
        <w:t>закончилась</w:t>
      </w:r>
      <w:r w:rsidRPr="00525D26">
        <w:rPr>
          <w:rFonts w:ascii="Times New Roman" w:hAnsi="Times New Roman" w:cs="Times New Roman"/>
          <w:sz w:val="24"/>
          <w:szCs w:val="24"/>
        </w:rPr>
        <w:t xml:space="preserve"> рекультивация старого полигона ТБО.</w:t>
      </w:r>
      <w:r>
        <w:rPr>
          <w:rFonts w:ascii="Times New Roman" w:hAnsi="Times New Roman" w:cs="Times New Roman"/>
          <w:sz w:val="24"/>
          <w:szCs w:val="24"/>
        </w:rPr>
        <w:t xml:space="preserve"> В рамках программы «Чистая планета» производится сбор ТБО в МО «Пеклинское сельское поселение» и вывоз ТБО на Жуковский полигон.</w:t>
      </w:r>
    </w:p>
    <w:p w:rsidR="00456ED3" w:rsidRPr="009D0436" w:rsidRDefault="00EC4360" w:rsidP="00C7386A">
      <w:pPr>
        <w:spacing w:after="0" w:line="360" w:lineRule="auto"/>
        <w:ind w:firstLine="426"/>
        <w:jc w:val="both"/>
        <w:rPr>
          <w:rFonts w:ascii="Times New Roman" w:eastAsia="TimesNewRoman" w:hAnsi="Times New Roman" w:cs="Times New Roman"/>
          <w:sz w:val="24"/>
          <w:szCs w:val="24"/>
        </w:rPr>
      </w:pPr>
      <w:r w:rsidRPr="00487D1F">
        <w:rPr>
          <w:rFonts w:ascii="Times New Roman" w:hAnsi="Times New Roman" w:cs="Times New Roman"/>
          <w:sz w:val="24"/>
          <w:szCs w:val="24"/>
        </w:rPr>
        <w:t xml:space="preserve">В </w:t>
      </w:r>
      <w:r>
        <w:rPr>
          <w:rFonts w:ascii="Times New Roman" w:hAnsi="Times New Roman" w:cs="Times New Roman"/>
          <w:sz w:val="24"/>
          <w:szCs w:val="24"/>
        </w:rPr>
        <w:t>Пеклинском поселении</w:t>
      </w:r>
      <w:r w:rsidRPr="00487D1F">
        <w:rPr>
          <w:rFonts w:ascii="Times New Roman" w:hAnsi="Times New Roman" w:cs="Times New Roman"/>
          <w:sz w:val="24"/>
          <w:szCs w:val="24"/>
        </w:rPr>
        <w:t xml:space="preserve"> применяется контейнерная несменяемая система, кроме того от населения сбор отходов производится в мешки, пакеты которые собираются по месту жительства.</w:t>
      </w:r>
      <w:r w:rsidR="00C7386A">
        <w:rPr>
          <w:rFonts w:ascii="Times New Roman" w:hAnsi="Times New Roman" w:cs="Times New Roman"/>
          <w:sz w:val="24"/>
          <w:szCs w:val="24"/>
        </w:rPr>
        <w:t xml:space="preserve"> </w:t>
      </w:r>
      <w:r w:rsidR="00456ED3" w:rsidRPr="009D0436">
        <w:rPr>
          <w:rFonts w:ascii="Times New Roman" w:eastAsia="TimesNewRoman" w:hAnsi="Times New Roman" w:cs="Times New Roman"/>
          <w:sz w:val="24"/>
          <w:szCs w:val="24"/>
        </w:rPr>
        <w:t xml:space="preserve">Медицинские отходы вывозятся специализированными предприятиями на договорных условиях. </w:t>
      </w:r>
    </w:p>
    <w:p w:rsidR="00456ED3" w:rsidRPr="009D0436" w:rsidRDefault="00456ED3" w:rsidP="00456ED3">
      <w:pPr>
        <w:spacing w:after="0" w:line="360" w:lineRule="auto"/>
        <w:ind w:firstLine="567"/>
        <w:jc w:val="both"/>
        <w:rPr>
          <w:rFonts w:ascii="Times New Roman" w:hAnsi="Times New Roman" w:cs="Times New Roman"/>
          <w:sz w:val="24"/>
          <w:szCs w:val="24"/>
        </w:rPr>
      </w:pPr>
      <w:r w:rsidRPr="009D0436">
        <w:rPr>
          <w:rFonts w:ascii="Times New Roman" w:hAnsi="Times New Roman" w:cs="Times New Roman"/>
          <w:bCs/>
          <w:sz w:val="24"/>
          <w:szCs w:val="24"/>
        </w:rPr>
        <w:t xml:space="preserve">Данные по годовому количеству вывозимого мусора из </w:t>
      </w:r>
      <w:r w:rsidRPr="009D0436">
        <w:rPr>
          <w:rFonts w:ascii="Times New Roman" w:hAnsi="Times New Roman" w:cs="Times New Roman"/>
          <w:sz w:val="24"/>
          <w:szCs w:val="24"/>
        </w:rPr>
        <w:t>Пеклинского</w:t>
      </w:r>
      <w:r w:rsidRPr="009D0436">
        <w:rPr>
          <w:rFonts w:ascii="Times New Roman" w:hAnsi="Times New Roman" w:cs="Times New Roman"/>
          <w:bCs/>
          <w:sz w:val="24"/>
          <w:szCs w:val="24"/>
        </w:rPr>
        <w:t xml:space="preserve"> сельского поселения не представлены. Подсчёт количества ТБО, образуемых населением </w:t>
      </w:r>
      <w:r w:rsidRPr="009D0436">
        <w:rPr>
          <w:rFonts w:ascii="Times New Roman" w:hAnsi="Times New Roman" w:cs="Times New Roman"/>
          <w:sz w:val="24"/>
          <w:szCs w:val="24"/>
        </w:rPr>
        <w:t xml:space="preserve">Пеклинского </w:t>
      </w:r>
      <w:r w:rsidRPr="009D0436">
        <w:rPr>
          <w:rFonts w:ascii="Times New Roman" w:hAnsi="Times New Roman" w:cs="Times New Roman"/>
          <w:bCs/>
          <w:sz w:val="24"/>
          <w:szCs w:val="24"/>
        </w:rPr>
        <w:t xml:space="preserve">сельского поселения, производится по нормативу </w:t>
      </w:r>
      <w:smartTag w:uri="urn:schemas-microsoft-com:office:smarttags" w:element="metricconverter">
        <w:smartTagPr>
          <w:attr w:name="ProductID" w:val="450 кг"/>
        </w:smartTagPr>
        <w:r w:rsidRPr="009D0436">
          <w:rPr>
            <w:rFonts w:ascii="Times New Roman" w:hAnsi="Times New Roman" w:cs="Times New Roman"/>
            <w:sz w:val="24"/>
            <w:szCs w:val="24"/>
          </w:rPr>
          <w:t>450 кг</w:t>
        </w:r>
      </w:smartTag>
      <w:r w:rsidRPr="009D0436">
        <w:rPr>
          <w:rFonts w:ascii="Times New Roman" w:hAnsi="Times New Roman" w:cs="Times New Roman"/>
          <w:sz w:val="24"/>
          <w:szCs w:val="24"/>
        </w:rPr>
        <w:t xml:space="preserve"> </w:t>
      </w:r>
      <w:r w:rsidRPr="009D0436">
        <w:rPr>
          <w:rFonts w:ascii="Times New Roman" w:hAnsi="Times New Roman" w:cs="Times New Roman"/>
          <w:bCs/>
          <w:sz w:val="24"/>
          <w:szCs w:val="24"/>
        </w:rPr>
        <w:t xml:space="preserve">на 1 чел. в год, приведенному в </w:t>
      </w:r>
      <w:r w:rsidRPr="009D0436">
        <w:rPr>
          <w:rFonts w:ascii="Times New Roman" w:hAnsi="Times New Roman" w:cs="Times New Roman"/>
          <w:sz w:val="24"/>
          <w:szCs w:val="24"/>
        </w:rPr>
        <w:t>СП 42.13330.201</w:t>
      </w:r>
      <w:r>
        <w:rPr>
          <w:rFonts w:ascii="Times New Roman" w:hAnsi="Times New Roman" w:cs="Times New Roman"/>
          <w:sz w:val="24"/>
          <w:szCs w:val="24"/>
        </w:rPr>
        <w:t>6</w:t>
      </w:r>
      <w:r w:rsidRPr="009D0436">
        <w:rPr>
          <w:rFonts w:ascii="Times New Roman" w:hAnsi="Times New Roman" w:cs="Times New Roman"/>
          <w:sz w:val="24"/>
          <w:szCs w:val="24"/>
        </w:rPr>
        <w:t>. Свод правил. Градостроительство. Планировка и застройка городских и сельских поселений. Актуализированная редакция СНиП 2.07.01-89* (</w:t>
      </w:r>
      <w:r w:rsidRPr="00EE17A5">
        <w:rPr>
          <w:rFonts w:ascii="Times New Roman" w:hAnsi="Times New Roman" w:cs="Times New Roman"/>
          <w:color w:val="2D2D2D"/>
          <w:spacing w:val="2"/>
          <w:sz w:val="24"/>
          <w:szCs w:val="24"/>
          <w:shd w:val="clear" w:color="auto" w:fill="FFFFFF"/>
        </w:rPr>
        <w:t>Дата введения 2017-07-01</w:t>
      </w:r>
      <w:r w:rsidRPr="009D0436">
        <w:rPr>
          <w:rFonts w:ascii="Times New Roman" w:hAnsi="Times New Roman" w:cs="Times New Roman"/>
          <w:sz w:val="24"/>
          <w:szCs w:val="24"/>
        </w:rPr>
        <w:t>).</w:t>
      </w:r>
    </w:p>
    <w:p w:rsidR="00456ED3" w:rsidRPr="009D0436" w:rsidRDefault="00456ED3" w:rsidP="00456ED3">
      <w:pPr>
        <w:spacing w:after="0" w:line="360" w:lineRule="auto"/>
        <w:ind w:firstLine="567"/>
        <w:jc w:val="both"/>
        <w:rPr>
          <w:rFonts w:ascii="Times New Roman" w:hAnsi="Times New Roman" w:cs="Times New Roman"/>
          <w:bCs/>
          <w:sz w:val="24"/>
          <w:szCs w:val="24"/>
        </w:rPr>
      </w:pPr>
      <w:r w:rsidRPr="009D0436">
        <w:rPr>
          <w:rFonts w:ascii="Times New Roman" w:hAnsi="Times New Roman" w:cs="Times New Roman"/>
          <w:bCs/>
          <w:sz w:val="24"/>
          <w:szCs w:val="24"/>
        </w:rPr>
        <w:t xml:space="preserve">Расчет объёма ТБО, образуемого населением за год, представлен в таблице </w:t>
      </w:r>
      <w:r>
        <w:rPr>
          <w:rFonts w:ascii="Times New Roman" w:hAnsi="Times New Roman" w:cs="Times New Roman"/>
          <w:bCs/>
          <w:sz w:val="24"/>
          <w:szCs w:val="24"/>
        </w:rPr>
        <w:t>3.7</w:t>
      </w:r>
      <w:r w:rsidRPr="009D0436">
        <w:rPr>
          <w:rFonts w:ascii="Times New Roman" w:hAnsi="Times New Roman" w:cs="Times New Roman"/>
          <w:bCs/>
          <w:sz w:val="24"/>
          <w:szCs w:val="24"/>
        </w:rPr>
        <w:t>.</w:t>
      </w:r>
    </w:p>
    <w:p w:rsidR="00456ED3" w:rsidRPr="00EE17A5" w:rsidRDefault="00456ED3" w:rsidP="00456ED3">
      <w:pPr>
        <w:spacing w:after="0"/>
        <w:jc w:val="center"/>
        <w:rPr>
          <w:i/>
          <w:szCs w:val="28"/>
        </w:rPr>
      </w:pPr>
      <w:r w:rsidRPr="00EE17A5">
        <w:rPr>
          <w:i/>
          <w:szCs w:val="28"/>
        </w:rPr>
        <w:t>Расчет объёма ТБО, образуемого населением за год</w:t>
      </w:r>
    </w:p>
    <w:p w:rsidR="00456ED3" w:rsidRPr="003F3912" w:rsidRDefault="00456ED3" w:rsidP="00456ED3">
      <w:pPr>
        <w:spacing w:after="0" w:line="240" w:lineRule="auto"/>
        <w:jc w:val="right"/>
        <w:rPr>
          <w:szCs w:val="28"/>
        </w:rPr>
      </w:pPr>
      <w:r w:rsidRPr="000143E5">
        <w:rPr>
          <w:rFonts w:ascii="Times New Roman" w:hAnsi="Times New Roman" w:cs="Times New Roman"/>
          <w:b/>
          <w:sz w:val="20"/>
          <w:szCs w:val="20"/>
        </w:rPr>
        <w:t xml:space="preserve">Таблица </w:t>
      </w:r>
      <w:r>
        <w:rPr>
          <w:rFonts w:ascii="Times New Roman" w:hAnsi="Times New Roman" w:cs="Times New Roman"/>
          <w:b/>
          <w:sz w:val="20"/>
          <w:szCs w:val="20"/>
        </w:rPr>
        <w:t>3</w:t>
      </w:r>
      <w:r w:rsidRPr="000143E5">
        <w:rPr>
          <w:rFonts w:ascii="Times New Roman" w:hAnsi="Times New Roman" w:cs="Times New Roman"/>
          <w:b/>
          <w:sz w:val="20"/>
          <w:szCs w:val="20"/>
        </w:rPr>
        <w:t>.</w:t>
      </w:r>
      <w:r>
        <w:rPr>
          <w:rFonts w:ascii="Times New Roman" w:hAnsi="Times New Roman" w:cs="Times New Roman"/>
          <w:b/>
          <w:sz w:val="20"/>
          <w:szCs w:val="20"/>
        </w:rPr>
        <w:t>7.</w:t>
      </w:r>
    </w:p>
    <w:tbl>
      <w:tblPr>
        <w:tblpPr w:leftFromText="180" w:rightFromText="180" w:vertAnchor="text" w:tblpXSpec="center"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491"/>
        <w:gridCol w:w="1843"/>
        <w:gridCol w:w="1701"/>
        <w:gridCol w:w="2835"/>
      </w:tblGrid>
      <w:tr w:rsidR="00456ED3" w:rsidRPr="003F3912" w:rsidTr="00B77A4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456ED3" w:rsidRPr="00EE17A5" w:rsidRDefault="00456ED3" w:rsidP="00B77A4F">
            <w:pPr>
              <w:spacing w:after="0" w:line="240" w:lineRule="auto"/>
              <w:ind w:firstLine="72"/>
              <w:jc w:val="center"/>
              <w:rPr>
                <w:rFonts w:ascii="Times New Roman" w:hAnsi="Times New Roman" w:cs="Times New Roman"/>
                <w:b/>
                <w:sz w:val="20"/>
                <w:szCs w:val="20"/>
              </w:rPr>
            </w:pPr>
            <w:r w:rsidRPr="00EE17A5">
              <w:rPr>
                <w:rFonts w:ascii="Times New Roman" w:hAnsi="Times New Roman" w:cs="Times New Roman"/>
                <w:b/>
                <w:sz w:val="20"/>
                <w:szCs w:val="20"/>
              </w:rPr>
              <w:t>№ п/п</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456ED3" w:rsidRPr="00EE17A5" w:rsidRDefault="00456ED3" w:rsidP="00B77A4F">
            <w:pPr>
              <w:spacing w:after="0" w:line="240" w:lineRule="auto"/>
              <w:jc w:val="center"/>
              <w:rPr>
                <w:rFonts w:ascii="Times New Roman" w:hAnsi="Times New Roman" w:cs="Times New Roman"/>
                <w:b/>
                <w:sz w:val="20"/>
                <w:szCs w:val="20"/>
              </w:rPr>
            </w:pPr>
            <w:r w:rsidRPr="00EE17A5">
              <w:rPr>
                <w:rFonts w:ascii="Times New Roman" w:hAnsi="Times New Roman" w:cs="Times New Roman"/>
                <w:b/>
                <w:sz w:val="20"/>
                <w:szCs w:val="20"/>
              </w:rPr>
              <w:t>Объекты образования отходов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ED3" w:rsidRPr="00EE17A5" w:rsidRDefault="00456ED3" w:rsidP="00B77A4F">
            <w:pPr>
              <w:spacing w:after="0" w:line="240" w:lineRule="auto"/>
              <w:jc w:val="center"/>
              <w:rPr>
                <w:rFonts w:ascii="Times New Roman" w:hAnsi="Times New Roman" w:cs="Times New Roman"/>
                <w:b/>
                <w:sz w:val="20"/>
                <w:szCs w:val="20"/>
              </w:rPr>
            </w:pPr>
            <w:r w:rsidRPr="00EE17A5">
              <w:rPr>
                <w:rFonts w:ascii="Times New Roman" w:hAnsi="Times New Roman" w:cs="Times New Roman"/>
                <w:b/>
                <w:sz w:val="20"/>
                <w:szCs w:val="20"/>
              </w:rPr>
              <w:t>Численность населения, чел.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6ED3" w:rsidRPr="00EE17A5" w:rsidRDefault="00456ED3" w:rsidP="00B77A4F">
            <w:pPr>
              <w:spacing w:after="0" w:line="240" w:lineRule="auto"/>
              <w:ind w:firstLine="72"/>
              <w:jc w:val="center"/>
              <w:rPr>
                <w:rFonts w:ascii="Times New Roman" w:hAnsi="Times New Roman" w:cs="Times New Roman"/>
                <w:b/>
                <w:sz w:val="20"/>
                <w:szCs w:val="20"/>
              </w:rPr>
            </w:pPr>
            <w:r w:rsidRPr="00EE17A5">
              <w:rPr>
                <w:rFonts w:ascii="Times New Roman" w:hAnsi="Times New Roman" w:cs="Times New Roman"/>
                <w:b/>
                <w:sz w:val="20"/>
                <w:szCs w:val="20"/>
              </w:rPr>
              <w:t>Норматив, кг/год на 1 чел.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56ED3" w:rsidRPr="00EE17A5" w:rsidRDefault="00456ED3" w:rsidP="00B77A4F">
            <w:pPr>
              <w:spacing w:after="0" w:line="240" w:lineRule="auto"/>
              <w:ind w:firstLine="72"/>
              <w:jc w:val="center"/>
              <w:rPr>
                <w:rFonts w:ascii="Times New Roman" w:hAnsi="Times New Roman" w:cs="Times New Roman"/>
                <w:b/>
                <w:sz w:val="20"/>
                <w:szCs w:val="20"/>
              </w:rPr>
            </w:pPr>
            <w:r w:rsidRPr="00EE17A5">
              <w:rPr>
                <w:rFonts w:ascii="Times New Roman" w:hAnsi="Times New Roman" w:cs="Times New Roman"/>
                <w:b/>
                <w:sz w:val="20"/>
                <w:szCs w:val="20"/>
              </w:rPr>
              <w:t>Количество образующихся отходов, т/год</w:t>
            </w:r>
          </w:p>
        </w:tc>
      </w:tr>
      <w:tr w:rsidR="00456ED3" w:rsidRPr="003F3912" w:rsidTr="00B77A4F">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w:t>
            </w:r>
          </w:p>
        </w:tc>
        <w:tc>
          <w:tcPr>
            <w:tcW w:w="249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Пеклино</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674</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303,3</w:t>
            </w:r>
          </w:p>
        </w:tc>
      </w:tr>
      <w:tr w:rsidR="00456ED3" w:rsidRPr="003F3912" w:rsidTr="00B77A4F">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w:t>
            </w:r>
          </w:p>
        </w:tc>
        <w:tc>
          <w:tcPr>
            <w:tcW w:w="249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Забелизна</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103</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46,35</w:t>
            </w:r>
          </w:p>
        </w:tc>
      </w:tr>
      <w:tr w:rsidR="00456ED3" w:rsidRPr="003F3912" w:rsidTr="00B77A4F">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3.</w:t>
            </w:r>
          </w:p>
        </w:tc>
        <w:tc>
          <w:tcPr>
            <w:tcW w:w="249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п. Косик</w:t>
            </w:r>
          </w:p>
        </w:tc>
        <w:tc>
          <w:tcPr>
            <w:tcW w:w="184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uppressAutoHyphens/>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0,9</w:t>
            </w:r>
          </w:p>
        </w:tc>
      </w:tr>
      <w:tr w:rsidR="00456ED3" w:rsidRPr="003F3912" w:rsidTr="00B77A4F">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4.</w:t>
            </w:r>
          </w:p>
        </w:tc>
        <w:tc>
          <w:tcPr>
            <w:tcW w:w="249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Чугуновка</w:t>
            </w:r>
          </w:p>
        </w:tc>
        <w:tc>
          <w:tcPr>
            <w:tcW w:w="184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uppressAutoHyphens/>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456ED3" w:rsidRPr="003F3912" w:rsidTr="00B77A4F">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5.</w:t>
            </w:r>
          </w:p>
        </w:tc>
        <w:tc>
          <w:tcPr>
            <w:tcW w:w="249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Шаровка</w:t>
            </w:r>
          </w:p>
        </w:tc>
        <w:tc>
          <w:tcPr>
            <w:tcW w:w="184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uppressAutoHyphens/>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456ED3" w:rsidRPr="003F3912" w:rsidTr="00B77A4F">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6.</w:t>
            </w:r>
          </w:p>
        </w:tc>
        <w:tc>
          <w:tcPr>
            <w:tcW w:w="249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Туреевка</w:t>
            </w:r>
          </w:p>
        </w:tc>
        <w:tc>
          <w:tcPr>
            <w:tcW w:w="184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uppressAutoHyphens/>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456ED3" w:rsidRPr="003F3912" w:rsidTr="00B77A4F">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7.</w:t>
            </w:r>
          </w:p>
        </w:tc>
        <w:tc>
          <w:tcPr>
            <w:tcW w:w="249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Алешня</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2,25</w:t>
            </w:r>
          </w:p>
        </w:tc>
      </w:tr>
      <w:tr w:rsidR="00456ED3" w:rsidRPr="003F3912" w:rsidTr="00B77A4F">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8.</w:t>
            </w:r>
          </w:p>
        </w:tc>
        <w:tc>
          <w:tcPr>
            <w:tcW w:w="249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Мареевка</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193</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86,85</w:t>
            </w:r>
          </w:p>
        </w:tc>
      </w:tr>
      <w:tr w:rsidR="00456ED3" w:rsidRPr="003F3912" w:rsidTr="00B77A4F">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9.</w:t>
            </w:r>
          </w:p>
        </w:tc>
        <w:tc>
          <w:tcPr>
            <w:tcW w:w="249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Городец</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1,8</w:t>
            </w:r>
          </w:p>
        </w:tc>
      </w:tr>
      <w:tr w:rsidR="00456ED3" w:rsidRPr="003F3912" w:rsidTr="00B77A4F">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10.</w:t>
            </w:r>
          </w:p>
        </w:tc>
        <w:tc>
          <w:tcPr>
            <w:tcW w:w="249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Бобровня</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456ED3" w:rsidRPr="003F3912" w:rsidTr="00B77A4F">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11.</w:t>
            </w:r>
          </w:p>
        </w:tc>
        <w:tc>
          <w:tcPr>
            <w:tcW w:w="249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Ручей</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456ED3" w:rsidRPr="003F3912" w:rsidTr="00B77A4F">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12.</w:t>
            </w:r>
          </w:p>
        </w:tc>
        <w:tc>
          <w:tcPr>
            <w:tcW w:w="249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Май</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456ED3" w:rsidRPr="003F3912" w:rsidTr="00B77A4F">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13.</w:t>
            </w:r>
          </w:p>
        </w:tc>
        <w:tc>
          <w:tcPr>
            <w:tcW w:w="249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Рудня</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456ED3" w:rsidRPr="003F3912" w:rsidTr="00B77A4F">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14.</w:t>
            </w:r>
          </w:p>
        </w:tc>
        <w:tc>
          <w:tcPr>
            <w:tcW w:w="249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Водоглядовка</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456ED3" w:rsidRPr="003F3912" w:rsidTr="00B77A4F">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lastRenderedPageBreak/>
              <w:t>15.</w:t>
            </w:r>
          </w:p>
        </w:tc>
        <w:tc>
          <w:tcPr>
            <w:tcW w:w="249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Тютчева Слобода</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1,35</w:t>
            </w:r>
          </w:p>
        </w:tc>
      </w:tr>
      <w:tr w:rsidR="00456ED3" w:rsidRPr="003F3912" w:rsidTr="00B77A4F">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16.</w:t>
            </w:r>
          </w:p>
        </w:tc>
        <w:tc>
          <w:tcPr>
            <w:tcW w:w="249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Старая Салынь</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3,15</w:t>
            </w:r>
          </w:p>
        </w:tc>
      </w:tr>
      <w:tr w:rsidR="00456ED3" w:rsidRPr="003F3912" w:rsidTr="00B77A4F">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17.</w:t>
            </w:r>
          </w:p>
        </w:tc>
        <w:tc>
          <w:tcPr>
            <w:tcW w:w="249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Новая Салынь</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52</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23,4</w:t>
            </w:r>
          </w:p>
        </w:tc>
      </w:tr>
      <w:tr w:rsidR="00456ED3" w:rsidRPr="003F3912" w:rsidTr="00B77A4F">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18.</w:t>
            </w:r>
          </w:p>
        </w:tc>
        <w:tc>
          <w:tcPr>
            <w:tcW w:w="249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Бубново</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456ED3" w:rsidRPr="003F3912" w:rsidTr="00B77A4F">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19.</w:t>
            </w:r>
          </w:p>
        </w:tc>
        <w:tc>
          <w:tcPr>
            <w:tcW w:w="249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Белизна</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456ED3" w:rsidRPr="003F3912" w:rsidTr="00B77A4F">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20.</w:t>
            </w:r>
          </w:p>
        </w:tc>
        <w:tc>
          <w:tcPr>
            <w:tcW w:w="249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п. Свердловка</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456ED3" w:rsidRPr="003F3912" w:rsidTr="00B77A4F">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21.</w:t>
            </w:r>
          </w:p>
        </w:tc>
        <w:tc>
          <w:tcPr>
            <w:tcW w:w="249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п. Алексино</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456ED3" w:rsidRPr="003F3912" w:rsidTr="00B77A4F">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22.</w:t>
            </w:r>
          </w:p>
        </w:tc>
        <w:tc>
          <w:tcPr>
            <w:tcW w:w="249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п. Коробки</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456ED3" w:rsidRPr="003F3912" w:rsidTr="00B77A4F">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23.</w:t>
            </w:r>
          </w:p>
        </w:tc>
        <w:tc>
          <w:tcPr>
            <w:tcW w:w="249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Соболево</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456ED3" w:rsidRPr="003F3912" w:rsidTr="00B77A4F">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24.</w:t>
            </w:r>
          </w:p>
        </w:tc>
        <w:tc>
          <w:tcPr>
            <w:tcW w:w="249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Бересток</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1,35</w:t>
            </w:r>
          </w:p>
        </w:tc>
      </w:tr>
      <w:tr w:rsidR="00456ED3" w:rsidRPr="003F3912" w:rsidTr="00B77A4F">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25.</w:t>
            </w:r>
          </w:p>
        </w:tc>
        <w:tc>
          <w:tcPr>
            <w:tcW w:w="249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Дубовец</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0,9</w:t>
            </w:r>
          </w:p>
        </w:tc>
      </w:tr>
      <w:tr w:rsidR="00456ED3" w:rsidRPr="003F3912" w:rsidTr="00B77A4F">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p>
        </w:tc>
        <w:tc>
          <w:tcPr>
            <w:tcW w:w="249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b/>
                <w:sz w:val="20"/>
                <w:szCs w:val="20"/>
              </w:rPr>
            </w:pPr>
            <w:r w:rsidRPr="00EE17A5">
              <w:rPr>
                <w:rFonts w:ascii="Times New Roman" w:hAnsi="Times New Roman" w:cs="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b/>
                <w:sz w:val="20"/>
                <w:szCs w:val="20"/>
              </w:rPr>
            </w:pPr>
            <w:r w:rsidRPr="00EE17A5">
              <w:rPr>
                <w:rFonts w:ascii="Times New Roman" w:hAnsi="Times New Roman" w:cs="Times New Roman"/>
                <w:b/>
                <w:sz w:val="20"/>
                <w:szCs w:val="20"/>
              </w:rPr>
              <w:t>1048</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450</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b/>
                <w:sz w:val="20"/>
                <w:szCs w:val="20"/>
              </w:rPr>
            </w:pPr>
            <w:r w:rsidRPr="00EE17A5">
              <w:rPr>
                <w:rFonts w:ascii="Times New Roman" w:hAnsi="Times New Roman" w:cs="Times New Roman"/>
                <w:b/>
                <w:sz w:val="20"/>
                <w:szCs w:val="20"/>
              </w:rPr>
              <w:t>471,6</w:t>
            </w:r>
          </w:p>
        </w:tc>
      </w:tr>
    </w:tbl>
    <w:p w:rsidR="00456ED3" w:rsidRDefault="00456ED3" w:rsidP="00456ED3">
      <w:pPr>
        <w:spacing w:line="288" w:lineRule="auto"/>
        <w:ind w:firstLine="709"/>
        <w:contextualSpacing/>
        <w:jc w:val="both"/>
        <w:rPr>
          <w:bCs/>
          <w:color w:val="FF0000"/>
          <w:szCs w:val="28"/>
        </w:rPr>
      </w:pPr>
    </w:p>
    <w:p w:rsidR="00456ED3" w:rsidRPr="00EE17A5" w:rsidRDefault="00456ED3" w:rsidP="00456ED3">
      <w:pPr>
        <w:spacing w:after="0" w:line="360" w:lineRule="auto"/>
        <w:ind w:firstLine="567"/>
        <w:contextualSpacing/>
        <w:jc w:val="both"/>
        <w:rPr>
          <w:rFonts w:ascii="Times New Roman" w:hAnsi="Times New Roman" w:cs="Times New Roman"/>
          <w:bCs/>
          <w:sz w:val="24"/>
          <w:szCs w:val="24"/>
        </w:rPr>
      </w:pPr>
      <w:r w:rsidRPr="00EE17A5">
        <w:rPr>
          <w:rFonts w:ascii="Times New Roman" w:hAnsi="Times New Roman" w:cs="Times New Roman"/>
          <w:bCs/>
          <w:sz w:val="24"/>
          <w:szCs w:val="24"/>
        </w:rPr>
        <w:t xml:space="preserve">Расчет объёма жидких отходов из выгребов, образуемого населением за год, производится по нормативу </w:t>
      </w:r>
      <w:smartTag w:uri="urn:schemas-microsoft-com:office:smarttags" w:element="metricconverter">
        <w:smartTagPr>
          <w:attr w:name="ProductID" w:val="0,3 м3"/>
        </w:smartTagPr>
        <w:r w:rsidRPr="00EE17A5">
          <w:rPr>
            <w:rFonts w:ascii="Times New Roman" w:hAnsi="Times New Roman" w:cs="Times New Roman"/>
            <w:sz w:val="24"/>
            <w:szCs w:val="24"/>
          </w:rPr>
          <w:t>0,3 м</w:t>
        </w:r>
        <w:r w:rsidRPr="00EE17A5">
          <w:rPr>
            <w:rFonts w:ascii="Times New Roman" w:hAnsi="Times New Roman" w:cs="Times New Roman"/>
            <w:sz w:val="24"/>
            <w:szCs w:val="24"/>
            <w:vertAlign w:val="superscript"/>
          </w:rPr>
          <w:t>3</w:t>
        </w:r>
      </w:smartTag>
      <w:r w:rsidRPr="00EE17A5">
        <w:rPr>
          <w:rFonts w:ascii="Times New Roman" w:hAnsi="Times New Roman" w:cs="Times New Roman"/>
          <w:sz w:val="24"/>
          <w:szCs w:val="24"/>
        </w:rPr>
        <w:t xml:space="preserve"> </w:t>
      </w:r>
      <w:r w:rsidRPr="00EE17A5">
        <w:rPr>
          <w:rFonts w:ascii="Times New Roman" w:hAnsi="Times New Roman" w:cs="Times New Roman"/>
          <w:bCs/>
          <w:sz w:val="24"/>
          <w:szCs w:val="24"/>
        </w:rPr>
        <w:t xml:space="preserve">на 1 чел. в год, приведенному в </w:t>
      </w:r>
      <w:r w:rsidRPr="00EE17A5">
        <w:rPr>
          <w:rFonts w:ascii="Times New Roman" w:hAnsi="Times New Roman" w:cs="Times New Roman"/>
          <w:sz w:val="24"/>
          <w:szCs w:val="24"/>
        </w:rPr>
        <w:t xml:space="preserve">СП 42.13330.2016. «Свод правил. Градостроительство. Планировка и застройка городских и сельских поселений. Актуализированная редакция СНиП 2.07.01-89*» </w:t>
      </w:r>
      <w:r>
        <w:rPr>
          <w:rFonts w:ascii="Times New Roman" w:hAnsi="Times New Roman" w:cs="Times New Roman"/>
          <w:sz w:val="24"/>
          <w:szCs w:val="24"/>
        </w:rPr>
        <w:t>(</w:t>
      </w:r>
      <w:r w:rsidRPr="00EE17A5">
        <w:rPr>
          <w:rFonts w:ascii="Times New Roman" w:hAnsi="Times New Roman" w:cs="Times New Roman"/>
          <w:color w:val="2D2D2D"/>
          <w:spacing w:val="2"/>
          <w:sz w:val="24"/>
          <w:szCs w:val="24"/>
          <w:shd w:val="clear" w:color="auto" w:fill="FFFFFF"/>
        </w:rPr>
        <w:t>Дата введения 2017-07-01</w:t>
      </w:r>
      <w:r w:rsidRPr="00EE17A5">
        <w:rPr>
          <w:rFonts w:ascii="Times New Roman" w:hAnsi="Times New Roman" w:cs="Times New Roman"/>
          <w:sz w:val="24"/>
          <w:szCs w:val="24"/>
        </w:rPr>
        <w:t xml:space="preserve">), </w:t>
      </w:r>
      <w:r w:rsidRPr="00EE17A5">
        <w:rPr>
          <w:rFonts w:ascii="Times New Roman" w:hAnsi="Times New Roman" w:cs="Times New Roman"/>
          <w:bCs/>
          <w:sz w:val="24"/>
          <w:szCs w:val="24"/>
        </w:rPr>
        <w:t xml:space="preserve">представлен в таблице </w:t>
      </w:r>
      <w:r>
        <w:rPr>
          <w:rFonts w:ascii="Times New Roman" w:hAnsi="Times New Roman" w:cs="Times New Roman"/>
          <w:bCs/>
          <w:sz w:val="24"/>
          <w:szCs w:val="24"/>
        </w:rPr>
        <w:t>3.8</w:t>
      </w:r>
      <w:r w:rsidRPr="00EE17A5">
        <w:rPr>
          <w:rFonts w:ascii="Times New Roman" w:hAnsi="Times New Roman" w:cs="Times New Roman"/>
          <w:bCs/>
          <w:sz w:val="24"/>
          <w:szCs w:val="24"/>
        </w:rPr>
        <w:t>.</w:t>
      </w:r>
    </w:p>
    <w:p w:rsidR="00456ED3" w:rsidRDefault="00456ED3" w:rsidP="00456ED3">
      <w:pPr>
        <w:spacing w:line="288" w:lineRule="auto"/>
        <w:contextualSpacing/>
        <w:jc w:val="center"/>
        <w:rPr>
          <w:rFonts w:ascii="Times New Roman" w:hAnsi="Times New Roman" w:cs="Times New Roman"/>
          <w:i/>
          <w:sz w:val="24"/>
          <w:szCs w:val="24"/>
        </w:rPr>
      </w:pPr>
      <w:r w:rsidRPr="00EE17A5">
        <w:rPr>
          <w:rFonts w:ascii="Times New Roman" w:hAnsi="Times New Roman" w:cs="Times New Roman"/>
          <w:i/>
          <w:sz w:val="24"/>
          <w:szCs w:val="24"/>
        </w:rPr>
        <w:t>Расчет объёма</w:t>
      </w:r>
      <w:r w:rsidRPr="00EE17A5">
        <w:rPr>
          <w:rFonts w:ascii="Times New Roman" w:hAnsi="Times New Roman" w:cs="Times New Roman"/>
          <w:bCs/>
          <w:i/>
          <w:sz w:val="24"/>
          <w:szCs w:val="24"/>
        </w:rPr>
        <w:t xml:space="preserve"> жидких отходов из выгребов</w:t>
      </w:r>
      <w:r w:rsidRPr="00EE17A5">
        <w:rPr>
          <w:rFonts w:ascii="Times New Roman" w:hAnsi="Times New Roman" w:cs="Times New Roman"/>
          <w:i/>
          <w:sz w:val="24"/>
          <w:szCs w:val="24"/>
        </w:rPr>
        <w:t>, образуемого населением за год</w:t>
      </w:r>
    </w:p>
    <w:p w:rsidR="00456ED3" w:rsidRPr="00EE17A5" w:rsidRDefault="00456ED3" w:rsidP="00456ED3">
      <w:pPr>
        <w:spacing w:line="240" w:lineRule="auto"/>
        <w:contextualSpacing/>
        <w:jc w:val="center"/>
        <w:rPr>
          <w:rFonts w:ascii="Times New Roman" w:hAnsi="Times New Roman" w:cs="Times New Roman"/>
          <w:sz w:val="24"/>
          <w:szCs w:val="24"/>
        </w:rPr>
      </w:pPr>
      <w:r>
        <w:rPr>
          <w:rFonts w:ascii="Times New Roman" w:hAnsi="Times New Roman" w:cs="Times New Roman"/>
          <w:b/>
          <w:sz w:val="20"/>
          <w:szCs w:val="20"/>
        </w:rPr>
        <w:t xml:space="preserve">                                                                                                                                                          </w:t>
      </w:r>
      <w:r w:rsidRPr="000143E5">
        <w:rPr>
          <w:rFonts w:ascii="Times New Roman" w:hAnsi="Times New Roman" w:cs="Times New Roman"/>
          <w:b/>
          <w:sz w:val="20"/>
          <w:szCs w:val="20"/>
        </w:rPr>
        <w:t xml:space="preserve">Таблица </w:t>
      </w:r>
      <w:r>
        <w:rPr>
          <w:rFonts w:ascii="Times New Roman" w:hAnsi="Times New Roman" w:cs="Times New Roman"/>
          <w:b/>
          <w:sz w:val="20"/>
          <w:szCs w:val="20"/>
        </w:rPr>
        <w:t>3</w:t>
      </w:r>
      <w:r w:rsidRPr="000143E5">
        <w:rPr>
          <w:rFonts w:ascii="Times New Roman" w:hAnsi="Times New Roman" w:cs="Times New Roman"/>
          <w:b/>
          <w:sz w:val="20"/>
          <w:szCs w:val="20"/>
        </w:rPr>
        <w:t>.</w:t>
      </w:r>
      <w:r>
        <w:rPr>
          <w:rFonts w:ascii="Times New Roman" w:hAnsi="Times New Roman" w:cs="Times New Roman"/>
          <w:b/>
          <w:sz w:val="20"/>
          <w:szCs w:val="20"/>
        </w:rPr>
        <w:t>8</w:t>
      </w:r>
    </w:p>
    <w:tbl>
      <w:tblPr>
        <w:tblpPr w:leftFromText="180" w:rightFromText="180" w:vertAnchor="text" w:tblpXSpec="center"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383"/>
        <w:gridCol w:w="1843"/>
        <w:gridCol w:w="1701"/>
        <w:gridCol w:w="2835"/>
      </w:tblGrid>
      <w:tr w:rsidR="00456ED3" w:rsidRPr="003F3912" w:rsidTr="00456ED3">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456ED3" w:rsidRPr="00544546" w:rsidRDefault="00456ED3" w:rsidP="00B77A4F">
            <w:pPr>
              <w:spacing w:after="0" w:line="240" w:lineRule="auto"/>
              <w:ind w:firstLine="72"/>
              <w:jc w:val="center"/>
              <w:rPr>
                <w:rFonts w:ascii="Times New Roman" w:hAnsi="Times New Roman" w:cs="Times New Roman"/>
                <w:b/>
                <w:sz w:val="20"/>
                <w:szCs w:val="20"/>
              </w:rPr>
            </w:pPr>
            <w:r w:rsidRPr="00544546">
              <w:rPr>
                <w:rFonts w:ascii="Times New Roman" w:hAnsi="Times New Roman" w:cs="Times New Roman"/>
                <w:b/>
                <w:sz w:val="20"/>
                <w:szCs w:val="20"/>
              </w:rPr>
              <w:t>№ п/п</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rsidR="00456ED3" w:rsidRPr="00544546" w:rsidRDefault="00456ED3" w:rsidP="00B77A4F">
            <w:pPr>
              <w:spacing w:after="0" w:line="240" w:lineRule="auto"/>
              <w:jc w:val="center"/>
              <w:rPr>
                <w:rFonts w:ascii="Times New Roman" w:hAnsi="Times New Roman" w:cs="Times New Roman"/>
                <w:b/>
                <w:sz w:val="20"/>
                <w:szCs w:val="20"/>
              </w:rPr>
            </w:pPr>
            <w:r w:rsidRPr="00544546">
              <w:rPr>
                <w:rFonts w:ascii="Times New Roman" w:hAnsi="Times New Roman" w:cs="Times New Roman"/>
                <w:b/>
                <w:sz w:val="20"/>
                <w:szCs w:val="20"/>
              </w:rPr>
              <w:t>Объекты образования отходов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56ED3" w:rsidRPr="00544546" w:rsidRDefault="00456ED3" w:rsidP="00B77A4F">
            <w:pPr>
              <w:spacing w:after="0" w:line="240" w:lineRule="auto"/>
              <w:jc w:val="center"/>
              <w:rPr>
                <w:rFonts w:ascii="Times New Roman" w:hAnsi="Times New Roman" w:cs="Times New Roman"/>
                <w:b/>
                <w:sz w:val="20"/>
                <w:szCs w:val="20"/>
              </w:rPr>
            </w:pPr>
            <w:r w:rsidRPr="00544546">
              <w:rPr>
                <w:rFonts w:ascii="Times New Roman" w:hAnsi="Times New Roman" w:cs="Times New Roman"/>
                <w:b/>
                <w:sz w:val="20"/>
                <w:szCs w:val="20"/>
              </w:rPr>
              <w:t>Численность населения, чел.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6ED3" w:rsidRPr="00544546" w:rsidRDefault="00456ED3" w:rsidP="00B77A4F">
            <w:pPr>
              <w:spacing w:after="0" w:line="240" w:lineRule="auto"/>
              <w:ind w:firstLine="72"/>
              <w:jc w:val="center"/>
              <w:rPr>
                <w:rFonts w:ascii="Times New Roman" w:hAnsi="Times New Roman" w:cs="Times New Roman"/>
                <w:b/>
                <w:sz w:val="20"/>
                <w:szCs w:val="20"/>
              </w:rPr>
            </w:pPr>
            <w:r w:rsidRPr="00544546">
              <w:rPr>
                <w:rFonts w:ascii="Times New Roman" w:hAnsi="Times New Roman" w:cs="Times New Roman"/>
                <w:b/>
                <w:sz w:val="20"/>
                <w:szCs w:val="20"/>
              </w:rPr>
              <w:t>Норматив,  м</w:t>
            </w:r>
            <w:r w:rsidRPr="00544546">
              <w:rPr>
                <w:rFonts w:ascii="Times New Roman" w:hAnsi="Times New Roman" w:cs="Times New Roman"/>
                <w:b/>
                <w:sz w:val="20"/>
                <w:szCs w:val="20"/>
                <w:vertAlign w:val="superscript"/>
              </w:rPr>
              <w:t>3</w:t>
            </w:r>
            <w:r w:rsidRPr="00544546">
              <w:rPr>
                <w:rFonts w:ascii="Times New Roman" w:hAnsi="Times New Roman" w:cs="Times New Roman"/>
                <w:b/>
                <w:sz w:val="20"/>
                <w:szCs w:val="20"/>
              </w:rPr>
              <w:t>/год на 1 чел.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56ED3" w:rsidRPr="00544546" w:rsidRDefault="00456ED3" w:rsidP="00B77A4F">
            <w:pPr>
              <w:spacing w:after="0" w:line="240" w:lineRule="auto"/>
              <w:ind w:firstLine="72"/>
              <w:jc w:val="center"/>
              <w:rPr>
                <w:rFonts w:ascii="Times New Roman" w:hAnsi="Times New Roman" w:cs="Times New Roman"/>
                <w:b/>
                <w:sz w:val="20"/>
                <w:szCs w:val="20"/>
              </w:rPr>
            </w:pPr>
            <w:r w:rsidRPr="00544546">
              <w:rPr>
                <w:rFonts w:ascii="Times New Roman" w:hAnsi="Times New Roman" w:cs="Times New Roman"/>
                <w:b/>
                <w:sz w:val="20"/>
                <w:szCs w:val="20"/>
              </w:rPr>
              <w:t>Количество образующихся отходов, м</w:t>
            </w:r>
            <w:r w:rsidRPr="00544546">
              <w:rPr>
                <w:rFonts w:ascii="Times New Roman" w:hAnsi="Times New Roman" w:cs="Times New Roman"/>
                <w:b/>
                <w:sz w:val="20"/>
                <w:szCs w:val="20"/>
                <w:vertAlign w:val="superscript"/>
              </w:rPr>
              <w:t>3</w:t>
            </w:r>
            <w:r w:rsidRPr="00544546">
              <w:rPr>
                <w:rFonts w:ascii="Times New Roman" w:hAnsi="Times New Roman" w:cs="Times New Roman"/>
                <w:b/>
                <w:sz w:val="20"/>
                <w:szCs w:val="20"/>
              </w:rPr>
              <w:t>/год</w:t>
            </w:r>
          </w:p>
        </w:tc>
      </w:tr>
      <w:tr w:rsidR="00456ED3" w:rsidRPr="003F3912" w:rsidTr="00456ED3">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973F88" w:rsidRDefault="00456ED3" w:rsidP="00B77A4F">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1.</w:t>
            </w:r>
          </w:p>
        </w:tc>
        <w:tc>
          <w:tcPr>
            <w:tcW w:w="238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Пеклино</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674</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202,2</w:t>
            </w:r>
          </w:p>
        </w:tc>
      </w:tr>
      <w:tr w:rsidR="00456ED3" w:rsidRPr="003F3912" w:rsidTr="00456ED3">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973F88" w:rsidRDefault="00456ED3" w:rsidP="00B77A4F">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2.</w:t>
            </w:r>
          </w:p>
        </w:tc>
        <w:tc>
          <w:tcPr>
            <w:tcW w:w="238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Забелизна</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103</w:t>
            </w:r>
          </w:p>
        </w:tc>
        <w:tc>
          <w:tcPr>
            <w:tcW w:w="170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30,9</w:t>
            </w:r>
          </w:p>
        </w:tc>
      </w:tr>
      <w:tr w:rsidR="00456ED3" w:rsidRPr="003F3912" w:rsidTr="00456ED3">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973F88" w:rsidRDefault="00456ED3" w:rsidP="00B77A4F">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3.</w:t>
            </w:r>
          </w:p>
        </w:tc>
        <w:tc>
          <w:tcPr>
            <w:tcW w:w="238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п. Косик</w:t>
            </w:r>
          </w:p>
        </w:tc>
        <w:tc>
          <w:tcPr>
            <w:tcW w:w="184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uppressAutoHyphens/>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0,6</w:t>
            </w:r>
          </w:p>
        </w:tc>
      </w:tr>
      <w:tr w:rsidR="00456ED3" w:rsidRPr="003F3912" w:rsidTr="00456ED3">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973F88" w:rsidRDefault="00456ED3" w:rsidP="00B77A4F">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4.</w:t>
            </w:r>
          </w:p>
        </w:tc>
        <w:tc>
          <w:tcPr>
            <w:tcW w:w="238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Чугуновка</w:t>
            </w:r>
          </w:p>
        </w:tc>
        <w:tc>
          <w:tcPr>
            <w:tcW w:w="184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uppressAutoHyphens/>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456ED3" w:rsidRPr="003F3912" w:rsidTr="00456ED3">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973F88" w:rsidRDefault="00456ED3" w:rsidP="00B77A4F">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5.</w:t>
            </w:r>
          </w:p>
        </w:tc>
        <w:tc>
          <w:tcPr>
            <w:tcW w:w="238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Шаровка</w:t>
            </w:r>
          </w:p>
        </w:tc>
        <w:tc>
          <w:tcPr>
            <w:tcW w:w="184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uppressAutoHyphens/>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456ED3" w:rsidRPr="003F3912" w:rsidTr="00456ED3">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973F88" w:rsidRDefault="00456ED3" w:rsidP="00B77A4F">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6.</w:t>
            </w:r>
          </w:p>
        </w:tc>
        <w:tc>
          <w:tcPr>
            <w:tcW w:w="238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Туреевка</w:t>
            </w:r>
          </w:p>
        </w:tc>
        <w:tc>
          <w:tcPr>
            <w:tcW w:w="184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uppressAutoHyphens/>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456ED3" w:rsidRPr="003F3912" w:rsidTr="00456ED3">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973F88" w:rsidRDefault="00456ED3" w:rsidP="00B77A4F">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7.</w:t>
            </w:r>
          </w:p>
        </w:tc>
        <w:tc>
          <w:tcPr>
            <w:tcW w:w="238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Алешня</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1,5</w:t>
            </w:r>
          </w:p>
        </w:tc>
      </w:tr>
      <w:tr w:rsidR="00456ED3" w:rsidRPr="003F3912" w:rsidTr="00456ED3">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973F88" w:rsidRDefault="00456ED3" w:rsidP="00B77A4F">
            <w:pPr>
              <w:spacing w:after="0" w:line="240" w:lineRule="auto"/>
              <w:ind w:firstLine="72"/>
              <w:jc w:val="center"/>
              <w:rPr>
                <w:rFonts w:ascii="Times New Roman" w:hAnsi="Times New Roman" w:cs="Times New Roman"/>
                <w:sz w:val="18"/>
                <w:szCs w:val="18"/>
              </w:rPr>
            </w:pPr>
            <w:r w:rsidRPr="00973F88">
              <w:rPr>
                <w:rFonts w:ascii="Times New Roman" w:hAnsi="Times New Roman" w:cs="Times New Roman"/>
                <w:sz w:val="18"/>
                <w:szCs w:val="18"/>
              </w:rPr>
              <w:t>8.</w:t>
            </w:r>
          </w:p>
        </w:tc>
        <w:tc>
          <w:tcPr>
            <w:tcW w:w="238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Мареевка</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193</w:t>
            </w:r>
          </w:p>
        </w:tc>
        <w:tc>
          <w:tcPr>
            <w:tcW w:w="170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57,9</w:t>
            </w:r>
          </w:p>
        </w:tc>
      </w:tr>
      <w:tr w:rsidR="00456ED3" w:rsidRPr="003F3912" w:rsidTr="00456ED3">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9.</w:t>
            </w:r>
          </w:p>
        </w:tc>
        <w:tc>
          <w:tcPr>
            <w:tcW w:w="238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Городец</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1,2</w:t>
            </w:r>
          </w:p>
        </w:tc>
      </w:tr>
      <w:tr w:rsidR="00456ED3" w:rsidRPr="003F3912" w:rsidTr="00456ED3">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10.</w:t>
            </w:r>
          </w:p>
        </w:tc>
        <w:tc>
          <w:tcPr>
            <w:tcW w:w="238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Бобровня</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456ED3" w:rsidRPr="003F3912" w:rsidTr="00456ED3">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11.</w:t>
            </w:r>
          </w:p>
        </w:tc>
        <w:tc>
          <w:tcPr>
            <w:tcW w:w="238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Ручей</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456ED3" w:rsidRPr="003F3912" w:rsidTr="00456ED3">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12.</w:t>
            </w:r>
          </w:p>
        </w:tc>
        <w:tc>
          <w:tcPr>
            <w:tcW w:w="238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Май</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456ED3" w:rsidRPr="003F3912" w:rsidTr="00456ED3">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13.</w:t>
            </w:r>
          </w:p>
        </w:tc>
        <w:tc>
          <w:tcPr>
            <w:tcW w:w="238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Рудня</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456ED3" w:rsidRPr="003F3912" w:rsidTr="00456ED3">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14.</w:t>
            </w:r>
          </w:p>
        </w:tc>
        <w:tc>
          <w:tcPr>
            <w:tcW w:w="238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Водоглядовка</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456ED3" w:rsidRPr="003F3912" w:rsidTr="00456ED3">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15.</w:t>
            </w:r>
          </w:p>
        </w:tc>
        <w:tc>
          <w:tcPr>
            <w:tcW w:w="238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Тютчева Слобода</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0,9</w:t>
            </w:r>
          </w:p>
        </w:tc>
      </w:tr>
      <w:tr w:rsidR="00456ED3" w:rsidRPr="003F3912" w:rsidTr="00456ED3">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16.</w:t>
            </w:r>
          </w:p>
        </w:tc>
        <w:tc>
          <w:tcPr>
            <w:tcW w:w="238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Старая Салынь</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2,1</w:t>
            </w:r>
          </w:p>
        </w:tc>
      </w:tr>
      <w:tr w:rsidR="00456ED3" w:rsidRPr="003F3912" w:rsidTr="00456ED3">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17.</w:t>
            </w:r>
          </w:p>
        </w:tc>
        <w:tc>
          <w:tcPr>
            <w:tcW w:w="238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Новая Салынь</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52</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15,6</w:t>
            </w:r>
          </w:p>
        </w:tc>
      </w:tr>
      <w:tr w:rsidR="00456ED3" w:rsidRPr="003F3912" w:rsidTr="00456ED3">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18.</w:t>
            </w:r>
          </w:p>
        </w:tc>
        <w:tc>
          <w:tcPr>
            <w:tcW w:w="238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Бубново</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456ED3" w:rsidRPr="003F3912" w:rsidTr="00456ED3">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19.</w:t>
            </w:r>
          </w:p>
        </w:tc>
        <w:tc>
          <w:tcPr>
            <w:tcW w:w="238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Белизна</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456ED3" w:rsidRPr="003F3912" w:rsidTr="00456ED3">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20.</w:t>
            </w:r>
          </w:p>
        </w:tc>
        <w:tc>
          <w:tcPr>
            <w:tcW w:w="238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п. Свердловка</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456ED3" w:rsidRPr="003F3912" w:rsidTr="00456ED3">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21.</w:t>
            </w:r>
          </w:p>
        </w:tc>
        <w:tc>
          <w:tcPr>
            <w:tcW w:w="238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п. Алексино</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456ED3" w:rsidRPr="003F3912" w:rsidTr="00456ED3">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22.</w:t>
            </w:r>
          </w:p>
        </w:tc>
        <w:tc>
          <w:tcPr>
            <w:tcW w:w="238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п. Коробки</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456ED3" w:rsidRPr="003F3912" w:rsidTr="00456ED3">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23.</w:t>
            </w:r>
          </w:p>
        </w:tc>
        <w:tc>
          <w:tcPr>
            <w:tcW w:w="238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Соболево</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w:t>
            </w:r>
          </w:p>
        </w:tc>
      </w:tr>
      <w:tr w:rsidR="00456ED3" w:rsidRPr="003F3912" w:rsidTr="00456ED3">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24.</w:t>
            </w:r>
          </w:p>
        </w:tc>
        <w:tc>
          <w:tcPr>
            <w:tcW w:w="238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Бересток</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0,9</w:t>
            </w:r>
          </w:p>
        </w:tc>
      </w:tr>
      <w:tr w:rsidR="00456ED3" w:rsidRPr="003F3912" w:rsidTr="00456ED3">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r w:rsidRPr="00EE17A5">
              <w:rPr>
                <w:rFonts w:ascii="Times New Roman" w:hAnsi="Times New Roman" w:cs="Times New Roman"/>
                <w:sz w:val="20"/>
                <w:szCs w:val="20"/>
              </w:rPr>
              <w:t>25.</w:t>
            </w:r>
          </w:p>
        </w:tc>
        <w:tc>
          <w:tcPr>
            <w:tcW w:w="238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sz w:val="20"/>
                <w:szCs w:val="20"/>
              </w:rPr>
            </w:pPr>
            <w:r w:rsidRPr="00EE17A5">
              <w:rPr>
                <w:rFonts w:ascii="Times New Roman" w:hAnsi="Times New Roman" w:cs="Times New Roman"/>
                <w:sz w:val="20"/>
                <w:szCs w:val="20"/>
              </w:rPr>
              <w:t>д. Дубовец</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0,6</w:t>
            </w:r>
          </w:p>
        </w:tc>
      </w:tr>
      <w:tr w:rsidR="00456ED3" w:rsidRPr="003F3912" w:rsidTr="00456ED3">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ind w:firstLine="72"/>
              <w:jc w:val="center"/>
              <w:rPr>
                <w:rFonts w:ascii="Times New Roman" w:hAnsi="Times New Roman" w:cs="Times New Roman"/>
                <w:sz w:val="20"/>
                <w:szCs w:val="20"/>
              </w:rPr>
            </w:pPr>
          </w:p>
        </w:tc>
        <w:tc>
          <w:tcPr>
            <w:tcW w:w="2383"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rPr>
                <w:rFonts w:ascii="Times New Roman" w:hAnsi="Times New Roman" w:cs="Times New Roman"/>
                <w:b/>
                <w:sz w:val="20"/>
                <w:szCs w:val="20"/>
              </w:rPr>
            </w:pPr>
            <w:r w:rsidRPr="00EE17A5">
              <w:rPr>
                <w:rFonts w:ascii="Times New Roman" w:hAnsi="Times New Roman" w:cs="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b/>
                <w:sz w:val="20"/>
                <w:szCs w:val="20"/>
              </w:rPr>
            </w:pPr>
            <w:r w:rsidRPr="00EE17A5">
              <w:rPr>
                <w:rFonts w:ascii="Times New Roman" w:hAnsi="Times New Roman" w:cs="Times New Roman"/>
                <w:b/>
                <w:sz w:val="20"/>
                <w:szCs w:val="20"/>
              </w:rPr>
              <w:t>1048</w:t>
            </w:r>
          </w:p>
        </w:tc>
        <w:tc>
          <w:tcPr>
            <w:tcW w:w="1701" w:type="dxa"/>
            <w:tcBorders>
              <w:top w:val="single" w:sz="4" w:space="0" w:color="auto"/>
              <w:left w:val="single" w:sz="4" w:space="0" w:color="auto"/>
              <w:bottom w:val="single" w:sz="4" w:space="0" w:color="auto"/>
              <w:right w:val="single" w:sz="4" w:space="0" w:color="auto"/>
            </w:tcBorders>
          </w:tcPr>
          <w:p w:rsidR="00456ED3" w:rsidRPr="00EE17A5" w:rsidRDefault="00456ED3" w:rsidP="00B77A4F">
            <w:pPr>
              <w:spacing w:after="0" w:line="240" w:lineRule="auto"/>
              <w:jc w:val="center"/>
              <w:rPr>
                <w:rFonts w:ascii="Times New Roman" w:hAnsi="Times New Roman" w:cs="Times New Roman"/>
                <w:sz w:val="20"/>
                <w:szCs w:val="20"/>
              </w:rPr>
            </w:pPr>
            <w:r w:rsidRPr="00EE17A5">
              <w:rPr>
                <w:rFonts w:ascii="Times New Roman" w:hAnsi="Times New Roman" w:cs="Times New Roman"/>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tcPr>
          <w:p w:rsidR="00456ED3" w:rsidRPr="00EE17A5" w:rsidRDefault="00456ED3" w:rsidP="00B77A4F">
            <w:pPr>
              <w:spacing w:after="0" w:line="240" w:lineRule="auto"/>
              <w:jc w:val="center"/>
              <w:rPr>
                <w:rFonts w:ascii="Times New Roman" w:hAnsi="Times New Roman" w:cs="Times New Roman"/>
                <w:b/>
                <w:sz w:val="20"/>
                <w:szCs w:val="20"/>
              </w:rPr>
            </w:pPr>
            <w:r w:rsidRPr="00EE17A5">
              <w:rPr>
                <w:rFonts w:ascii="Times New Roman" w:hAnsi="Times New Roman" w:cs="Times New Roman"/>
                <w:b/>
                <w:sz w:val="20"/>
                <w:szCs w:val="20"/>
              </w:rPr>
              <w:t>314,4</w:t>
            </w:r>
          </w:p>
        </w:tc>
      </w:tr>
    </w:tbl>
    <w:p w:rsidR="00456ED3" w:rsidRPr="00973F88" w:rsidRDefault="00456ED3" w:rsidP="00456ED3">
      <w:pPr>
        <w:pStyle w:val="af3"/>
        <w:spacing w:after="0" w:line="360" w:lineRule="auto"/>
        <w:ind w:firstLine="567"/>
        <w:jc w:val="both"/>
      </w:pPr>
      <w:r w:rsidRPr="00973F88">
        <w:lastRenderedPageBreak/>
        <w:t>Основные проблемы санитарной очистки, выявленные на территории Пеклинского сельского поселения:</w:t>
      </w:r>
    </w:p>
    <w:p w:rsidR="00456ED3" w:rsidRPr="00973F88" w:rsidRDefault="00456ED3" w:rsidP="00456ED3">
      <w:pPr>
        <w:pStyle w:val="af3"/>
        <w:spacing w:after="0" w:line="360" w:lineRule="auto"/>
        <w:ind w:firstLine="567"/>
        <w:jc w:val="both"/>
      </w:pPr>
      <w:r w:rsidRPr="00973F88">
        <w:t>- Разбросанный мусор вокруг контейнерных площадок вследствие растаскивания мусора бродячими животными, разноса мусора ветром, вызывает недовольство жителей.</w:t>
      </w:r>
    </w:p>
    <w:p w:rsidR="00456ED3" w:rsidRPr="00973F88" w:rsidRDefault="00456ED3" w:rsidP="00456ED3">
      <w:pPr>
        <w:pStyle w:val="af3"/>
        <w:spacing w:after="0" w:line="360" w:lineRule="auto"/>
        <w:ind w:firstLine="567"/>
        <w:jc w:val="both"/>
      </w:pPr>
      <w:r w:rsidRPr="00973F88">
        <w:t>- Габариты и объем производимого мусора постоянно растут, но количество контейнеров на площадках невозможно увеличивать до бесконечности.</w:t>
      </w:r>
    </w:p>
    <w:p w:rsidR="00456ED3" w:rsidRPr="00973F88" w:rsidRDefault="00456ED3" w:rsidP="00456ED3">
      <w:pPr>
        <w:pStyle w:val="af3"/>
        <w:spacing w:after="0" w:line="360" w:lineRule="auto"/>
        <w:ind w:firstLine="567"/>
        <w:jc w:val="both"/>
      </w:pPr>
      <w:r w:rsidRPr="00973F88">
        <w:t>В современных условиях необходим новый подход к складированию и вывозу твёрдых бытовых отходов. На перспективу предлагается установить контейнеры большего объема, удобные для складирования и перегрузки мусора и оборудовать крытые площадки. Отмечается распространение на территории муниципального образования несанкционированных свалок бытовых отходов, оказывающих негативное воздействие на экологию поселения.</w:t>
      </w:r>
    </w:p>
    <w:p w:rsidR="00E90AD9" w:rsidRPr="008D256C" w:rsidRDefault="00E90AD9" w:rsidP="00E90AD9">
      <w:pPr>
        <w:spacing w:after="0" w:line="240" w:lineRule="auto"/>
        <w:rPr>
          <w:rFonts w:ascii="Times New Roman" w:hAnsi="Times New Roman" w:cs="Times New Roman"/>
          <w:sz w:val="24"/>
          <w:szCs w:val="24"/>
        </w:rPr>
      </w:pPr>
    </w:p>
    <w:p w:rsidR="00FA67FF" w:rsidRPr="008D256C" w:rsidRDefault="00FA67FF" w:rsidP="00FA67FF">
      <w:pPr>
        <w:tabs>
          <w:tab w:val="left" w:pos="0"/>
        </w:tabs>
        <w:spacing w:after="0"/>
        <w:jc w:val="both"/>
        <w:rPr>
          <w:rFonts w:ascii="Times New Roman" w:hAnsi="Times New Roman" w:cs="Times New Roman"/>
          <w:color w:val="FF0000"/>
          <w:sz w:val="24"/>
          <w:szCs w:val="24"/>
        </w:rPr>
      </w:pPr>
    </w:p>
    <w:p w:rsidR="00FA67FF" w:rsidRPr="008D256C" w:rsidRDefault="00FA67FF" w:rsidP="00FA67FF">
      <w:pPr>
        <w:tabs>
          <w:tab w:val="left" w:pos="0"/>
        </w:tabs>
        <w:spacing w:after="0"/>
        <w:jc w:val="both"/>
        <w:rPr>
          <w:rFonts w:ascii="Times New Roman" w:hAnsi="Times New Roman" w:cs="Times New Roman"/>
          <w:color w:val="FF0000"/>
          <w:sz w:val="24"/>
          <w:szCs w:val="24"/>
        </w:rPr>
      </w:pPr>
    </w:p>
    <w:p w:rsidR="00ED08DE" w:rsidRPr="008D256C" w:rsidRDefault="00ED08DE" w:rsidP="00430299">
      <w:pPr>
        <w:shd w:val="clear" w:color="auto" w:fill="FFFFFF"/>
        <w:spacing w:after="240" w:line="267" w:lineRule="atLeast"/>
        <w:rPr>
          <w:rFonts w:ascii="Times New Roman" w:eastAsia="Times New Roman" w:hAnsi="Times New Roman" w:cs="Times New Roman"/>
          <w:b/>
          <w:bCs/>
          <w:color w:val="666666"/>
          <w:sz w:val="24"/>
          <w:szCs w:val="24"/>
          <w:lang w:eastAsia="ru-RU"/>
        </w:rPr>
      </w:pPr>
    </w:p>
    <w:p w:rsidR="00FA67FF" w:rsidRDefault="00FA67FF" w:rsidP="00430299">
      <w:pPr>
        <w:shd w:val="clear" w:color="auto" w:fill="FFFFFF"/>
        <w:spacing w:after="240" w:line="267" w:lineRule="atLeast"/>
        <w:rPr>
          <w:rFonts w:ascii="Times New Roman" w:eastAsia="Times New Roman" w:hAnsi="Times New Roman" w:cs="Times New Roman"/>
          <w:b/>
          <w:bCs/>
          <w:color w:val="666666"/>
          <w:sz w:val="24"/>
          <w:szCs w:val="24"/>
          <w:lang w:eastAsia="ru-RU"/>
        </w:rPr>
      </w:pPr>
    </w:p>
    <w:p w:rsidR="00456ED3" w:rsidRPr="008D256C" w:rsidRDefault="00456ED3" w:rsidP="00430299">
      <w:pPr>
        <w:shd w:val="clear" w:color="auto" w:fill="FFFFFF"/>
        <w:spacing w:after="240" w:line="267" w:lineRule="atLeast"/>
        <w:rPr>
          <w:rFonts w:ascii="Times New Roman" w:eastAsia="Times New Roman" w:hAnsi="Times New Roman" w:cs="Times New Roman"/>
          <w:b/>
          <w:bCs/>
          <w:color w:val="666666"/>
          <w:sz w:val="24"/>
          <w:szCs w:val="24"/>
          <w:lang w:eastAsia="ru-RU"/>
        </w:rPr>
      </w:pPr>
    </w:p>
    <w:p w:rsidR="00DD7A78" w:rsidRDefault="00DD7A78" w:rsidP="00456ED3">
      <w:pPr>
        <w:tabs>
          <w:tab w:val="left" w:pos="0"/>
        </w:tabs>
        <w:spacing w:after="0"/>
        <w:jc w:val="center"/>
        <w:rPr>
          <w:rFonts w:ascii="Times New Roman" w:hAnsi="Times New Roman" w:cs="Times New Roman"/>
          <w:sz w:val="24"/>
          <w:szCs w:val="24"/>
        </w:rPr>
      </w:pPr>
    </w:p>
    <w:p w:rsidR="00DD7A78" w:rsidRDefault="00DD7A78" w:rsidP="00456ED3">
      <w:pPr>
        <w:tabs>
          <w:tab w:val="left" w:pos="0"/>
        </w:tabs>
        <w:spacing w:after="0"/>
        <w:jc w:val="center"/>
        <w:rPr>
          <w:rFonts w:ascii="Times New Roman" w:hAnsi="Times New Roman" w:cs="Times New Roman"/>
          <w:sz w:val="24"/>
          <w:szCs w:val="24"/>
        </w:rPr>
      </w:pPr>
    </w:p>
    <w:p w:rsidR="00DD7A78" w:rsidRDefault="00DD7A78" w:rsidP="00456ED3">
      <w:pPr>
        <w:tabs>
          <w:tab w:val="left" w:pos="0"/>
        </w:tabs>
        <w:spacing w:after="0"/>
        <w:jc w:val="center"/>
        <w:rPr>
          <w:rFonts w:ascii="Times New Roman" w:hAnsi="Times New Roman" w:cs="Times New Roman"/>
          <w:sz w:val="24"/>
          <w:szCs w:val="24"/>
        </w:rPr>
      </w:pPr>
    </w:p>
    <w:p w:rsidR="00DD7A78" w:rsidRDefault="00DD7A78" w:rsidP="00456ED3">
      <w:pPr>
        <w:tabs>
          <w:tab w:val="left" w:pos="0"/>
        </w:tabs>
        <w:spacing w:after="0"/>
        <w:jc w:val="center"/>
        <w:rPr>
          <w:rFonts w:ascii="Times New Roman" w:hAnsi="Times New Roman" w:cs="Times New Roman"/>
          <w:sz w:val="24"/>
          <w:szCs w:val="24"/>
        </w:rPr>
      </w:pPr>
    </w:p>
    <w:p w:rsidR="00DD7A78" w:rsidRDefault="00DD7A78" w:rsidP="00456ED3">
      <w:pPr>
        <w:tabs>
          <w:tab w:val="left" w:pos="0"/>
        </w:tabs>
        <w:spacing w:after="0"/>
        <w:jc w:val="center"/>
        <w:rPr>
          <w:rFonts w:ascii="Times New Roman" w:hAnsi="Times New Roman" w:cs="Times New Roman"/>
          <w:sz w:val="24"/>
          <w:szCs w:val="24"/>
        </w:rPr>
      </w:pPr>
    </w:p>
    <w:p w:rsidR="00DD7A78" w:rsidRDefault="00DD7A78" w:rsidP="00456ED3">
      <w:pPr>
        <w:tabs>
          <w:tab w:val="left" w:pos="0"/>
        </w:tabs>
        <w:spacing w:after="0"/>
        <w:jc w:val="center"/>
        <w:rPr>
          <w:rFonts w:ascii="Times New Roman" w:hAnsi="Times New Roman" w:cs="Times New Roman"/>
          <w:sz w:val="24"/>
          <w:szCs w:val="24"/>
        </w:rPr>
      </w:pPr>
    </w:p>
    <w:p w:rsidR="00DD7A78" w:rsidRDefault="00DD7A78" w:rsidP="00456ED3">
      <w:pPr>
        <w:tabs>
          <w:tab w:val="left" w:pos="0"/>
        </w:tabs>
        <w:spacing w:after="0"/>
        <w:jc w:val="center"/>
        <w:rPr>
          <w:rFonts w:ascii="Times New Roman" w:hAnsi="Times New Roman" w:cs="Times New Roman"/>
          <w:sz w:val="24"/>
          <w:szCs w:val="24"/>
        </w:rPr>
      </w:pPr>
    </w:p>
    <w:p w:rsidR="00DD7A78" w:rsidRDefault="00DD7A78" w:rsidP="00456ED3">
      <w:pPr>
        <w:tabs>
          <w:tab w:val="left" w:pos="0"/>
        </w:tabs>
        <w:spacing w:after="0"/>
        <w:jc w:val="center"/>
        <w:rPr>
          <w:rFonts w:ascii="Times New Roman" w:hAnsi="Times New Roman" w:cs="Times New Roman"/>
          <w:sz w:val="24"/>
          <w:szCs w:val="24"/>
        </w:rPr>
      </w:pPr>
    </w:p>
    <w:p w:rsidR="00DD7A78" w:rsidRDefault="00DD7A78" w:rsidP="00456ED3">
      <w:pPr>
        <w:tabs>
          <w:tab w:val="left" w:pos="0"/>
        </w:tabs>
        <w:spacing w:after="0"/>
        <w:jc w:val="center"/>
        <w:rPr>
          <w:rFonts w:ascii="Times New Roman" w:hAnsi="Times New Roman" w:cs="Times New Roman"/>
          <w:sz w:val="24"/>
          <w:szCs w:val="24"/>
        </w:rPr>
      </w:pPr>
    </w:p>
    <w:p w:rsidR="00DD7A78" w:rsidRDefault="00DD7A78" w:rsidP="00456ED3">
      <w:pPr>
        <w:tabs>
          <w:tab w:val="left" w:pos="0"/>
        </w:tabs>
        <w:spacing w:after="0"/>
        <w:jc w:val="center"/>
        <w:rPr>
          <w:rFonts w:ascii="Times New Roman" w:hAnsi="Times New Roman" w:cs="Times New Roman"/>
          <w:sz w:val="24"/>
          <w:szCs w:val="24"/>
        </w:rPr>
      </w:pPr>
    </w:p>
    <w:p w:rsidR="00DD7A78" w:rsidRDefault="00DD7A78" w:rsidP="00456ED3">
      <w:pPr>
        <w:tabs>
          <w:tab w:val="left" w:pos="0"/>
        </w:tabs>
        <w:spacing w:after="0"/>
        <w:jc w:val="center"/>
        <w:rPr>
          <w:rFonts w:ascii="Times New Roman" w:hAnsi="Times New Roman" w:cs="Times New Roman"/>
          <w:sz w:val="24"/>
          <w:szCs w:val="24"/>
        </w:rPr>
      </w:pPr>
    </w:p>
    <w:p w:rsidR="00462863" w:rsidRDefault="00462863" w:rsidP="00456ED3">
      <w:pPr>
        <w:tabs>
          <w:tab w:val="left" w:pos="0"/>
        </w:tabs>
        <w:spacing w:after="0"/>
        <w:jc w:val="center"/>
        <w:rPr>
          <w:rFonts w:ascii="Times New Roman" w:hAnsi="Times New Roman" w:cs="Times New Roman"/>
          <w:sz w:val="24"/>
          <w:szCs w:val="24"/>
        </w:rPr>
      </w:pPr>
    </w:p>
    <w:p w:rsidR="00462863" w:rsidRDefault="00462863" w:rsidP="00456ED3">
      <w:pPr>
        <w:tabs>
          <w:tab w:val="left" w:pos="0"/>
        </w:tabs>
        <w:spacing w:after="0"/>
        <w:jc w:val="center"/>
        <w:rPr>
          <w:rFonts w:ascii="Times New Roman" w:hAnsi="Times New Roman" w:cs="Times New Roman"/>
          <w:sz w:val="24"/>
          <w:szCs w:val="24"/>
        </w:rPr>
      </w:pPr>
    </w:p>
    <w:p w:rsidR="00462863" w:rsidRDefault="00462863" w:rsidP="00456ED3">
      <w:pPr>
        <w:tabs>
          <w:tab w:val="left" w:pos="0"/>
        </w:tabs>
        <w:spacing w:after="0"/>
        <w:jc w:val="center"/>
        <w:rPr>
          <w:rFonts w:ascii="Times New Roman" w:hAnsi="Times New Roman" w:cs="Times New Roman"/>
          <w:sz w:val="24"/>
          <w:szCs w:val="24"/>
        </w:rPr>
      </w:pPr>
    </w:p>
    <w:p w:rsidR="00462863" w:rsidRDefault="00462863" w:rsidP="00456ED3">
      <w:pPr>
        <w:tabs>
          <w:tab w:val="left" w:pos="0"/>
        </w:tabs>
        <w:spacing w:after="0"/>
        <w:jc w:val="center"/>
        <w:rPr>
          <w:rFonts w:ascii="Times New Roman" w:hAnsi="Times New Roman" w:cs="Times New Roman"/>
          <w:sz w:val="24"/>
          <w:szCs w:val="24"/>
        </w:rPr>
      </w:pPr>
    </w:p>
    <w:p w:rsidR="00DD7A78" w:rsidRDefault="00DD7A78" w:rsidP="00456ED3">
      <w:pPr>
        <w:tabs>
          <w:tab w:val="left" w:pos="0"/>
        </w:tabs>
        <w:spacing w:after="0"/>
        <w:jc w:val="center"/>
        <w:rPr>
          <w:rFonts w:ascii="Times New Roman" w:hAnsi="Times New Roman" w:cs="Times New Roman"/>
          <w:sz w:val="24"/>
          <w:szCs w:val="24"/>
        </w:rPr>
      </w:pPr>
    </w:p>
    <w:p w:rsidR="00ED08DE" w:rsidRPr="008D256C" w:rsidRDefault="00ED08DE" w:rsidP="00456ED3">
      <w:pPr>
        <w:tabs>
          <w:tab w:val="left" w:pos="0"/>
        </w:tabs>
        <w:spacing w:after="0"/>
        <w:jc w:val="center"/>
        <w:rPr>
          <w:rFonts w:ascii="Times New Roman" w:hAnsi="Times New Roman" w:cs="Times New Roman"/>
          <w:sz w:val="24"/>
          <w:szCs w:val="24"/>
        </w:rPr>
      </w:pPr>
      <w:r w:rsidRPr="00A93C1A">
        <w:rPr>
          <w:rFonts w:ascii="Times New Roman" w:hAnsi="Times New Roman" w:cs="Times New Roman"/>
          <w:sz w:val="24"/>
          <w:szCs w:val="24"/>
        </w:rPr>
        <w:lastRenderedPageBreak/>
        <w:t>4 ХАРАКТЕРИСТИКА СОСТОЯНИЯ И ПРОБЛЕМ В РЕАЛИЗАЦИИ ЭНЕРГО- И РЕСУРСОСБЕРЕЖЕНИЯ, УЧЕТА И СБОРА ИНФОРМАЦИИ</w:t>
      </w:r>
    </w:p>
    <w:p w:rsidR="00A93C1A" w:rsidRPr="00A93C1A" w:rsidRDefault="00FA67FF" w:rsidP="00A93C1A">
      <w:pPr>
        <w:spacing w:before="120" w:after="0" w:line="360" w:lineRule="auto"/>
        <w:jc w:val="both"/>
        <w:rPr>
          <w:rFonts w:ascii="Times New Roman" w:hAnsi="Times New Roman" w:cs="Times New Roman"/>
          <w:sz w:val="24"/>
          <w:szCs w:val="24"/>
        </w:rPr>
      </w:pPr>
      <w:r w:rsidRPr="00A93C1A">
        <w:rPr>
          <w:rFonts w:ascii="Times New Roman" w:hAnsi="Times New Roman" w:cs="Times New Roman"/>
          <w:sz w:val="24"/>
          <w:szCs w:val="24"/>
        </w:rPr>
        <w:t xml:space="preserve">         В соответствии с Федеральным законом Российской Федерации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A93C1A" w:rsidRPr="00A93C1A">
        <w:rPr>
          <w:rFonts w:ascii="Times New Roman" w:hAnsi="Times New Roman" w:cs="Times New Roman"/>
          <w:sz w:val="24"/>
          <w:szCs w:val="24"/>
        </w:rPr>
        <w:t xml:space="preserve"> и З</w:t>
      </w:r>
      <w:r w:rsidR="00A93C1A" w:rsidRPr="00A93C1A">
        <w:rPr>
          <w:sz w:val="24"/>
          <w:szCs w:val="24"/>
        </w:rPr>
        <w:t>аконом «</w:t>
      </w:r>
      <w:r w:rsidR="00A93C1A" w:rsidRPr="00A93C1A">
        <w:rPr>
          <w:rFonts w:ascii="Times New Roman" w:hAnsi="Times New Roman" w:cs="Times New Roman"/>
          <w:sz w:val="24"/>
          <w:szCs w:val="24"/>
        </w:rPr>
        <w:t>Об энергосбережении и повышении энергетической эффективности</w:t>
      </w:r>
      <w:r w:rsidR="00A93C1A" w:rsidRPr="00A93C1A">
        <w:rPr>
          <w:sz w:val="24"/>
          <w:szCs w:val="24"/>
        </w:rPr>
        <w:t>»</w:t>
      </w:r>
      <w:r w:rsidR="00A93C1A" w:rsidRPr="00A93C1A">
        <w:rPr>
          <w:rFonts w:ascii="Times New Roman" w:hAnsi="Times New Roman" w:cs="Times New Roman"/>
          <w:sz w:val="24"/>
          <w:szCs w:val="24"/>
        </w:rPr>
        <w:t xml:space="preserve"> на территории Брянской области</w:t>
      </w:r>
      <w:r w:rsidR="00A93C1A">
        <w:rPr>
          <w:rFonts w:ascii="Times New Roman" w:hAnsi="Times New Roman" w:cs="Times New Roman"/>
          <w:sz w:val="24"/>
          <w:szCs w:val="24"/>
        </w:rPr>
        <w:t xml:space="preserve"> </w:t>
      </w:r>
      <w:r w:rsidR="00A93C1A" w:rsidRPr="00A93C1A">
        <w:rPr>
          <w:rFonts w:ascii="Times New Roman" w:hAnsi="Times New Roman" w:cs="Times New Roman"/>
          <w:sz w:val="24"/>
          <w:szCs w:val="24"/>
        </w:rPr>
        <w:t>(с изменениями на 3 мая 2018 года)</w:t>
      </w:r>
      <w:r w:rsidR="00A93C1A" w:rsidRPr="00A93C1A">
        <w:rPr>
          <w:sz w:val="24"/>
          <w:szCs w:val="24"/>
        </w:rPr>
        <w:t xml:space="preserve"> определены </w:t>
      </w:r>
      <w:r w:rsidR="00A93C1A" w:rsidRPr="00A93C1A">
        <w:rPr>
          <w:rFonts w:ascii="Times New Roman" w:hAnsi="Times New Roman" w:cs="Times New Roman"/>
          <w:sz w:val="24"/>
          <w:szCs w:val="24"/>
        </w:rPr>
        <w:t>регулируе</w:t>
      </w:r>
      <w:r w:rsidR="00A93C1A" w:rsidRPr="00A93C1A">
        <w:rPr>
          <w:sz w:val="24"/>
          <w:szCs w:val="24"/>
        </w:rPr>
        <w:t>мые</w:t>
      </w:r>
      <w:r w:rsidR="00A93C1A" w:rsidRPr="00A93C1A">
        <w:rPr>
          <w:rFonts w:ascii="Times New Roman" w:hAnsi="Times New Roman" w:cs="Times New Roman"/>
          <w:sz w:val="24"/>
          <w:szCs w:val="24"/>
        </w:rPr>
        <w:t xml:space="preserve"> отношения по энергосбережению и повышению энергетической эффективности на территории Брянской области.</w:t>
      </w:r>
    </w:p>
    <w:p w:rsidR="00A93C1A" w:rsidRPr="00A93C1A" w:rsidRDefault="00A93C1A" w:rsidP="00A93C1A">
      <w:pPr>
        <w:spacing w:after="0" w:line="360" w:lineRule="auto"/>
        <w:ind w:firstLine="567"/>
        <w:jc w:val="both"/>
        <w:rPr>
          <w:rFonts w:ascii="Times New Roman" w:hAnsi="Times New Roman" w:cs="Times New Roman"/>
          <w:sz w:val="24"/>
          <w:szCs w:val="24"/>
        </w:rPr>
      </w:pPr>
      <w:r w:rsidRPr="00A93C1A">
        <w:rPr>
          <w:rFonts w:ascii="Times New Roman" w:hAnsi="Times New Roman" w:cs="Times New Roman"/>
          <w:sz w:val="24"/>
          <w:szCs w:val="24"/>
        </w:rPr>
        <w:t>Правовое регулирование в области энергосбережения и повышения энергетической эффективности на территории Брянской области основывается на следующих принципах:</w:t>
      </w:r>
      <w:r w:rsidRPr="00A93C1A">
        <w:rPr>
          <w:rFonts w:ascii="Times New Roman" w:hAnsi="Times New Roman" w:cs="Times New Roman"/>
          <w:sz w:val="24"/>
          <w:szCs w:val="24"/>
        </w:rPr>
        <w:br/>
        <w:t>а) эффективное и рациональное использование энергетических ресурсов;</w:t>
      </w:r>
      <w:r w:rsidRPr="00A93C1A">
        <w:rPr>
          <w:rFonts w:ascii="Times New Roman" w:hAnsi="Times New Roman" w:cs="Times New Roman"/>
          <w:sz w:val="24"/>
          <w:szCs w:val="24"/>
        </w:rPr>
        <w:br/>
        <w:t>б) поддержка и стимулирование энергосбережения и повышения энергетической эффективности;</w:t>
      </w:r>
      <w:r w:rsidRPr="00A93C1A">
        <w:rPr>
          <w:rFonts w:ascii="Times New Roman" w:hAnsi="Times New Roman" w:cs="Times New Roman"/>
          <w:sz w:val="24"/>
          <w:szCs w:val="24"/>
        </w:rPr>
        <w:br/>
        <w:t>в) системность и комплексность проведения мероприятий по энергосбережению и повышению энергетической эффективности;</w:t>
      </w:r>
    </w:p>
    <w:p w:rsidR="00A93C1A" w:rsidRPr="00A93C1A" w:rsidRDefault="00A93C1A" w:rsidP="00A93C1A">
      <w:pPr>
        <w:spacing w:after="0" w:line="360" w:lineRule="auto"/>
        <w:jc w:val="both"/>
        <w:rPr>
          <w:rFonts w:ascii="Times New Roman" w:hAnsi="Times New Roman" w:cs="Times New Roman"/>
          <w:sz w:val="24"/>
          <w:szCs w:val="24"/>
        </w:rPr>
      </w:pPr>
      <w:r w:rsidRPr="00A93C1A">
        <w:rPr>
          <w:rFonts w:ascii="Times New Roman" w:hAnsi="Times New Roman" w:cs="Times New Roman"/>
          <w:sz w:val="24"/>
          <w:szCs w:val="24"/>
        </w:rPr>
        <w:t>г) планирование энергосбережения и повышения энергетической эффективности;</w:t>
      </w:r>
      <w:r w:rsidRPr="00A93C1A">
        <w:rPr>
          <w:rFonts w:ascii="Times New Roman" w:hAnsi="Times New Roman" w:cs="Times New Roman"/>
          <w:sz w:val="24"/>
          <w:szCs w:val="24"/>
        </w:rPr>
        <w:br/>
        <w:t>д) использование энергетических ресурсов с учетом ресурсных, производственно-технологических, экологических и социальных условий.</w:t>
      </w:r>
    </w:p>
    <w:p w:rsidR="00FA67FF" w:rsidRDefault="00FA67FF" w:rsidP="00ED08DE">
      <w:pPr>
        <w:tabs>
          <w:tab w:val="left" w:pos="0"/>
        </w:tabs>
        <w:spacing w:after="0"/>
        <w:jc w:val="center"/>
        <w:rPr>
          <w:rFonts w:ascii="Times New Roman" w:hAnsi="Times New Roman" w:cs="Times New Roman"/>
          <w:sz w:val="24"/>
          <w:szCs w:val="24"/>
        </w:rPr>
      </w:pPr>
    </w:p>
    <w:p w:rsidR="00A93C1A" w:rsidRDefault="00A93C1A" w:rsidP="00ED08DE">
      <w:pPr>
        <w:tabs>
          <w:tab w:val="left" w:pos="0"/>
        </w:tabs>
        <w:spacing w:after="0"/>
        <w:jc w:val="center"/>
        <w:rPr>
          <w:rFonts w:ascii="Times New Roman" w:hAnsi="Times New Roman" w:cs="Times New Roman"/>
          <w:sz w:val="24"/>
          <w:szCs w:val="24"/>
        </w:rPr>
      </w:pPr>
    </w:p>
    <w:p w:rsidR="00A93C1A" w:rsidRDefault="00A93C1A" w:rsidP="00ED08DE">
      <w:pPr>
        <w:tabs>
          <w:tab w:val="left" w:pos="0"/>
        </w:tabs>
        <w:spacing w:after="0"/>
        <w:jc w:val="center"/>
        <w:rPr>
          <w:rFonts w:ascii="Times New Roman" w:hAnsi="Times New Roman" w:cs="Times New Roman"/>
          <w:sz w:val="24"/>
          <w:szCs w:val="24"/>
        </w:rPr>
      </w:pPr>
    </w:p>
    <w:p w:rsidR="00A93C1A" w:rsidRDefault="00A93C1A" w:rsidP="00ED08DE">
      <w:pPr>
        <w:tabs>
          <w:tab w:val="left" w:pos="0"/>
        </w:tabs>
        <w:spacing w:after="0"/>
        <w:jc w:val="center"/>
        <w:rPr>
          <w:rFonts w:ascii="Times New Roman" w:hAnsi="Times New Roman" w:cs="Times New Roman"/>
          <w:sz w:val="24"/>
          <w:szCs w:val="24"/>
        </w:rPr>
      </w:pPr>
    </w:p>
    <w:p w:rsidR="00A93C1A" w:rsidRDefault="00A93C1A" w:rsidP="00ED08DE">
      <w:pPr>
        <w:tabs>
          <w:tab w:val="left" w:pos="0"/>
        </w:tabs>
        <w:spacing w:after="0"/>
        <w:jc w:val="center"/>
        <w:rPr>
          <w:rFonts w:ascii="Times New Roman" w:hAnsi="Times New Roman" w:cs="Times New Roman"/>
          <w:sz w:val="24"/>
          <w:szCs w:val="24"/>
        </w:rPr>
      </w:pPr>
    </w:p>
    <w:p w:rsidR="00A93C1A" w:rsidRDefault="00A93C1A" w:rsidP="00ED08DE">
      <w:pPr>
        <w:tabs>
          <w:tab w:val="left" w:pos="0"/>
        </w:tabs>
        <w:spacing w:after="0"/>
        <w:jc w:val="center"/>
        <w:rPr>
          <w:rFonts w:ascii="Times New Roman" w:hAnsi="Times New Roman" w:cs="Times New Roman"/>
          <w:sz w:val="24"/>
          <w:szCs w:val="24"/>
        </w:rPr>
      </w:pPr>
    </w:p>
    <w:p w:rsidR="00A93C1A" w:rsidRDefault="00A93C1A" w:rsidP="00ED08DE">
      <w:pPr>
        <w:tabs>
          <w:tab w:val="left" w:pos="0"/>
        </w:tabs>
        <w:spacing w:after="0"/>
        <w:jc w:val="center"/>
        <w:rPr>
          <w:rFonts w:ascii="Times New Roman" w:hAnsi="Times New Roman" w:cs="Times New Roman"/>
          <w:sz w:val="24"/>
          <w:szCs w:val="24"/>
        </w:rPr>
      </w:pPr>
    </w:p>
    <w:p w:rsidR="00A93C1A" w:rsidRDefault="00A93C1A" w:rsidP="00ED08DE">
      <w:pPr>
        <w:tabs>
          <w:tab w:val="left" w:pos="0"/>
        </w:tabs>
        <w:spacing w:after="0"/>
        <w:jc w:val="center"/>
        <w:rPr>
          <w:rFonts w:ascii="Times New Roman" w:hAnsi="Times New Roman" w:cs="Times New Roman"/>
          <w:sz w:val="24"/>
          <w:szCs w:val="24"/>
        </w:rPr>
      </w:pPr>
    </w:p>
    <w:p w:rsidR="00A93C1A" w:rsidRDefault="00A93C1A" w:rsidP="00ED08DE">
      <w:pPr>
        <w:tabs>
          <w:tab w:val="left" w:pos="0"/>
        </w:tabs>
        <w:spacing w:after="0"/>
        <w:jc w:val="center"/>
        <w:rPr>
          <w:rFonts w:ascii="Times New Roman" w:hAnsi="Times New Roman" w:cs="Times New Roman"/>
          <w:sz w:val="24"/>
          <w:szCs w:val="24"/>
        </w:rPr>
      </w:pPr>
    </w:p>
    <w:p w:rsidR="00A93C1A" w:rsidRDefault="00A93C1A" w:rsidP="00ED08DE">
      <w:pPr>
        <w:tabs>
          <w:tab w:val="left" w:pos="0"/>
        </w:tabs>
        <w:spacing w:after="0"/>
        <w:jc w:val="center"/>
        <w:rPr>
          <w:rFonts w:ascii="Times New Roman" w:hAnsi="Times New Roman" w:cs="Times New Roman"/>
          <w:sz w:val="24"/>
          <w:szCs w:val="24"/>
        </w:rPr>
      </w:pPr>
    </w:p>
    <w:p w:rsidR="00A93C1A" w:rsidRDefault="00A93C1A" w:rsidP="00ED08DE">
      <w:pPr>
        <w:tabs>
          <w:tab w:val="left" w:pos="0"/>
        </w:tabs>
        <w:spacing w:after="0"/>
        <w:jc w:val="center"/>
        <w:rPr>
          <w:rFonts w:ascii="Times New Roman" w:hAnsi="Times New Roman" w:cs="Times New Roman"/>
          <w:sz w:val="24"/>
          <w:szCs w:val="24"/>
        </w:rPr>
      </w:pPr>
    </w:p>
    <w:p w:rsidR="00A93C1A" w:rsidRDefault="00A93C1A" w:rsidP="00ED08DE">
      <w:pPr>
        <w:tabs>
          <w:tab w:val="left" w:pos="0"/>
        </w:tabs>
        <w:spacing w:after="0"/>
        <w:jc w:val="center"/>
        <w:rPr>
          <w:rFonts w:ascii="Times New Roman" w:hAnsi="Times New Roman" w:cs="Times New Roman"/>
          <w:sz w:val="24"/>
          <w:szCs w:val="24"/>
        </w:rPr>
      </w:pPr>
    </w:p>
    <w:p w:rsidR="00A93C1A" w:rsidRDefault="00A93C1A" w:rsidP="00ED08DE">
      <w:pPr>
        <w:tabs>
          <w:tab w:val="left" w:pos="0"/>
        </w:tabs>
        <w:spacing w:after="0"/>
        <w:jc w:val="center"/>
        <w:rPr>
          <w:rFonts w:ascii="Times New Roman" w:hAnsi="Times New Roman" w:cs="Times New Roman"/>
          <w:sz w:val="24"/>
          <w:szCs w:val="24"/>
        </w:rPr>
      </w:pPr>
    </w:p>
    <w:p w:rsidR="00A93C1A" w:rsidRDefault="00A93C1A" w:rsidP="00ED08DE">
      <w:pPr>
        <w:tabs>
          <w:tab w:val="left" w:pos="0"/>
        </w:tabs>
        <w:spacing w:after="0"/>
        <w:jc w:val="center"/>
        <w:rPr>
          <w:rFonts w:ascii="Times New Roman" w:hAnsi="Times New Roman" w:cs="Times New Roman"/>
          <w:sz w:val="24"/>
          <w:szCs w:val="24"/>
        </w:rPr>
      </w:pPr>
    </w:p>
    <w:p w:rsidR="00A93C1A" w:rsidRPr="008D256C" w:rsidRDefault="00A93C1A" w:rsidP="00ED08DE">
      <w:pPr>
        <w:tabs>
          <w:tab w:val="left" w:pos="0"/>
        </w:tabs>
        <w:spacing w:after="0"/>
        <w:jc w:val="center"/>
        <w:rPr>
          <w:rFonts w:ascii="Times New Roman" w:hAnsi="Times New Roman" w:cs="Times New Roman"/>
          <w:sz w:val="24"/>
          <w:szCs w:val="24"/>
        </w:rPr>
      </w:pPr>
    </w:p>
    <w:p w:rsidR="00ED08DE" w:rsidRPr="008D256C" w:rsidRDefault="00ED08DE" w:rsidP="00ED08DE">
      <w:pPr>
        <w:tabs>
          <w:tab w:val="left" w:pos="0"/>
        </w:tabs>
        <w:spacing w:after="0"/>
        <w:jc w:val="center"/>
        <w:rPr>
          <w:rFonts w:ascii="Times New Roman" w:hAnsi="Times New Roman" w:cs="Times New Roman"/>
          <w:sz w:val="24"/>
          <w:szCs w:val="24"/>
        </w:rPr>
      </w:pPr>
      <w:r w:rsidRPr="008D256C">
        <w:rPr>
          <w:rFonts w:ascii="Times New Roman" w:hAnsi="Times New Roman" w:cs="Times New Roman"/>
          <w:sz w:val="24"/>
          <w:szCs w:val="24"/>
        </w:rPr>
        <w:lastRenderedPageBreak/>
        <w:t>5 ЦЕЛЕВЫЕ ПОКАЗАТЕЛИ РАЗВИТИЯ КОММУНАЛЬНОЙ ИНФРАСТРУКТУРЫ</w:t>
      </w:r>
    </w:p>
    <w:p w:rsidR="00ED08DE" w:rsidRPr="008D256C" w:rsidRDefault="00ED08DE" w:rsidP="00E503C9">
      <w:pPr>
        <w:spacing w:before="120" w:after="0" w:line="360" w:lineRule="auto"/>
        <w:ind w:firstLine="567"/>
        <w:jc w:val="both"/>
        <w:rPr>
          <w:rFonts w:ascii="Times New Roman" w:hAnsi="Times New Roman" w:cs="Times New Roman"/>
          <w:sz w:val="24"/>
          <w:szCs w:val="24"/>
        </w:rPr>
      </w:pPr>
      <w:r w:rsidRPr="008D256C">
        <w:rPr>
          <w:rFonts w:ascii="Times New Roman" w:hAnsi="Times New Roman" w:cs="Times New Roman"/>
          <w:sz w:val="24"/>
          <w:szCs w:val="24"/>
        </w:rPr>
        <w:t>Комплексное развитие систем коммунальной инфраструктуры характеризуется следующими группами показателей:</w:t>
      </w:r>
    </w:p>
    <w:p w:rsidR="00ED08DE" w:rsidRPr="008D256C" w:rsidRDefault="00ED08DE" w:rsidP="00A93C1A">
      <w:pPr>
        <w:spacing w:after="0" w:line="360" w:lineRule="auto"/>
        <w:jc w:val="both"/>
        <w:rPr>
          <w:rFonts w:ascii="Times New Roman" w:hAnsi="Times New Roman" w:cs="Times New Roman"/>
          <w:sz w:val="24"/>
          <w:szCs w:val="24"/>
        </w:rPr>
      </w:pPr>
      <w:r w:rsidRPr="008D256C">
        <w:rPr>
          <w:rFonts w:ascii="Times New Roman" w:hAnsi="Times New Roman" w:cs="Times New Roman"/>
          <w:sz w:val="24"/>
          <w:szCs w:val="24"/>
        </w:rPr>
        <w:t>- доступность для населения коммунальных услуг;</w:t>
      </w:r>
    </w:p>
    <w:p w:rsidR="00ED08DE" w:rsidRPr="008D256C" w:rsidRDefault="00ED08DE" w:rsidP="00A93C1A">
      <w:pPr>
        <w:spacing w:after="0" w:line="360" w:lineRule="auto"/>
        <w:jc w:val="both"/>
        <w:rPr>
          <w:rFonts w:ascii="Times New Roman" w:hAnsi="Times New Roman" w:cs="Times New Roman"/>
          <w:sz w:val="24"/>
          <w:szCs w:val="24"/>
        </w:rPr>
      </w:pPr>
      <w:r w:rsidRPr="008D256C">
        <w:rPr>
          <w:rFonts w:ascii="Times New Roman" w:hAnsi="Times New Roman" w:cs="Times New Roman"/>
          <w:sz w:val="24"/>
          <w:szCs w:val="24"/>
        </w:rPr>
        <w:t>- качество коммунальных услуг;</w:t>
      </w:r>
    </w:p>
    <w:p w:rsidR="00ED08DE" w:rsidRPr="008D256C" w:rsidRDefault="00ED08DE" w:rsidP="00A93C1A">
      <w:pPr>
        <w:spacing w:after="0" w:line="360" w:lineRule="auto"/>
        <w:jc w:val="both"/>
        <w:rPr>
          <w:rFonts w:ascii="Times New Roman" w:hAnsi="Times New Roman" w:cs="Times New Roman"/>
          <w:sz w:val="24"/>
          <w:szCs w:val="24"/>
        </w:rPr>
      </w:pPr>
      <w:r w:rsidRPr="008D256C">
        <w:rPr>
          <w:rFonts w:ascii="Times New Roman" w:hAnsi="Times New Roman" w:cs="Times New Roman"/>
          <w:sz w:val="24"/>
          <w:szCs w:val="24"/>
        </w:rPr>
        <w:t>- надежность (бесперебойность) работы систем ресурсоснабжения.</w:t>
      </w:r>
    </w:p>
    <w:p w:rsidR="00ED08DE" w:rsidRPr="008D256C" w:rsidRDefault="00ED08DE" w:rsidP="00A93C1A">
      <w:pPr>
        <w:spacing w:after="0" w:line="360" w:lineRule="auto"/>
        <w:jc w:val="both"/>
        <w:rPr>
          <w:rFonts w:ascii="Times New Roman" w:hAnsi="Times New Roman" w:cs="Times New Roman"/>
          <w:sz w:val="24"/>
          <w:szCs w:val="24"/>
        </w:rPr>
      </w:pPr>
      <w:r w:rsidRPr="008D256C">
        <w:rPr>
          <w:rFonts w:ascii="Times New Roman" w:hAnsi="Times New Roman" w:cs="Times New Roman"/>
          <w:sz w:val="24"/>
          <w:szCs w:val="24"/>
        </w:rPr>
        <w:t>Надёжность и качество ресурсоснабжения характеризует динамика изменения следующих парамет</w:t>
      </w:r>
      <w:r w:rsidR="00A93C1A">
        <w:rPr>
          <w:rFonts w:ascii="Times New Roman" w:hAnsi="Times New Roman" w:cs="Times New Roman"/>
          <w:sz w:val="24"/>
          <w:szCs w:val="24"/>
        </w:rPr>
        <w:t xml:space="preserve">ров, представленных в таблице </w:t>
      </w:r>
      <w:r w:rsidRPr="008D256C">
        <w:rPr>
          <w:rFonts w:ascii="Times New Roman" w:hAnsi="Times New Roman" w:cs="Times New Roman"/>
          <w:sz w:val="24"/>
          <w:szCs w:val="24"/>
        </w:rPr>
        <w:t>5.1.</w:t>
      </w:r>
    </w:p>
    <w:p w:rsidR="00ED08DE" w:rsidRPr="00A93C1A" w:rsidRDefault="00ED08DE" w:rsidP="00A93C1A">
      <w:pPr>
        <w:spacing w:after="0" w:line="240" w:lineRule="auto"/>
        <w:jc w:val="right"/>
        <w:rPr>
          <w:rFonts w:ascii="Times New Roman" w:hAnsi="Times New Roman" w:cs="Times New Roman"/>
          <w:b/>
          <w:sz w:val="20"/>
          <w:szCs w:val="20"/>
        </w:rPr>
      </w:pPr>
      <w:r w:rsidRPr="008D256C">
        <w:rPr>
          <w:rFonts w:ascii="Times New Roman" w:hAnsi="Times New Roman" w:cs="Times New Roman"/>
          <w:sz w:val="24"/>
          <w:szCs w:val="24"/>
        </w:rPr>
        <w:t xml:space="preserve">                                                                                  </w:t>
      </w:r>
      <w:r w:rsidR="00A93C1A">
        <w:rPr>
          <w:rFonts w:ascii="Times New Roman" w:hAnsi="Times New Roman" w:cs="Times New Roman"/>
          <w:sz w:val="24"/>
          <w:szCs w:val="24"/>
        </w:rPr>
        <w:t xml:space="preserve">                      </w:t>
      </w:r>
      <w:r w:rsidR="00A93C1A" w:rsidRPr="00A93C1A">
        <w:rPr>
          <w:rFonts w:ascii="Times New Roman" w:hAnsi="Times New Roman" w:cs="Times New Roman"/>
          <w:b/>
          <w:sz w:val="20"/>
          <w:szCs w:val="20"/>
        </w:rPr>
        <w:t xml:space="preserve">Таблица </w:t>
      </w:r>
      <w:r w:rsidRPr="00A93C1A">
        <w:rPr>
          <w:rFonts w:ascii="Times New Roman" w:hAnsi="Times New Roman" w:cs="Times New Roman"/>
          <w:b/>
          <w:sz w:val="20"/>
          <w:szCs w:val="20"/>
        </w:rPr>
        <w:t>5.1</w:t>
      </w:r>
    </w:p>
    <w:tbl>
      <w:tblPr>
        <w:tblW w:w="9456" w:type="dxa"/>
        <w:tblInd w:w="40" w:type="dxa"/>
        <w:tblLayout w:type="fixed"/>
        <w:tblCellMar>
          <w:left w:w="40" w:type="dxa"/>
          <w:right w:w="40" w:type="dxa"/>
        </w:tblCellMar>
        <w:tblLook w:val="0000"/>
      </w:tblPr>
      <w:tblGrid>
        <w:gridCol w:w="945"/>
        <w:gridCol w:w="4584"/>
        <w:gridCol w:w="6"/>
        <w:gridCol w:w="3921"/>
      </w:tblGrid>
      <w:tr w:rsidR="004E73A8" w:rsidRPr="008D256C" w:rsidTr="003A5890">
        <w:trPr>
          <w:trHeight w:val="65"/>
          <w:tblHeader/>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755D95">
              <w:rPr>
                <w:rFonts w:ascii="Times New Roman" w:hAnsi="Times New Roman" w:cs="Times New Roman"/>
                <w:b/>
                <w:color w:val="000000"/>
                <w:sz w:val="20"/>
                <w:szCs w:val="20"/>
                <w:lang w:val="en-US"/>
              </w:rPr>
              <w:t xml:space="preserve">N </w:t>
            </w:r>
            <w:r w:rsidRPr="00755D95">
              <w:rPr>
                <w:rFonts w:ascii="Times New Roman" w:eastAsia="Times New Roman" w:hAnsi="Times New Roman" w:cs="Times New Roman"/>
                <w:b/>
                <w:color w:val="000000"/>
                <w:sz w:val="20"/>
                <w:szCs w:val="20"/>
              </w:rPr>
              <w:t>п/п</w:t>
            </w:r>
          </w:p>
        </w:tc>
        <w:tc>
          <w:tcPr>
            <w:tcW w:w="4584" w:type="dxa"/>
            <w:tcBorders>
              <w:top w:val="single" w:sz="6" w:space="0" w:color="auto"/>
              <w:left w:val="single" w:sz="6" w:space="0" w:color="auto"/>
              <w:bottom w:val="single" w:sz="6" w:space="0" w:color="auto"/>
              <w:right w:val="single" w:sz="4"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755D95">
              <w:rPr>
                <w:rFonts w:ascii="Times New Roman" w:eastAsia="Times New Roman" w:hAnsi="Times New Roman" w:cs="Times New Roman"/>
                <w:b/>
                <w:color w:val="000000"/>
                <w:sz w:val="20"/>
                <w:szCs w:val="20"/>
              </w:rPr>
              <w:t>Ожидаемые результаты Программы</w:t>
            </w:r>
          </w:p>
        </w:tc>
        <w:tc>
          <w:tcPr>
            <w:tcW w:w="3927" w:type="dxa"/>
            <w:gridSpan w:val="2"/>
            <w:tcBorders>
              <w:top w:val="single" w:sz="6" w:space="0" w:color="auto"/>
              <w:left w:val="single" w:sz="4"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755D95">
              <w:rPr>
                <w:rFonts w:ascii="Times New Roman" w:eastAsia="Times New Roman" w:hAnsi="Times New Roman" w:cs="Times New Roman"/>
                <w:b/>
                <w:color w:val="000000"/>
                <w:sz w:val="20"/>
                <w:szCs w:val="20"/>
              </w:rPr>
              <w:t>Целевые индикаторы</w:t>
            </w:r>
          </w:p>
        </w:tc>
      </w:tr>
      <w:tr w:rsidR="004E73A8" w:rsidRPr="008D256C" w:rsidTr="003A5890">
        <w:trPr>
          <w:trHeight w:val="65"/>
          <w:tblHeader/>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4590" w:type="dxa"/>
            <w:gridSpan w:val="2"/>
            <w:tcBorders>
              <w:top w:val="single" w:sz="6" w:space="0" w:color="auto"/>
              <w:left w:val="single" w:sz="6" w:space="0" w:color="auto"/>
              <w:bottom w:val="single" w:sz="6" w:space="0" w:color="auto"/>
              <w:right w:val="single" w:sz="4"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3921" w:type="dxa"/>
            <w:tcBorders>
              <w:top w:val="single" w:sz="6" w:space="0" w:color="auto"/>
              <w:left w:val="single" w:sz="4"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r>
      <w:tr w:rsidR="004E73A8" w:rsidRPr="008D256C" w:rsidTr="003A5890">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hAnsi="Times New Roman" w:cs="Times New Roman"/>
                <w:b/>
                <w:color w:val="000000"/>
                <w:sz w:val="20"/>
                <w:szCs w:val="20"/>
              </w:rPr>
              <w:t>1</w:t>
            </w:r>
          </w:p>
        </w:tc>
        <w:tc>
          <w:tcPr>
            <w:tcW w:w="8511" w:type="dxa"/>
            <w:gridSpan w:val="3"/>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eastAsia="Times New Roman" w:hAnsi="Times New Roman" w:cs="Times New Roman"/>
                <w:b/>
                <w:color w:val="000000"/>
                <w:sz w:val="20"/>
                <w:szCs w:val="20"/>
              </w:rPr>
              <w:t>Теплоэнергетическое хозяйство</w:t>
            </w:r>
          </w:p>
        </w:tc>
      </w:tr>
      <w:tr w:rsidR="004E73A8" w:rsidRPr="008D256C" w:rsidTr="003A5890">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hAnsi="Times New Roman" w:cs="Times New Roman"/>
                <w:b/>
                <w:color w:val="000000"/>
                <w:sz w:val="20"/>
                <w:szCs w:val="20"/>
              </w:rPr>
              <w:t>1.1</w:t>
            </w:r>
          </w:p>
        </w:tc>
        <w:tc>
          <w:tcPr>
            <w:tcW w:w="8511" w:type="dxa"/>
            <w:gridSpan w:val="3"/>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eastAsia="Times New Roman" w:hAnsi="Times New Roman" w:cs="Times New Roman"/>
                <w:b/>
                <w:color w:val="000000"/>
                <w:sz w:val="20"/>
                <w:szCs w:val="20"/>
              </w:rPr>
              <w:t>Технические показатели</w:t>
            </w:r>
          </w:p>
        </w:tc>
      </w:tr>
      <w:tr w:rsidR="004E73A8" w:rsidRPr="008D256C" w:rsidTr="003A5890">
        <w:trPr>
          <w:trHeight w:val="397"/>
        </w:trPr>
        <w:tc>
          <w:tcPr>
            <w:tcW w:w="945" w:type="dxa"/>
            <w:vMerge w:val="restart"/>
            <w:tcBorders>
              <w:top w:val="single" w:sz="6" w:space="0" w:color="auto"/>
              <w:left w:val="single" w:sz="6" w:space="0" w:color="auto"/>
              <w:bottom w:val="nil"/>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hAnsi="Times New Roman" w:cs="Times New Roman"/>
                <w:color w:val="000000"/>
                <w:sz w:val="20"/>
                <w:szCs w:val="20"/>
              </w:rPr>
              <w:t>1.1.1</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Надежность обслуживания систем</w:t>
            </w:r>
            <w:r>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теплоснабжения</w:t>
            </w:r>
          </w:p>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Повышение надежности работы системы</w:t>
            </w:r>
          </w:p>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теплоснабжения в соответствии с</w:t>
            </w:r>
            <w:r>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нормативными требованиями</w:t>
            </w: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Количество аварий и повреждений на 1 км сети в год</w:t>
            </w:r>
          </w:p>
        </w:tc>
      </w:tr>
      <w:tr w:rsidR="004E73A8" w:rsidRPr="008D256C" w:rsidTr="003A5890">
        <w:trPr>
          <w:trHeight w:val="107"/>
        </w:trPr>
        <w:tc>
          <w:tcPr>
            <w:tcW w:w="945" w:type="dxa"/>
            <w:vMerge/>
            <w:tcBorders>
              <w:top w:val="nil"/>
              <w:left w:val="single" w:sz="6" w:space="0" w:color="auto"/>
              <w:bottom w:val="nil"/>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nil"/>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Износ коммунальных систем</w:t>
            </w:r>
          </w:p>
        </w:tc>
      </w:tr>
      <w:tr w:rsidR="004E73A8" w:rsidRPr="008D256C" w:rsidTr="003A5890">
        <w:trPr>
          <w:trHeight w:val="253"/>
        </w:trPr>
        <w:tc>
          <w:tcPr>
            <w:tcW w:w="945" w:type="dxa"/>
            <w:vMerge/>
            <w:tcBorders>
              <w:top w:val="nil"/>
              <w:left w:val="single" w:sz="6" w:space="0" w:color="auto"/>
              <w:bottom w:val="nil"/>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nil"/>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Протяженность сетей, нуждающихся в замене</w:t>
            </w:r>
          </w:p>
        </w:tc>
      </w:tr>
      <w:tr w:rsidR="004E73A8" w:rsidRPr="008D256C" w:rsidTr="003A5890">
        <w:trPr>
          <w:trHeight w:val="65"/>
        </w:trPr>
        <w:tc>
          <w:tcPr>
            <w:tcW w:w="945" w:type="dxa"/>
            <w:vMerge/>
            <w:tcBorders>
              <w:top w:val="nil"/>
              <w:left w:val="single" w:sz="6" w:space="0" w:color="auto"/>
              <w:bottom w:val="nil"/>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nil"/>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Доля ежегодно заменяемых сетей</w:t>
            </w:r>
          </w:p>
        </w:tc>
      </w:tr>
      <w:tr w:rsidR="004E73A8" w:rsidRPr="008D256C" w:rsidTr="003A5890">
        <w:trPr>
          <w:trHeight w:val="179"/>
        </w:trPr>
        <w:tc>
          <w:tcPr>
            <w:tcW w:w="945" w:type="dxa"/>
            <w:vMerge/>
            <w:tcBorders>
              <w:top w:val="nil"/>
              <w:left w:val="single" w:sz="6" w:space="0" w:color="auto"/>
              <w:bottom w:val="single" w:sz="6" w:space="0" w:color="auto"/>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single" w:sz="6" w:space="0" w:color="auto"/>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Уровень потерь и неучтенных расходов тепловой энергии</w:t>
            </w:r>
          </w:p>
        </w:tc>
      </w:tr>
      <w:tr w:rsidR="004E73A8" w:rsidRPr="008D256C" w:rsidTr="003A5890">
        <w:trPr>
          <w:trHeight w:val="701"/>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hAnsi="Times New Roman" w:cs="Times New Roman"/>
                <w:color w:val="000000"/>
                <w:sz w:val="20"/>
                <w:szCs w:val="20"/>
              </w:rPr>
              <w:t>1.1.2</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Сбалансированность систем теплоснабжения Обеспечение услугами теплоснабжения новых объектов капитального строительства социального или промышленного назначения</w:t>
            </w: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Уровень использования производственных мощностей</w:t>
            </w:r>
          </w:p>
        </w:tc>
      </w:tr>
      <w:tr w:rsidR="004E73A8" w:rsidRPr="008D256C" w:rsidTr="003A5890">
        <w:trPr>
          <w:trHeight w:val="370"/>
        </w:trPr>
        <w:tc>
          <w:tcPr>
            <w:tcW w:w="945" w:type="dxa"/>
            <w:vMerge w:val="restart"/>
            <w:tcBorders>
              <w:top w:val="single" w:sz="6" w:space="0" w:color="auto"/>
              <w:left w:val="single" w:sz="6" w:space="0" w:color="auto"/>
              <w:bottom w:val="nil"/>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hAnsi="Times New Roman" w:cs="Times New Roman"/>
                <w:color w:val="000000"/>
                <w:sz w:val="20"/>
                <w:szCs w:val="20"/>
              </w:rPr>
              <w:t>1.1.3</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4E73A8" w:rsidRPr="00755D95" w:rsidRDefault="004E73A8" w:rsidP="004E73A8">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Ресурсная эффективность теплоснабжения</w:t>
            </w:r>
            <w:r>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Повышение эффективности работы системы теплоснабжения</w:t>
            </w: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Удельный расход электроэнергии</w:t>
            </w:r>
          </w:p>
        </w:tc>
      </w:tr>
      <w:tr w:rsidR="004E73A8" w:rsidRPr="008D256C" w:rsidTr="003A5890">
        <w:trPr>
          <w:trHeight w:val="280"/>
        </w:trPr>
        <w:tc>
          <w:tcPr>
            <w:tcW w:w="945" w:type="dxa"/>
            <w:vMerge/>
            <w:tcBorders>
              <w:top w:val="nil"/>
              <w:left w:val="single" w:sz="6" w:space="0" w:color="auto"/>
              <w:bottom w:val="single" w:sz="6" w:space="0" w:color="auto"/>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single" w:sz="6" w:space="0" w:color="auto"/>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Удельный расход топлива</w:t>
            </w:r>
          </w:p>
        </w:tc>
      </w:tr>
      <w:tr w:rsidR="004E73A8" w:rsidRPr="008D256C" w:rsidTr="003A5890">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hAnsi="Times New Roman" w:cs="Times New Roman"/>
                <w:b/>
                <w:color w:val="000000"/>
                <w:sz w:val="20"/>
                <w:szCs w:val="20"/>
              </w:rPr>
              <w:t>2</w:t>
            </w:r>
          </w:p>
        </w:tc>
        <w:tc>
          <w:tcPr>
            <w:tcW w:w="8511" w:type="dxa"/>
            <w:gridSpan w:val="3"/>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eastAsia="Times New Roman" w:hAnsi="Times New Roman" w:cs="Times New Roman"/>
                <w:b/>
                <w:color w:val="000000"/>
                <w:sz w:val="20"/>
                <w:szCs w:val="20"/>
              </w:rPr>
              <w:t>Водопроводно-канализационное хозяйство</w:t>
            </w:r>
          </w:p>
        </w:tc>
      </w:tr>
      <w:tr w:rsidR="004E73A8" w:rsidRPr="008D256C" w:rsidTr="003A5890">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hAnsi="Times New Roman" w:cs="Times New Roman"/>
                <w:b/>
                <w:color w:val="000000"/>
                <w:sz w:val="20"/>
                <w:szCs w:val="20"/>
              </w:rPr>
              <w:t>2.1</w:t>
            </w:r>
          </w:p>
        </w:tc>
        <w:tc>
          <w:tcPr>
            <w:tcW w:w="8511" w:type="dxa"/>
            <w:gridSpan w:val="3"/>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eastAsia="Times New Roman" w:hAnsi="Times New Roman" w:cs="Times New Roman"/>
                <w:b/>
                <w:color w:val="000000"/>
                <w:sz w:val="20"/>
                <w:szCs w:val="20"/>
              </w:rPr>
              <w:t>Технические показатели</w:t>
            </w:r>
          </w:p>
        </w:tc>
      </w:tr>
      <w:tr w:rsidR="004E73A8" w:rsidRPr="008D256C" w:rsidTr="003A5890">
        <w:trPr>
          <w:trHeight w:val="149"/>
        </w:trPr>
        <w:tc>
          <w:tcPr>
            <w:tcW w:w="945" w:type="dxa"/>
            <w:vMerge w:val="restart"/>
            <w:tcBorders>
              <w:top w:val="single" w:sz="6" w:space="0" w:color="auto"/>
              <w:left w:val="single" w:sz="6" w:space="0" w:color="auto"/>
              <w:bottom w:val="nil"/>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hAnsi="Times New Roman" w:cs="Times New Roman"/>
                <w:color w:val="000000"/>
                <w:sz w:val="20"/>
                <w:szCs w:val="20"/>
              </w:rPr>
              <w:t>2.1.1</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Надежность обслуживания систем водоснабжения и водоотведения Повышение надежности работы системы водоснабжения и водоотведения в соответствии с нормативными требованиями</w:t>
            </w: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Количество аварий и повреждений на 1 км сети в год</w:t>
            </w:r>
          </w:p>
        </w:tc>
      </w:tr>
      <w:tr w:rsidR="004E73A8" w:rsidRPr="008D256C" w:rsidTr="003A5890">
        <w:trPr>
          <w:trHeight w:val="100"/>
        </w:trPr>
        <w:tc>
          <w:tcPr>
            <w:tcW w:w="945" w:type="dxa"/>
            <w:vMerge/>
            <w:tcBorders>
              <w:top w:val="nil"/>
              <w:left w:val="single" w:sz="6" w:space="0" w:color="auto"/>
              <w:bottom w:val="nil"/>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nil"/>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Износ коммунальных систем</w:t>
            </w:r>
          </w:p>
        </w:tc>
      </w:tr>
      <w:tr w:rsidR="004E73A8" w:rsidRPr="008D256C" w:rsidTr="003A5890">
        <w:trPr>
          <w:trHeight w:val="189"/>
        </w:trPr>
        <w:tc>
          <w:tcPr>
            <w:tcW w:w="945" w:type="dxa"/>
            <w:vMerge/>
            <w:tcBorders>
              <w:top w:val="nil"/>
              <w:left w:val="single" w:sz="6" w:space="0" w:color="auto"/>
              <w:bottom w:val="nil"/>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nil"/>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Протяженность сетей, нуждающихся в замене</w:t>
            </w:r>
          </w:p>
        </w:tc>
      </w:tr>
      <w:tr w:rsidR="004E73A8" w:rsidRPr="008D256C" w:rsidTr="003A5890">
        <w:trPr>
          <w:trHeight w:val="65"/>
        </w:trPr>
        <w:tc>
          <w:tcPr>
            <w:tcW w:w="945" w:type="dxa"/>
            <w:vMerge/>
            <w:tcBorders>
              <w:top w:val="nil"/>
              <w:left w:val="single" w:sz="6" w:space="0" w:color="auto"/>
              <w:bottom w:val="nil"/>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nil"/>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Доля ежегодно заменяемых сетей</w:t>
            </w:r>
          </w:p>
        </w:tc>
      </w:tr>
      <w:tr w:rsidR="004E73A8" w:rsidRPr="008D256C" w:rsidTr="003A5890">
        <w:trPr>
          <w:trHeight w:val="101"/>
        </w:trPr>
        <w:tc>
          <w:tcPr>
            <w:tcW w:w="945" w:type="dxa"/>
            <w:vMerge/>
            <w:tcBorders>
              <w:top w:val="nil"/>
              <w:left w:val="single" w:sz="6" w:space="0" w:color="auto"/>
              <w:bottom w:val="single" w:sz="6" w:space="0" w:color="auto"/>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single" w:sz="6" w:space="0" w:color="auto"/>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Уровень потерь и неучтенных расходов воды</w:t>
            </w:r>
          </w:p>
        </w:tc>
      </w:tr>
      <w:tr w:rsidR="004E73A8" w:rsidRPr="008D256C" w:rsidTr="003A5890">
        <w:trPr>
          <w:trHeight w:val="447"/>
        </w:trPr>
        <w:tc>
          <w:tcPr>
            <w:tcW w:w="945" w:type="dxa"/>
            <w:vMerge w:val="restart"/>
            <w:tcBorders>
              <w:top w:val="single" w:sz="6" w:space="0" w:color="auto"/>
              <w:left w:val="single" w:sz="6" w:space="0" w:color="auto"/>
              <w:bottom w:val="nil"/>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hAnsi="Times New Roman" w:cs="Times New Roman"/>
                <w:color w:val="000000"/>
                <w:sz w:val="20"/>
                <w:szCs w:val="20"/>
              </w:rPr>
              <w:t>2.1.2</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Сбалансированность систем водоснабжения и водоотведения</w:t>
            </w:r>
            <w:r>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Обеспечение услугами</w:t>
            </w:r>
            <w:r>
              <w:rPr>
                <w:rFonts w:ascii="Times New Roman" w:eastAsia="Times New Roman" w:hAnsi="Times New Roman" w:cs="Times New Roman"/>
                <w:color w:val="000000"/>
                <w:sz w:val="20"/>
                <w:szCs w:val="20"/>
              </w:rPr>
              <w:t xml:space="preserve"> водоснабже- </w:t>
            </w:r>
            <w:r w:rsidRPr="00755D95">
              <w:rPr>
                <w:rFonts w:ascii="Times New Roman" w:eastAsia="Times New Roman" w:hAnsi="Times New Roman" w:cs="Times New Roman"/>
                <w:color w:val="000000"/>
                <w:sz w:val="20"/>
                <w:szCs w:val="20"/>
              </w:rPr>
              <w:t>ния и водоотведения новых объектов капитального строительства социального или промышленного назначения</w:t>
            </w: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Обеспеченность потребителей приборами учета</w:t>
            </w:r>
          </w:p>
        </w:tc>
      </w:tr>
      <w:tr w:rsidR="004E73A8" w:rsidRPr="008D256C" w:rsidTr="004E73A8">
        <w:trPr>
          <w:trHeight w:val="567"/>
        </w:trPr>
        <w:tc>
          <w:tcPr>
            <w:tcW w:w="945" w:type="dxa"/>
            <w:vMerge/>
            <w:tcBorders>
              <w:top w:val="nil"/>
              <w:left w:val="single" w:sz="6" w:space="0" w:color="auto"/>
              <w:bottom w:val="nil"/>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nil"/>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Наличие дефицита мощности (уровень очистки воды, уровень очистки стоков)</w:t>
            </w:r>
          </w:p>
        </w:tc>
      </w:tr>
      <w:tr w:rsidR="004E73A8" w:rsidRPr="008D256C" w:rsidTr="004E73A8">
        <w:trPr>
          <w:trHeight w:val="134"/>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hAnsi="Times New Roman" w:cs="Times New Roman"/>
                <w:color w:val="000000"/>
                <w:sz w:val="20"/>
                <w:szCs w:val="20"/>
              </w:rPr>
              <w:t>2.1.3</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4E73A8">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Ресурсная эффективность водоснабжения и водоотведения</w:t>
            </w:r>
            <w:r>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Повышение эффективности работы</w:t>
            </w:r>
            <w:r>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систем водоснабжения и водоотведения</w:t>
            </w: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Удельный расход электроэнергии</w:t>
            </w:r>
          </w:p>
        </w:tc>
      </w:tr>
      <w:tr w:rsidR="004E73A8" w:rsidRPr="008D256C" w:rsidTr="003A5890">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hAnsi="Times New Roman" w:cs="Times New Roman"/>
                <w:b/>
                <w:color w:val="000000"/>
                <w:sz w:val="20"/>
                <w:szCs w:val="20"/>
              </w:rPr>
              <w:t>3</w:t>
            </w:r>
          </w:p>
        </w:tc>
        <w:tc>
          <w:tcPr>
            <w:tcW w:w="8511" w:type="dxa"/>
            <w:gridSpan w:val="3"/>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eastAsia="Times New Roman" w:hAnsi="Times New Roman" w:cs="Times New Roman"/>
                <w:b/>
                <w:color w:val="000000"/>
                <w:sz w:val="20"/>
                <w:szCs w:val="20"/>
              </w:rPr>
              <w:t>Электроснабжение</w:t>
            </w:r>
          </w:p>
        </w:tc>
      </w:tr>
      <w:tr w:rsidR="004E73A8" w:rsidRPr="008D256C" w:rsidTr="003A5890">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hAnsi="Times New Roman" w:cs="Times New Roman"/>
                <w:b/>
                <w:color w:val="000000"/>
                <w:sz w:val="20"/>
                <w:szCs w:val="20"/>
              </w:rPr>
              <w:lastRenderedPageBreak/>
              <w:t>3.1</w:t>
            </w:r>
          </w:p>
        </w:tc>
        <w:tc>
          <w:tcPr>
            <w:tcW w:w="8511" w:type="dxa"/>
            <w:gridSpan w:val="3"/>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eastAsia="Times New Roman" w:hAnsi="Times New Roman" w:cs="Times New Roman"/>
                <w:b/>
                <w:color w:val="000000"/>
                <w:sz w:val="20"/>
                <w:szCs w:val="20"/>
              </w:rPr>
              <w:t>Технические показатели</w:t>
            </w:r>
          </w:p>
        </w:tc>
      </w:tr>
      <w:tr w:rsidR="004E73A8" w:rsidRPr="008D256C" w:rsidTr="003A5890">
        <w:trPr>
          <w:trHeight w:val="111"/>
        </w:trPr>
        <w:tc>
          <w:tcPr>
            <w:tcW w:w="945" w:type="dxa"/>
            <w:vMerge w:val="restart"/>
            <w:tcBorders>
              <w:top w:val="single" w:sz="6" w:space="0" w:color="auto"/>
              <w:left w:val="single" w:sz="6" w:space="0" w:color="auto"/>
              <w:bottom w:val="nil"/>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hAnsi="Times New Roman" w:cs="Times New Roman"/>
                <w:color w:val="000000"/>
                <w:sz w:val="20"/>
                <w:szCs w:val="20"/>
              </w:rPr>
              <w:t>3.1.1</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Надежность обслуживания систем</w:t>
            </w:r>
            <w:r>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электроснабже</w:t>
            </w:r>
            <w:r>
              <w:rPr>
                <w:rFonts w:ascii="Times New Roman" w:eastAsia="Times New Roman" w:hAnsi="Times New Roman" w:cs="Times New Roman"/>
                <w:color w:val="000000"/>
                <w:sz w:val="20"/>
                <w:szCs w:val="20"/>
              </w:rPr>
              <w:t>-</w:t>
            </w:r>
            <w:r w:rsidRPr="00755D95">
              <w:rPr>
                <w:rFonts w:ascii="Times New Roman" w:eastAsia="Times New Roman" w:hAnsi="Times New Roman" w:cs="Times New Roman"/>
                <w:color w:val="000000"/>
                <w:sz w:val="20"/>
                <w:szCs w:val="20"/>
              </w:rPr>
              <w:t>ния</w:t>
            </w:r>
            <w:r>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Повышение надежности работы системы</w:t>
            </w:r>
          </w:p>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электроснабжения в соответствии с</w:t>
            </w:r>
            <w:r>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нормативными требованиями</w:t>
            </w: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Количество аварий и повреждений на 1 км сети в год</w:t>
            </w:r>
          </w:p>
        </w:tc>
      </w:tr>
      <w:tr w:rsidR="004E73A8" w:rsidRPr="008D256C" w:rsidTr="003A5890">
        <w:trPr>
          <w:trHeight w:val="65"/>
        </w:trPr>
        <w:tc>
          <w:tcPr>
            <w:tcW w:w="945" w:type="dxa"/>
            <w:vMerge/>
            <w:tcBorders>
              <w:top w:val="nil"/>
              <w:left w:val="single" w:sz="6" w:space="0" w:color="auto"/>
              <w:bottom w:val="nil"/>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nil"/>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Износ коммунальных систем</w:t>
            </w:r>
          </w:p>
        </w:tc>
      </w:tr>
      <w:tr w:rsidR="004E73A8" w:rsidRPr="008D256C" w:rsidTr="003A5890">
        <w:trPr>
          <w:trHeight w:val="165"/>
        </w:trPr>
        <w:tc>
          <w:tcPr>
            <w:tcW w:w="945" w:type="dxa"/>
            <w:vMerge/>
            <w:tcBorders>
              <w:top w:val="nil"/>
              <w:left w:val="single" w:sz="6" w:space="0" w:color="auto"/>
              <w:bottom w:val="nil"/>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nil"/>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Протяженность сетей, нуждающихся в замене</w:t>
            </w:r>
          </w:p>
        </w:tc>
      </w:tr>
      <w:tr w:rsidR="004E73A8" w:rsidRPr="008D256C" w:rsidTr="003A5890">
        <w:trPr>
          <w:trHeight w:val="148"/>
        </w:trPr>
        <w:tc>
          <w:tcPr>
            <w:tcW w:w="945" w:type="dxa"/>
            <w:vMerge/>
            <w:tcBorders>
              <w:top w:val="nil"/>
              <w:left w:val="single" w:sz="6" w:space="0" w:color="auto"/>
              <w:bottom w:val="nil"/>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nil"/>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Доля ежегодно заменяемых сетей</w:t>
            </w:r>
          </w:p>
        </w:tc>
      </w:tr>
      <w:tr w:rsidR="004E73A8" w:rsidRPr="008D256C" w:rsidTr="003A5890">
        <w:trPr>
          <w:trHeight w:val="65"/>
        </w:trPr>
        <w:tc>
          <w:tcPr>
            <w:tcW w:w="945" w:type="dxa"/>
            <w:vMerge/>
            <w:tcBorders>
              <w:top w:val="nil"/>
              <w:left w:val="single" w:sz="6" w:space="0" w:color="auto"/>
              <w:bottom w:val="single" w:sz="6" w:space="0" w:color="auto"/>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single" w:sz="6" w:space="0" w:color="auto"/>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Уровень потерь электрической энергии</w:t>
            </w:r>
          </w:p>
        </w:tc>
      </w:tr>
      <w:tr w:rsidR="004E73A8" w:rsidRPr="008D256C" w:rsidTr="003A5890">
        <w:trPr>
          <w:trHeight w:val="325"/>
        </w:trPr>
        <w:tc>
          <w:tcPr>
            <w:tcW w:w="945" w:type="dxa"/>
            <w:vMerge w:val="restart"/>
            <w:tcBorders>
              <w:top w:val="single" w:sz="6" w:space="0" w:color="auto"/>
              <w:left w:val="single" w:sz="6" w:space="0" w:color="auto"/>
              <w:bottom w:val="nil"/>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hAnsi="Times New Roman" w:cs="Times New Roman"/>
                <w:color w:val="000000"/>
                <w:sz w:val="20"/>
                <w:szCs w:val="20"/>
              </w:rPr>
              <w:t>3.1.2</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Сбалансированность систем</w:t>
            </w:r>
            <w:r>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электроснабжения</w:t>
            </w:r>
          </w:p>
          <w:p w:rsidR="004E73A8" w:rsidRPr="00755D95" w:rsidRDefault="004E73A8" w:rsidP="003A5890">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Обеспечение услугами электроснабжения</w:t>
            </w:r>
            <w:r>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новых объектов капитального строительства</w:t>
            </w:r>
            <w:r>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социального или промышленного назначения</w:t>
            </w: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Уровень использования производственных мощностей</w:t>
            </w:r>
          </w:p>
        </w:tc>
      </w:tr>
      <w:tr w:rsidR="004E73A8" w:rsidRPr="008D256C" w:rsidTr="003A5890">
        <w:trPr>
          <w:trHeight w:val="417"/>
        </w:trPr>
        <w:tc>
          <w:tcPr>
            <w:tcW w:w="945" w:type="dxa"/>
            <w:vMerge/>
            <w:tcBorders>
              <w:top w:val="nil"/>
              <w:left w:val="single" w:sz="6" w:space="0" w:color="auto"/>
              <w:bottom w:val="single" w:sz="6" w:space="0" w:color="auto"/>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single" w:sz="6" w:space="0" w:color="auto"/>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Обеспеченность потребителей приборами учета</w:t>
            </w:r>
          </w:p>
        </w:tc>
      </w:tr>
      <w:tr w:rsidR="004E73A8" w:rsidRPr="008D256C" w:rsidTr="003A5890">
        <w:trPr>
          <w:trHeight w:val="6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hAnsi="Times New Roman" w:cs="Times New Roman"/>
                <w:color w:val="000000"/>
                <w:sz w:val="20"/>
                <w:szCs w:val="20"/>
              </w:rPr>
              <w:t>3.1.3</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Ресурсная эффективность электроснабжения Повышение эффективности работы систем электроснабжения</w:t>
            </w: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Удельные нормативы потребления</w:t>
            </w:r>
          </w:p>
        </w:tc>
      </w:tr>
      <w:tr w:rsidR="004E73A8" w:rsidRPr="008D256C" w:rsidTr="003A5890">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hAnsi="Times New Roman" w:cs="Times New Roman"/>
                <w:b/>
                <w:color w:val="000000"/>
                <w:sz w:val="20"/>
                <w:szCs w:val="20"/>
              </w:rPr>
              <w:t>4</w:t>
            </w:r>
          </w:p>
        </w:tc>
        <w:tc>
          <w:tcPr>
            <w:tcW w:w="8511" w:type="dxa"/>
            <w:gridSpan w:val="3"/>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eastAsia="Times New Roman" w:hAnsi="Times New Roman" w:cs="Times New Roman"/>
                <w:b/>
                <w:color w:val="000000"/>
                <w:sz w:val="20"/>
                <w:szCs w:val="20"/>
              </w:rPr>
              <w:t>Газоснабжение</w:t>
            </w:r>
          </w:p>
        </w:tc>
      </w:tr>
      <w:tr w:rsidR="004E73A8" w:rsidRPr="008D256C" w:rsidTr="003A5890">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hAnsi="Times New Roman" w:cs="Times New Roman"/>
                <w:b/>
                <w:color w:val="000000"/>
                <w:sz w:val="20"/>
                <w:szCs w:val="20"/>
              </w:rPr>
              <w:t>4.1</w:t>
            </w:r>
          </w:p>
        </w:tc>
        <w:tc>
          <w:tcPr>
            <w:tcW w:w="8511" w:type="dxa"/>
            <w:gridSpan w:val="3"/>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b/>
                <w:sz w:val="20"/>
                <w:szCs w:val="20"/>
              </w:rPr>
            </w:pPr>
            <w:r w:rsidRPr="00755D95">
              <w:rPr>
                <w:rFonts w:ascii="Times New Roman" w:eastAsia="Times New Roman" w:hAnsi="Times New Roman" w:cs="Times New Roman"/>
                <w:b/>
                <w:color w:val="000000"/>
                <w:sz w:val="20"/>
                <w:szCs w:val="20"/>
              </w:rPr>
              <w:t>Технические показатели</w:t>
            </w:r>
          </w:p>
        </w:tc>
      </w:tr>
      <w:tr w:rsidR="004E73A8" w:rsidRPr="008D256C" w:rsidTr="003A5890">
        <w:trPr>
          <w:trHeight w:val="240"/>
        </w:trPr>
        <w:tc>
          <w:tcPr>
            <w:tcW w:w="945" w:type="dxa"/>
            <w:tcBorders>
              <w:top w:val="single" w:sz="6" w:space="0" w:color="auto"/>
              <w:left w:val="single" w:sz="6" w:space="0" w:color="auto"/>
              <w:bottom w:val="single" w:sz="4"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hAnsi="Times New Roman" w:cs="Times New Roman"/>
                <w:color w:val="000000"/>
                <w:sz w:val="20"/>
                <w:szCs w:val="20"/>
              </w:rPr>
              <w:t>4.1.1</w:t>
            </w:r>
          </w:p>
        </w:tc>
        <w:tc>
          <w:tcPr>
            <w:tcW w:w="4584" w:type="dxa"/>
            <w:tcBorders>
              <w:top w:val="single" w:sz="6" w:space="0" w:color="auto"/>
              <w:left w:val="single" w:sz="6" w:space="0" w:color="auto"/>
              <w:bottom w:val="single" w:sz="4"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Надежность обслуживания систем газоснабжения</w:t>
            </w:r>
          </w:p>
        </w:tc>
        <w:tc>
          <w:tcPr>
            <w:tcW w:w="3927" w:type="dxa"/>
            <w:gridSpan w:val="2"/>
            <w:tcBorders>
              <w:top w:val="single" w:sz="6" w:space="0" w:color="auto"/>
              <w:left w:val="single" w:sz="6" w:space="0" w:color="auto"/>
              <w:bottom w:val="single" w:sz="4"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Износ коммунальных систем</w:t>
            </w:r>
          </w:p>
        </w:tc>
      </w:tr>
      <w:tr w:rsidR="004E73A8" w:rsidRPr="008D256C" w:rsidTr="003A5890">
        <w:trPr>
          <w:trHeight w:val="492"/>
        </w:trPr>
        <w:tc>
          <w:tcPr>
            <w:tcW w:w="945" w:type="dxa"/>
            <w:tcBorders>
              <w:top w:val="single" w:sz="4" w:space="0" w:color="auto"/>
              <w:left w:val="single" w:sz="6" w:space="0" w:color="auto"/>
              <w:bottom w:val="single" w:sz="6" w:space="0" w:color="auto"/>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4584" w:type="dxa"/>
            <w:tcBorders>
              <w:top w:val="single" w:sz="4"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Пов</w:t>
            </w:r>
            <w:r>
              <w:rPr>
                <w:rFonts w:ascii="Times New Roman" w:eastAsia="Times New Roman" w:hAnsi="Times New Roman" w:cs="Times New Roman"/>
                <w:color w:val="000000"/>
                <w:sz w:val="20"/>
                <w:szCs w:val="20"/>
              </w:rPr>
              <w:t>ышение надежности работы сист</w:t>
            </w:r>
            <w:r w:rsidRPr="00755D95">
              <w:rPr>
                <w:rFonts w:ascii="Times New Roman" w:eastAsia="Times New Roman" w:hAnsi="Times New Roman" w:cs="Times New Roman"/>
                <w:color w:val="000000"/>
                <w:sz w:val="20"/>
                <w:szCs w:val="20"/>
              </w:rPr>
              <w:t xml:space="preserve"> газоснабжения в соответствии с нормативными требованиями</w:t>
            </w:r>
          </w:p>
        </w:tc>
        <w:tc>
          <w:tcPr>
            <w:tcW w:w="3927" w:type="dxa"/>
            <w:gridSpan w:val="2"/>
            <w:tcBorders>
              <w:top w:val="single" w:sz="4"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Протяженность газопроводов, нуждающихся в замене</w:t>
            </w:r>
          </w:p>
        </w:tc>
      </w:tr>
      <w:tr w:rsidR="004E73A8" w:rsidRPr="008D256C" w:rsidTr="003A5890">
        <w:trPr>
          <w:trHeight w:val="397"/>
        </w:trPr>
        <w:tc>
          <w:tcPr>
            <w:tcW w:w="945" w:type="dxa"/>
            <w:vMerge w:val="restart"/>
            <w:tcBorders>
              <w:top w:val="single" w:sz="6" w:space="0" w:color="auto"/>
              <w:left w:val="single" w:sz="6" w:space="0" w:color="auto"/>
              <w:bottom w:val="nil"/>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hAnsi="Times New Roman" w:cs="Times New Roman"/>
                <w:color w:val="000000"/>
                <w:sz w:val="20"/>
                <w:szCs w:val="20"/>
              </w:rPr>
              <w:t>4.1.2</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Сбалансированность систем</w:t>
            </w:r>
            <w:r>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газоснабжения</w:t>
            </w:r>
            <w:r>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Обеспечение услугами газоснабжения</w:t>
            </w:r>
            <w:r>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новых объектов капитального строительства</w:t>
            </w:r>
            <w:r>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социального или промышленного назначения</w:t>
            </w: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Уровень использования производственных мощностей</w:t>
            </w:r>
          </w:p>
        </w:tc>
      </w:tr>
      <w:tr w:rsidR="004E73A8" w:rsidRPr="008D256C" w:rsidTr="003A5890">
        <w:trPr>
          <w:trHeight w:val="389"/>
        </w:trPr>
        <w:tc>
          <w:tcPr>
            <w:tcW w:w="945" w:type="dxa"/>
            <w:vMerge/>
            <w:tcBorders>
              <w:top w:val="nil"/>
              <w:left w:val="single" w:sz="6" w:space="0" w:color="auto"/>
              <w:bottom w:val="single" w:sz="6" w:space="0" w:color="auto"/>
              <w:right w:val="single" w:sz="6" w:space="0" w:color="auto"/>
            </w:tcBorders>
            <w:shd w:val="clear" w:color="auto" w:fill="FFFFFF"/>
          </w:tcPr>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rPr>
                <w:rFonts w:ascii="Times New Roman" w:hAnsi="Times New Roman" w:cs="Times New Roman"/>
                <w:sz w:val="20"/>
                <w:szCs w:val="20"/>
              </w:rPr>
            </w:pPr>
          </w:p>
        </w:tc>
        <w:tc>
          <w:tcPr>
            <w:tcW w:w="4584" w:type="dxa"/>
            <w:vMerge/>
            <w:tcBorders>
              <w:top w:val="nil"/>
              <w:left w:val="single" w:sz="6" w:space="0" w:color="auto"/>
              <w:bottom w:val="single" w:sz="6" w:space="0" w:color="auto"/>
              <w:right w:val="single" w:sz="6" w:space="0" w:color="auto"/>
            </w:tcBorders>
            <w:shd w:val="clear" w:color="auto" w:fill="FFFFFF"/>
          </w:tcPr>
          <w:p w:rsidR="004E73A8" w:rsidRPr="00755D95" w:rsidRDefault="004E73A8" w:rsidP="003A5890">
            <w:pPr>
              <w:autoSpaceDE w:val="0"/>
              <w:autoSpaceDN w:val="0"/>
              <w:adjustRightInd w:val="0"/>
              <w:spacing w:after="0" w:line="240" w:lineRule="auto"/>
              <w:jc w:val="both"/>
              <w:rPr>
                <w:rFonts w:ascii="Times New Roman" w:hAnsi="Times New Roman" w:cs="Times New Roman"/>
                <w:sz w:val="20"/>
                <w:szCs w:val="20"/>
              </w:rPr>
            </w:pPr>
          </w:p>
          <w:p w:rsidR="004E73A8" w:rsidRPr="00755D95" w:rsidRDefault="004E73A8" w:rsidP="003A5890">
            <w:pPr>
              <w:autoSpaceDE w:val="0"/>
              <w:autoSpaceDN w:val="0"/>
              <w:adjustRightInd w:val="0"/>
              <w:spacing w:after="0" w:line="240" w:lineRule="auto"/>
              <w:jc w:val="both"/>
              <w:rPr>
                <w:rFonts w:ascii="Times New Roman" w:hAnsi="Times New Roman" w:cs="Times New Roman"/>
                <w:sz w:val="20"/>
                <w:szCs w:val="20"/>
              </w:rPr>
            </w:pP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Обеспеченность потребителей приборами учета</w:t>
            </w:r>
          </w:p>
        </w:tc>
      </w:tr>
      <w:tr w:rsidR="004E73A8" w:rsidRPr="008D256C" w:rsidTr="003A5890">
        <w:trPr>
          <w:trHeight w:val="134"/>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hAnsi="Times New Roman" w:cs="Times New Roman"/>
                <w:color w:val="000000"/>
                <w:sz w:val="20"/>
                <w:szCs w:val="20"/>
              </w:rPr>
              <w:t>4.1.3</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Ресурсная эффективность</w:t>
            </w:r>
            <w:r>
              <w:rPr>
                <w:rFonts w:ascii="Times New Roman" w:eastAsia="Times New Roman" w:hAnsi="Times New Roman" w:cs="Times New Roman"/>
                <w:color w:val="000000"/>
                <w:sz w:val="20"/>
                <w:szCs w:val="20"/>
              </w:rPr>
              <w:t xml:space="preserve"> систем</w:t>
            </w:r>
            <w:r w:rsidRPr="00755D95">
              <w:rPr>
                <w:rFonts w:ascii="Times New Roman" w:eastAsia="Times New Roman" w:hAnsi="Times New Roman" w:cs="Times New Roman"/>
                <w:color w:val="000000"/>
                <w:sz w:val="20"/>
                <w:szCs w:val="20"/>
              </w:rPr>
              <w:t xml:space="preserve"> газоснабжения</w:t>
            </w:r>
            <w:r>
              <w:rPr>
                <w:rFonts w:ascii="Times New Roman" w:eastAsia="Times New Roman" w:hAnsi="Times New Roman" w:cs="Times New Roman"/>
                <w:color w:val="000000"/>
                <w:sz w:val="20"/>
                <w:szCs w:val="20"/>
              </w:rPr>
              <w:t xml:space="preserve"> </w:t>
            </w:r>
            <w:r w:rsidRPr="00755D95">
              <w:rPr>
                <w:rFonts w:ascii="Times New Roman" w:eastAsia="Times New Roman" w:hAnsi="Times New Roman" w:cs="Times New Roman"/>
                <w:color w:val="000000"/>
                <w:sz w:val="20"/>
                <w:szCs w:val="20"/>
              </w:rPr>
              <w:t>Повышение эффективности работы газоснабжения</w:t>
            </w:r>
          </w:p>
        </w:tc>
        <w:tc>
          <w:tcPr>
            <w:tcW w:w="3927" w:type="dxa"/>
            <w:gridSpan w:val="2"/>
            <w:tcBorders>
              <w:top w:val="single" w:sz="6" w:space="0" w:color="auto"/>
              <w:left w:val="single" w:sz="6" w:space="0" w:color="auto"/>
              <w:bottom w:val="single" w:sz="6" w:space="0" w:color="auto"/>
              <w:right w:val="single" w:sz="6" w:space="0" w:color="auto"/>
            </w:tcBorders>
            <w:shd w:val="clear" w:color="auto" w:fill="FFFFFF"/>
          </w:tcPr>
          <w:p w:rsidR="004E73A8" w:rsidRPr="00755D95" w:rsidRDefault="004E73A8" w:rsidP="003A5890">
            <w:pPr>
              <w:shd w:val="clear" w:color="auto" w:fill="FFFFFF"/>
              <w:autoSpaceDE w:val="0"/>
              <w:autoSpaceDN w:val="0"/>
              <w:adjustRightInd w:val="0"/>
              <w:spacing w:after="0" w:line="240" w:lineRule="auto"/>
              <w:rPr>
                <w:rFonts w:ascii="Times New Roman" w:hAnsi="Times New Roman" w:cs="Times New Roman"/>
                <w:sz w:val="20"/>
                <w:szCs w:val="20"/>
              </w:rPr>
            </w:pPr>
            <w:r w:rsidRPr="00755D95">
              <w:rPr>
                <w:rFonts w:ascii="Times New Roman" w:eastAsia="Times New Roman" w:hAnsi="Times New Roman" w:cs="Times New Roman"/>
                <w:color w:val="000000"/>
                <w:sz w:val="20"/>
                <w:szCs w:val="20"/>
              </w:rPr>
              <w:t>Удельные нормативы потребления</w:t>
            </w:r>
          </w:p>
        </w:tc>
      </w:tr>
    </w:tbl>
    <w:p w:rsidR="00ED08DE" w:rsidRPr="008D256C" w:rsidRDefault="00ED08DE" w:rsidP="00ED08DE">
      <w:pPr>
        <w:spacing w:after="0"/>
        <w:rPr>
          <w:rFonts w:ascii="Times New Roman" w:hAnsi="Times New Roman" w:cs="Times New Roman"/>
          <w:sz w:val="24"/>
          <w:szCs w:val="24"/>
        </w:rPr>
      </w:pPr>
    </w:p>
    <w:p w:rsidR="00ED08DE" w:rsidRPr="008D256C" w:rsidRDefault="00ED08DE" w:rsidP="00430299">
      <w:pPr>
        <w:shd w:val="clear" w:color="auto" w:fill="FFFFFF"/>
        <w:spacing w:after="240" w:line="267" w:lineRule="atLeast"/>
        <w:rPr>
          <w:rFonts w:ascii="Times New Roman" w:eastAsia="Times New Roman" w:hAnsi="Times New Roman" w:cs="Times New Roman"/>
          <w:b/>
          <w:bCs/>
          <w:color w:val="666666"/>
          <w:sz w:val="24"/>
          <w:szCs w:val="24"/>
          <w:lang w:eastAsia="ru-RU"/>
        </w:rPr>
      </w:pPr>
    </w:p>
    <w:p w:rsidR="00ED08DE" w:rsidRPr="008D256C" w:rsidRDefault="00ED08DE" w:rsidP="00430299">
      <w:pPr>
        <w:shd w:val="clear" w:color="auto" w:fill="FFFFFF"/>
        <w:spacing w:after="240" w:line="267" w:lineRule="atLeast"/>
        <w:rPr>
          <w:rFonts w:ascii="Times New Roman" w:eastAsia="Times New Roman" w:hAnsi="Times New Roman" w:cs="Times New Roman"/>
          <w:b/>
          <w:bCs/>
          <w:color w:val="666666"/>
          <w:sz w:val="24"/>
          <w:szCs w:val="24"/>
          <w:lang w:eastAsia="ru-RU"/>
        </w:rPr>
      </w:pPr>
    </w:p>
    <w:p w:rsidR="00ED08DE" w:rsidRPr="008D256C" w:rsidRDefault="00ED08DE" w:rsidP="00430299">
      <w:pPr>
        <w:shd w:val="clear" w:color="auto" w:fill="FFFFFF"/>
        <w:spacing w:after="240" w:line="267" w:lineRule="atLeast"/>
        <w:rPr>
          <w:rFonts w:ascii="Times New Roman" w:eastAsia="Times New Roman" w:hAnsi="Times New Roman" w:cs="Times New Roman"/>
          <w:b/>
          <w:bCs/>
          <w:color w:val="666666"/>
          <w:sz w:val="24"/>
          <w:szCs w:val="24"/>
          <w:lang w:eastAsia="ru-RU"/>
        </w:rPr>
      </w:pPr>
    </w:p>
    <w:p w:rsidR="00ED08DE" w:rsidRPr="008D256C" w:rsidRDefault="00ED08DE" w:rsidP="00430299">
      <w:pPr>
        <w:shd w:val="clear" w:color="auto" w:fill="FFFFFF"/>
        <w:spacing w:after="240" w:line="267" w:lineRule="atLeast"/>
        <w:rPr>
          <w:rFonts w:ascii="Times New Roman" w:eastAsia="Times New Roman" w:hAnsi="Times New Roman" w:cs="Times New Roman"/>
          <w:b/>
          <w:bCs/>
          <w:color w:val="666666"/>
          <w:sz w:val="24"/>
          <w:szCs w:val="24"/>
          <w:lang w:eastAsia="ru-RU"/>
        </w:rPr>
      </w:pPr>
    </w:p>
    <w:p w:rsidR="00ED08DE" w:rsidRPr="008D256C" w:rsidRDefault="00ED08DE" w:rsidP="00430299">
      <w:pPr>
        <w:shd w:val="clear" w:color="auto" w:fill="FFFFFF"/>
        <w:spacing w:after="240" w:line="267" w:lineRule="atLeast"/>
        <w:rPr>
          <w:rFonts w:ascii="Times New Roman" w:eastAsia="Times New Roman" w:hAnsi="Times New Roman" w:cs="Times New Roman"/>
          <w:b/>
          <w:bCs/>
          <w:color w:val="666666"/>
          <w:sz w:val="24"/>
          <w:szCs w:val="24"/>
          <w:lang w:eastAsia="ru-RU"/>
        </w:rPr>
      </w:pPr>
    </w:p>
    <w:p w:rsidR="00ED08DE" w:rsidRPr="008D256C" w:rsidRDefault="00ED08DE" w:rsidP="00430299">
      <w:pPr>
        <w:shd w:val="clear" w:color="auto" w:fill="FFFFFF"/>
        <w:spacing w:after="240" w:line="267" w:lineRule="atLeast"/>
        <w:rPr>
          <w:rFonts w:ascii="Times New Roman" w:eastAsia="Times New Roman" w:hAnsi="Times New Roman" w:cs="Times New Roman"/>
          <w:b/>
          <w:bCs/>
          <w:color w:val="666666"/>
          <w:sz w:val="24"/>
          <w:szCs w:val="24"/>
          <w:lang w:eastAsia="ru-RU"/>
        </w:rPr>
      </w:pPr>
    </w:p>
    <w:p w:rsidR="00ED08DE" w:rsidRPr="008D256C" w:rsidRDefault="00ED08DE" w:rsidP="00430299">
      <w:pPr>
        <w:shd w:val="clear" w:color="auto" w:fill="FFFFFF"/>
        <w:spacing w:after="240" w:line="267" w:lineRule="atLeast"/>
        <w:rPr>
          <w:rFonts w:ascii="Times New Roman" w:eastAsia="Times New Roman" w:hAnsi="Times New Roman" w:cs="Times New Roman"/>
          <w:b/>
          <w:bCs/>
          <w:color w:val="666666"/>
          <w:sz w:val="24"/>
          <w:szCs w:val="24"/>
          <w:lang w:eastAsia="ru-RU"/>
        </w:rPr>
      </w:pPr>
    </w:p>
    <w:p w:rsidR="00ED08DE" w:rsidRPr="008D256C" w:rsidRDefault="00ED08DE" w:rsidP="00430299">
      <w:pPr>
        <w:shd w:val="clear" w:color="auto" w:fill="FFFFFF"/>
        <w:spacing w:after="240" w:line="267" w:lineRule="atLeast"/>
        <w:rPr>
          <w:rFonts w:ascii="Times New Roman" w:eastAsia="Times New Roman" w:hAnsi="Times New Roman" w:cs="Times New Roman"/>
          <w:b/>
          <w:bCs/>
          <w:color w:val="666666"/>
          <w:sz w:val="24"/>
          <w:szCs w:val="24"/>
          <w:lang w:eastAsia="ru-RU"/>
        </w:rPr>
      </w:pPr>
    </w:p>
    <w:p w:rsidR="00ED08DE" w:rsidRDefault="00ED08DE" w:rsidP="00430299">
      <w:pPr>
        <w:shd w:val="clear" w:color="auto" w:fill="FFFFFF"/>
        <w:spacing w:after="240" w:line="267" w:lineRule="atLeast"/>
        <w:rPr>
          <w:rFonts w:ascii="Times New Roman" w:eastAsia="Times New Roman" w:hAnsi="Times New Roman" w:cs="Times New Roman"/>
          <w:b/>
          <w:bCs/>
          <w:color w:val="666666"/>
          <w:sz w:val="24"/>
          <w:szCs w:val="24"/>
          <w:lang w:eastAsia="ru-RU"/>
        </w:rPr>
      </w:pPr>
    </w:p>
    <w:p w:rsidR="00AC5BF6" w:rsidRDefault="00AC5BF6" w:rsidP="00430299">
      <w:pPr>
        <w:shd w:val="clear" w:color="auto" w:fill="FFFFFF"/>
        <w:spacing w:after="240" w:line="267" w:lineRule="atLeast"/>
        <w:rPr>
          <w:rFonts w:ascii="Times New Roman" w:eastAsia="Times New Roman" w:hAnsi="Times New Roman" w:cs="Times New Roman"/>
          <w:b/>
          <w:bCs/>
          <w:color w:val="666666"/>
          <w:sz w:val="24"/>
          <w:szCs w:val="24"/>
          <w:lang w:eastAsia="ru-RU"/>
        </w:rPr>
      </w:pPr>
    </w:p>
    <w:p w:rsidR="00AC5BF6" w:rsidRDefault="00AC5BF6" w:rsidP="00430299">
      <w:pPr>
        <w:shd w:val="clear" w:color="auto" w:fill="FFFFFF"/>
        <w:spacing w:after="240" w:line="267" w:lineRule="atLeast"/>
        <w:rPr>
          <w:rFonts w:ascii="Times New Roman" w:eastAsia="Times New Roman" w:hAnsi="Times New Roman" w:cs="Times New Roman"/>
          <w:b/>
          <w:bCs/>
          <w:color w:val="666666"/>
          <w:sz w:val="24"/>
          <w:szCs w:val="24"/>
          <w:lang w:eastAsia="ru-RU"/>
        </w:rPr>
      </w:pPr>
    </w:p>
    <w:p w:rsidR="00B05E59" w:rsidRPr="008D256C" w:rsidRDefault="00B05E59" w:rsidP="00B05E59">
      <w:pPr>
        <w:spacing w:after="0"/>
        <w:jc w:val="center"/>
        <w:rPr>
          <w:rFonts w:ascii="Times New Roman" w:hAnsi="Times New Roman" w:cs="Times New Roman"/>
          <w:sz w:val="24"/>
          <w:szCs w:val="24"/>
        </w:rPr>
      </w:pPr>
      <w:r w:rsidRPr="008D256C">
        <w:rPr>
          <w:rFonts w:ascii="Times New Roman" w:hAnsi="Times New Roman" w:cs="Times New Roman"/>
          <w:sz w:val="24"/>
          <w:szCs w:val="24"/>
        </w:rPr>
        <w:lastRenderedPageBreak/>
        <w:t xml:space="preserve">6 ИНВЕСТИЦИОННЫЕ ПРОЕКТЫ ПО ВОДОСНАБЖЕНИЮ И ВОДООТВЕДЕНИЮ </w:t>
      </w:r>
      <w:r w:rsidR="00014CA3" w:rsidRPr="008D256C">
        <w:rPr>
          <w:rFonts w:ascii="Times New Roman" w:hAnsi="Times New Roman" w:cs="Times New Roman"/>
          <w:sz w:val="24"/>
          <w:szCs w:val="24"/>
        </w:rPr>
        <w:t>МО «ПЕКЛИНСКОЕ СЕЛЬСКОЕ ПОСЕЛЕНИЕ»</w:t>
      </w:r>
    </w:p>
    <w:p w:rsidR="00B05E59" w:rsidRPr="008D256C" w:rsidRDefault="00B05E59" w:rsidP="00AC4679">
      <w:pPr>
        <w:spacing w:before="120" w:after="0" w:line="360" w:lineRule="auto"/>
        <w:ind w:firstLine="567"/>
        <w:jc w:val="both"/>
        <w:rPr>
          <w:rFonts w:ascii="Times New Roman" w:hAnsi="Times New Roman" w:cs="Times New Roman"/>
          <w:sz w:val="24"/>
          <w:szCs w:val="24"/>
        </w:rPr>
      </w:pPr>
      <w:r w:rsidRPr="008D256C">
        <w:rPr>
          <w:rFonts w:ascii="Times New Roman" w:hAnsi="Times New Roman" w:cs="Times New Roman"/>
          <w:sz w:val="24"/>
          <w:szCs w:val="24"/>
        </w:rPr>
        <w:t xml:space="preserve">Программа инвестиционных мероприятий по водоснабжению и водоотведению </w:t>
      </w:r>
      <w:r w:rsidR="00014CA3" w:rsidRPr="008D256C">
        <w:rPr>
          <w:rFonts w:ascii="Times New Roman" w:hAnsi="Times New Roman"/>
          <w:sz w:val="24"/>
          <w:szCs w:val="24"/>
        </w:rPr>
        <w:t>МО «Пеклинское сельское поселение»</w:t>
      </w:r>
      <w:r w:rsidRPr="008D256C">
        <w:rPr>
          <w:rFonts w:ascii="Times New Roman" w:hAnsi="Times New Roman"/>
          <w:sz w:val="24"/>
          <w:szCs w:val="24"/>
        </w:rPr>
        <w:t xml:space="preserve"> </w:t>
      </w:r>
      <w:r w:rsidRPr="008D256C">
        <w:rPr>
          <w:rFonts w:ascii="Times New Roman" w:hAnsi="Times New Roman" w:cs="Times New Roman"/>
          <w:sz w:val="24"/>
          <w:szCs w:val="24"/>
        </w:rPr>
        <w:t>приведена в таблице 6.1.</w:t>
      </w:r>
    </w:p>
    <w:p w:rsidR="00B05E59" w:rsidRPr="008D256C" w:rsidRDefault="00AC4679" w:rsidP="00AC46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5E59" w:rsidRPr="008D256C">
        <w:rPr>
          <w:rFonts w:ascii="Times New Roman" w:hAnsi="Times New Roman" w:cs="Times New Roman"/>
          <w:sz w:val="24"/>
          <w:szCs w:val="24"/>
        </w:rPr>
        <w:t>Реализация представленных проектов и мероприятий в сфере водоснабжения и водоотведения позволит:</w:t>
      </w:r>
    </w:p>
    <w:p w:rsidR="00B05E59" w:rsidRPr="008D256C" w:rsidRDefault="00B05E59" w:rsidP="00AC4679">
      <w:pPr>
        <w:spacing w:after="0" w:line="360" w:lineRule="auto"/>
        <w:jc w:val="both"/>
        <w:rPr>
          <w:rFonts w:ascii="Times New Roman" w:hAnsi="Times New Roman" w:cs="Times New Roman"/>
          <w:sz w:val="24"/>
          <w:szCs w:val="24"/>
        </w:rPr>
      </w:pPr>
      <w:r w:rsidRPr="008D256C">
        <w:rPr>
          <w:rFonts w:ascii="Times New Roman" w:hAnsi="Times New Roman" w:cs="Times New Roman"/>
          <w:sz w:val="24"/>
          <w:szCs w:val="24"/>
        </w:rPr>
        <w:t>- существенно снизить изношенность сетей;</w:t>
      </w:r>
    </w:p>
    <w:p w:rsidR="00B05E59" w:rsidRPr="008D256C" w:rsidRDefault="00B05E59" w:rsidP="00AC4679">
      <w:pPr>
        <w:spacing w:after="0" w:line="360" w:lineRule="auto"/>
        <w:jc w:val="both"/>
        <w:rPr>
          <w:rFonts w:ascii="Times New Roman" w:hAnsi="Times New Roman" w:cs="Times New Roman"/>
          <w:sz w:val="24"/>
          <w:szCs w:val="24"/>
        </w:rPr>
      </w:pPr>
      <w:r w:rsidRPr="008D256C">
        <w:rPr>
          <w:rFonts w:ascii="Times New Roman" w:hAnsi="Times New Roman" w:cs="Times New Roman"/>
          <w:sz w:val="24"/>
          <w:szCs w:val="24"/>
        </w:rPr>
        <w:t>- обеспечить присоединение новых потребителей;</w:t>
      </w:r>
    </w:p>
    <w:p w:rsidR="00B05E59" w:rsidRPr="008D256C" w:rsidRDefault="00B05E59" w:rsidP="00AC4679">
      <w:pPr>
        <w:spacing w:after="0" w:line="360" w:lineRule="auto"/>
        <w:jc w:val="both"/>
        <w:rPr>
          <w:rFonts w:ascii="Times New Roman" w:hAnsi="Times New Roman" w:cs="Times New Roman"/>
          <w:sz w:val="24"/>
          <w:szCs w:val="24"/>
        </w:rPr>
      </w:pPr>
      <w:r w:rsidRPr="008D256C">
        <w:rPr>
          <w:rFonts w:ascii="Times New Roman" w:hAnsi="Times New Roman" w:cs="Times New Roman"/>
          <w:sz w:val="24"/>
          <w:szCs w:val="24"/>
        </w:rPr>
        <w:t>- повысить надежность и бесперебойность поставляемого ресурса;</w:t>
      </w:r>
    </w:p>
    <w:p w:rsidR="00B05E59" w:rsidRPr="008D256C" w:rsidRDefault="00B05E59" w:rsidP="00AC4679">
      <w:pPr>
        <w:spacing w:after="0" w:line="360" w:lineRule="auto"/>
        <w:jc w:val="both"/>
        <w:rPr>
          <w:rFonts w:ascii="Times New Roman" w:hAnsi="Times New Roman" w:cs="Times New Roman"/>
          <w:sz w:val="24"/>
          <w:szCs w:val="24"/>
        </w:rPr>
      </w:pPr>
      <w:r w:rsidRPr="008D256C">
        <w:rPr>
          <w:rFonts w:ascii="Times New Roman" w:hAnsi="Times New Roman" w:cs="Times New Roman"/>
          <w:sz w:val="24"/>
          <w:szCs w:val="24"/>
        </w:rPr>
        <w:t>- кардинально снизить сверхнормативные потери в сетях;</w:t>
      </w:r>
    </w:p>
    <w:p w:rsidR="00B05E59" w:rsidRPr="008D256C" w:rsidRDefault="00B05E59" w:rsidP="00AC4679">
      <w:pPr>
        <w:spacing w:after="0" w:line="360" w:lineRule="auto"/>
        <w:jc w:val="both"/>
        <w:rPr>
          <w:rFonts w:ascii="Times New Roman" w:hAnsi="Times New Roman" w:cs="Times New Roman"/>
          <w:sz w:val="24"/>
          <w:szCs w:val="24"/>
        </w:rPr>
      </w:pPr>
      <w:r w:rsidRPr="008D256C">
        <w:rPr>
          <w:rFonts w:ascii="Times New Roman" w:hAnsi="Times New Roman" w:cs="Times New Roman"/>
          <w:sz w:val="24"/>
          <w:szCs w:val="24"/>
        </w:rPr>
        <w:t>- полностью обеспечить услугами развивающиеся и застраиваемые</w:t>
      </w:r>
      <w:r w:rsidR="00AC4679">
        <w:rPr>
          <w:rFonts w:ascii="Times New Roman" w:hAnsi="Times New Roman" w:cs="Times New Roman"/>
          <w:sz w:val="24"/>
          <w:szCs w:val="24"/>
        </w:rPr>
        <w:t xml:space="preserve"> </w:t>
      </w:r>
      <w:r w:rsidRPr="008D256C">
        <w:rPr>
          <w:rFonts w:ascii="Times New Roman" w:hAnsi="Times New Roman" w:cs="Times New Roman"/>
          <w:sz w:val="24"/>
          <w:szCs w:val="24"/>
        </w:rPr>
        <w:t xml:space="preserve">территории </w:t>
      </w:r>
      <w:r w:rsidR="00AC4679">
        <w:rPr>
          <w:rFonts w:ascii="Times New Roman" w:hAnsi="Times New Roman" w:cs="Times New Roman"/>
          <w:sz w:val="24"/>
          <w:szCs w:val="24"/>
        </w:rPr>
        <w:t>поселения</w:t>
      </w:r>
      <w:r w:rsidRPr="008D256C">
        <w:rPr>
          <w:rFonts w:ascii="Times New Roman" w:hAnsi="Times New Roman" w:cs="Times New Roman"/>
          <w:sz w:val="24"/>
          <w:szCs w:val="24"/>
        </w:rPr>
        <w:t>;</w:t>
      </w:r>
    </w:p>
    <w:p w:rsidR="00B05E59" w:rsidRPr="008D256C" w:rsidRDefault="00B05E59" w:rsidP="00AC4679">
      <w:pPr>
        <w:spacing w:after="0" w:line="360" w:lineRule="auto"/>
        <w:jc w:val="both"/>
        <w:rPr>
          <w:rFonts w:ascii="Times New Roman" w:hAnsi="Times New Roman" w:cs="Times New Roman"/>
          <w:sz w:val="24"/>
          <w:szCs w:val="24"/>
        </w:rPr>
      </w:pPr>
      <w:r w:rsidRPr="008D256C">
        <w:rPr>
          <w:rFonts w:ascii="Times New Roman" w:hAnsi="Times New Roman" w:cs="Times New Roman"/>
          <w:sz w:val="24"/>
          <w:szCs w:val="24"/>
        </w:rPr>
        <w:t>- снизить затраты на ремонты.</w:t>
      </w:r>
    </w:p>
    <w:p w:rsidR="00B05E59" w:rsidRPr="00AC4679" w:rsidRDefault="00B05E59" w:rsidP="00AC4679">
      <w:pPr>
        <w:spacing w:after="0" w:line="240" w:lineRule="auto"/>
        <w:rPr>
          <w:rFonts w:ascii="Times New Roman" w:hAnsi="Times New Roman" w:cs="Times New Roman"/>
          <w:b/>
          <w:sz w:val="20"/>
          <w:szCs w:val="20"/>
        </w:rPr>
      </w:pPr>
      <w:r w:rsidRPr="00AC4679">
        <w:rPr>
          <w:rFonts w:ascii="Times New Roman" w:hAnsi="Times New Roman" w:cs="Times New Roman"/>
          <w:b/>
          <w:sz w:val="20"/>
          <w:szCs w:val="20"/>
        </w:rPr>
        <w:t xml:space="preserve">                                                                                                       </w:t>
      </w:r>
      <w:r w:rsidR="00AC4679" w:rsidRPr="00AC4679">
        <w:rPr>
          <w:rFonts w:ascii="Times New Roman" w:hAnsi="Times New Roman" w:cs="Times New Roman"/>
          <w:b/>
          <w:sz w:val="20"/>
          <w:szCs w:val="20"/>
        </w:rPr>
        <w:t xml:space="preserve">                      </w:t>
      </w:r>
      <w:r w:rsidR="00AC4679">
        <w:rPr>
          <w:rFonts w:ascii="Times New Roman" w:hAnsi="Times New Roman" w:cs="Times New Roman"/>
          <w:b/>
          <w:sz w:val="20"/>
          <w:szCs w:val="20"/>
        </w:rPr>
        <w:t xml:space="preserve">                                    </w:t>
      </w:r>
      <w:r w:rsidR="00AC4679" w:rsidRPr="00AC4679">
        <w:rPr>
          <w:rFonts w:ascii="Times New Roman" w:hAnsi="Times New Roman" w:cs="Times New Roman"/>
          <w:b/>
          <w:sz w:val="20"/>
          <w:szCs w:val="20"/>
        </w:rPr>
        <w:t xml:space="preserve"> Т</w:t>
      </w:r>
      <w:r w:rsidR="00AC4679">
        <w:rPr>
          <w:rFonts w:ascii="Times New Roman" w:hAnsi="Times New Roman" w:cs="Times New Roman"/>
          <w:b/>
          <w:sz w:val="20"/>
          <w:szCs w:val="20"/>
        </w:rPr>
        <w:t>аблица</w:t>
      </w:r>
      <w:r w:rsidRPr="00AC4679">
        <w:rPr>
          <w:rFonts w:ascii="Times New Roman" w:hAnsi="Times New Roman" w:cs="Times New Roman"/>
          <w:b/>
          <w:sz w:val="20"/>
          <w:szCs w:val="20"/>
        </w:rPr>
        <w:t xml:space="preserve"> 6.1.</w:t>
      </w:r>
    </w:p>
    <w:tbl>
      <w:tblPr>
        <w:tblStyle w:val="af2"/>
        <w:tblW w:w="10434" w:type="dxa"/>
        <w:jc w:val="center"/>
        <w:tblInd w:w="-888" w:type="dxa"/>
        <w:tblLook w:val="04A0"/>
      </w:tblPr>
      <w:tblGrid>
        <w:gridCol w:w="418"/>
        <w:gridCol w:w="3479"/>
        <w:gridCol w:w="1203"/>
        <w:gridCol w:w="816"/>
        <w:gridCol w:w="974"/>
        <w:gridCol w:w="821"/>
        <w:gridCol w:w="880"/>
        <w:gridCol w:w="993"/>
        <w:gridCol w:w="850"/>
      </w:tblGrid>
      <w:tr w:rsidR="00AC4679" w:rsidRPr="008D256C" w:rsidTr="003A5890">
        <w:trPr>
          <w:trHeight w:val="227"/>
          <w:jc w:val="center"/>
        </w:trPr>
        <w:tc>
          <w:tcPr>
            <w:tcW w:w="418" w:type="dxa"/>
            <w:vMerge w:val="restart"/>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w:t>
            </w:r>
          </w:p>
        </w:tc>
        <w:tc>
          <w:tcPr>
            <w:tcW w:w="3479" w:type="dxa"/>
            <w:vMerge w:val="restart"/>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Наименование мероприятий</w:t>
            </w:r>
          </w:p>
        </w:tc>
        <w:tc>
          <w:tcPr>
            <w:tcW w:w="1203" w:type="dxa"/>
            <w:vMerge w:val="restart"/>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Стоимость</w:t>
            </w:r>
          </w:p>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работ</w:t>
            </w:r>
          </w:p>
        </w:tc>
        <w:tc>
          <w:tcPr>
            <w:tcW w:w="5334" w:type="dxa"/>
            <w:gridSpan w:val="6"/>
            <w:tcBorders>
              <w:bottom w:val="single" w:sz="4" w:space="0" w:color="auto"/>
            </w:tcBorders>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Сроки выполнения</w:t>
            </w:r>
          </w:p>
        </w:tc>
      </w:tr>
      <w:tr w:rsidR="00AC4679" w:rsidRPr="008D256C" w:rsidTr="003A5890">
        <w:trPr>
          <w:trHeight w:val="165"/>
          <w:jc w:val="center"/>
        </w:trPr>
        <w:tc>
          <w:tcPr>
            <w:tcW w:w="418" w:type="dxa"/>
            <w:vMerge/>
            <w:vAlign w:val="center"/>
          </w:tcPr>
          <w:p w:rsidR="00AC4679" w:rsidRPr="00C907F4" w:rsidRDefault="00AC4679" w:rsidP="003A5890">
            <w:pPr>
              <w:jc w:val="center"/>
              <w:rPr>
                <w:rFonts w:ascii="Times New Roman" w:hAnsi="Times New Roman" w:cs="Times New Roman"/>
                <w:b/>
                <w:sz w:val="20"/>
                <w:szCs w:val="20"/>
              </w:rPr>
            </w:pPr>
          </w:p>
        </w:tc>
        <w:tc>
          <w:tcPr>
            <w:tcW w:w="3479" w:type="dxa"/>
            <w:vMerge/>
            <w:vAlign w:val="center"/>
          </w:tcPr>
          <w:p w:rsidR="00AC4679" w:rsidRPr="00C907F4" w:rsidRDefault="00AC4679" w:rsidP="003A5890">
            <w:pPr>
              <w:jc w:val="center"/>
              <w:rPr>
                <w:rFonts w:ascii="Times New Roman" w:hAnsi="Times New Roman" w:cs="Times New Roman"/>
                <w:b/>
                <w:sz w:val="20"/>
                <w:szCs w:val="20"/>
              </w:rPr>
            </w:pPr>
          </w:p>
        </w:tc>
        <w:tc>
          <w:tcPr>
            <w:tcW w:w="1203" w:type="dxa"/>
            <w:vMerge/>
            <w:vAlign w:val="center"/>
          </w:tcPr>
          <w:p w:rsidR="00AC4679" w:rsidRPr="00C907F4" w:rsidRDefault="00AC4679" w:rsidP="003A5890">
            <w:pPr>
              <w:jc w:val="center"/>
              <w:rPr>
                <w:rFonts w:ascii="Times New Roman" w:hAnsi="Times New Roman" w:cs="Times New Roman"/>
                <w:b/>
                <w:sz w:val="20"/>
                <w:szCs w:val="20"/>
              </w:rPr>
            </w:pPr>
          </w:p>
        </w:tc>
        <w:tc>
          <w:tcPr>
            <w:tcW w:w="816" w:type="dxa"/>
            <w:tcBorders>
              <w:top w:val="single" w:sz="4" w:space="0" w:color="auto"/>
              <w:right w:val="single" w:sz="4" w:space="0" w:color="auto"/>
            </w:tcBorders>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2021</w:t>
            </w:r>
          </w:p>
        </w:tc>
        <w:tc>
          <w:tcPr>
            <w:tcW w:w="974" w:type="dxa"/>
            <w:tcBorders>
              <w:top w:val="single" w:sz="4" w:space="0" w:color="auto"/>
              <w:left w:val="single" w:sz="4" w:space="0" w:color="auto"/>
              <w:right w:val="single" w:sz="4" w:space="0" w:color="auto"/>
            </w:tcBorders>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2022</w:t>
            </w:r>
          </w:p>
        </w:tc>
        <w:tc>
          <w:tcPr>
            <w:tcW w:w="821" w:type="dxa"/>
            <w:tcBorders>
              <w:top w:val="single" w:sz="4" w:space="0" w:color="auto"/>
              <w:left w:val="single" w:sz="4" w:space="0" w:color="auto"/>
            </w:tcBorders>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2023</w:t>
            </w:r>
          </w:p>
        </w:tc>
        <w:tc>
          <w:tcPr>
            <w:tcW w:w="880" w:type="dxa"/>
            <w:tcBorders>
              <w:top w:val="single" w:sz="4" w:space="0" w:color="auto"/>
              <w:right w:val="single" w:sz="4" w:space="0" w:color="auto"/>
            </w:tcBorders>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2024</w:t>
            </w:r>
          </w:p>
        </w:tc>
        <w:tc>
          <w:tcPr>
            <w:tcW w:w="993" w:type="dxa"/>
            <w:tcBorders>
              <w:top w:val="single" w:sz="4" w:space="0" w:color="auto"/>
              <w:left w:val="single" w:sz="4" w:space="0" w:color="auto"/>
              <w:right w:val="single" w:sz="4" w:space="0" w:color="auto"/>
            </w:tcBorders>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2025</w:t>
            </w:r>
          </w:p>
        </w:tc>
        <w:tc>
          <w:tcPr>
            <w:tcW w:w="850" w:type="dxa"/>
            <w:tcBorders>
              <w:top w:val="single" w:sz="4" w:space="0" w:color="auto"/>
              <w:left w:val="single" w:sz="4" w:space="0" w:color="auto"/>
            </w:tcBorders>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2026-2031</w:t>
            </w:r>
          </w:p>
        </w:tc>
      </w:tr>
      <w:tr w:rsidR="00AC4679" w:rsidRPr="008D256C" w:rsidTr="003A5890">
        <w:trPr>
          <w:jc w:val="center"/>
        </w:trPr>
        <w:tc>
          <w:tcPr>
            <w:tcW w:w="3897" w:type="dxa"/>
            <w:gridSpan w:val="2"/>
          </w:tcPr>
          <w:p w:rsidR="00AC4679" w:rsidRPr="00546145" w:rsidRDefault="00AC4679" w:rsidP="003A5890">
            <w:pPr>
              <w:jc w:val="both"/>
              <w:rPr>
                <w:rFonts w:ascii="Times New Roman" w:hAnsi="Times New Roman" w:cs="Times New Roman"/>
                <w:b/>
                <w:sz w:val="20"/>
                <w:szCs w:val="20"/>
              </w:rPr>
            </w:pPr>
            <w:r w:rsidRPr="00546145">
              <w:rPr>
                <w:rFonts w:ascii="Times New Roman" w:hAnsi="Times New Roman" w:cs="Times New Roman"/>
                <w:b/>
                <w:sz w:val="20"/>
                <w:szCs w:val="20"/>
              </w:rPr>
              <w:t>Водопроводно-канализационное х</w:t>
            </w:r>
            <w:r>
              <w:rPr>
                <w:rFonts w:ascii="Times New Roman" w:hAnsi="Times New Roman" w:cs="Times New Roman"/>
                <w:b/>
                <w:sz w:val="20"/>
                <w:szCs w:val="20"/>
              </w:rPr>
              <w:t>-</w:t>
            </w:r>
            <w:r w:rsidRPr="00546145">
              <w:rPr>
                <w:rFonts w:ascii="Times New Roman" w:hAnsi="Times New Roman" w:cs="Times New Roman"/>
                <w:b/>
                <w:sz w:val="20"/>
                <w:szCs w:val="20"/>
              </w:rPr>
              <w:t xml:space="preserve">во </w:t>
            </w:r>
          </w:p>
        </w:tc>
        <w:tc>
          <w:tcPr>
            <w:tcW w:w="1203" w:type="dxa"/>
            <w:vAlign w:val="center"/>
          </w:tcPr>
          <w:p w:rsidR="00AC4679" w:rsidRPr="00546145" w:rsidRDefault="00AC4679" w:rsidP="003A5890">
            <w:pPr>
              <w:jc w:val="center"/>
              <w:rPr>
                <w:rFonts w:ascii="Times New Roman" w:hAnsi="Times New Roman" w:cs="Times New Roman"/>
                <w:b/>
                <w:sz w:val="20"/>
                <w:szCs w:val="20"/>
                <w:lang w:val="en-US"/>
              </w:rPr>
            </w:pPr>
            <w:r w:rsidRPr="00546145">
              <w:rPr>
                <w:rFonts w:ascii="Times New Roman" w:hAnsi="Times New Roman" w:cs="Times New Roman"/>
                <w:b/>
                <w:sz w:val="20"/>
                <w:szCs w:val="20"/>
              </w:rPr>
              <w:t>тыс. руб.</w:t>
            </w:r>
          </w:p>
        </w:tc>
        <w:tc>
          <w:tcPr>
            <w:tcW w:w="816" w:type="dxa"/>
            <w:tcBorders>
              <w:right w:val="single" w:sz="4" w:space="0" w:color="auto"/>
            </w:tcBorders>
            <w:vAlign w:val="center"/>
          </w:tcPr>
          <w:p w:rsidR="00AC4679" w:rsidRPr="00546145" w:rsidRDefault="00AC4679" w:rsidP="003A5890">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974" w:type="dxa"/>
            <w:tcBorders>
              <w:left w:val="single" w:sz="4" w:space="0" w:color="auto"/>
              <w:right w:val="single" w:sz="4" w:space="0" w:color="auto"/>
            </w:tcBorders>
            <w:vAlign w:val="center"/>
          </w:tcPr>
          <w:p w:rsidR="00AC4679" w:rsidRPr="00C907F4" w:rsidRDefault="00AC4679" w:rsidP="003A5890">
            <w:pPr>
              <w:jc w:val="center"/>
              <w:rPr>
                <w:rFonts w:ascii="Times New Roman" w:hAnsi="Times New Roman" w:cs="Times New Roman"/>
                <w:sz w:val="20"/>
                <w:szCs w:val="20"/>
              </w:rPr>
            </w:pPr>
            <w:r w:rsidRPr="00C907F4">
              <w:rPr>
                <w:rFonts w:ascii="Times New Roman" w:hAnsi="Times New Roman" w:cs="Times New Roman"/>
                <w:sz w:val="20"/>
                <w:szCs w:val="20"/>
              </w:rPr>
              <w:t>3616,666</w:t>
            </w:r>
          </w:p>
        </w:tc>
        <w:tc>
          <w:tcPr>
            <w:tcW w:w="821" w:type="dxa"/>
            <w:tcBorders>
              <w:left w:val="single" w:sz="4" w:space="0" w:color="auto"/>
            </w:tcBorders>
            <w:vAlign w:val="center"/>
          </w:tcPr>
          <w:p w:rsidR="00AC4679" w:rsidRPr="00546145" w:rsidRDefault="00AC4679" w:rsidP="003A5890">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880" w:type="dxa"/>
            <w:tcBorders>
              <w:right w:val="single" w:sz="4" w:space="0" w:color="auto"/>
            </w:tcBorders>
            <w:vAlign w:val="center"/>
          </w:tcPr>
          <w:p w:rsidR="00AC4679" w:rsidRPr="00546145" w:rsidRDefault="00AC4679" w:rsidP="003A5890">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993"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850" w:type="dxa"/>
            <w:tcBorders>
              <w:left w:val="single" w:sz="4" w:space="0" w:color="auto"/>
            </w:tcBorders>
            <w:vAlign w:val="center"/>
          </w:tcPr>
          <w:p w:rsidR="00AC4679" w:rsidRPr="00546145" w:rsidRDefault="00AC4679" w:rsidP="003A5890">
            <w:pPr>
              <w:jc w:val="center"/>
              <w:rPr>
                <w:rFonts w:ascii="Times New Roman" w:hAnsi="Times New Roman" w:cs="Times New Roman"/>
                <w:b/>
                <w:sz w:val="20"/>
                <w:szCs w:val="20"/>
              </w:rPr>
            </w:pPr>
            <w:r>
              <w:rPr>
                <w:rFonts w:ascii="Times New Roman" w:hAnsi="Times New Roman" w:cs="Times New Roman"/>
                <w:b/>
                <w:sz w:val="20"/>
                <w:szCs w:val="20"/>
              </w:rPr>
              <w:t>-</w:t>
            </w:r>
          </w:p>
        </w:tc>
      </w:tr>
      <w:tr w:rsidR="00AC4679" w:rsidRPr="008D256C" w:rsidTr="003A5890">
        <w:trPr>
          <w:jc w:val="center"/>
        </w:trPr>
        <w:tc>
          <w:tcPr>
            <w:tcW w:w="418" w:type="dxa"/>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1</w:t>
            </w:r>
          </w:p>
        </w:tc>
        <w:tc>
          <w:tcPr>
            <w:tcW w:w="3479" w:type="dxa"/>
          </w:tcPr>
          <w:p w:rsidR="00AC4679" w:rsidRPr="00C907F4" w:rsidRDefault="00AC4679" w:rsidP="005F7470">
            <w:pPr>
              <w:pStyle w:val="af3"/>
              <w:tabs>
                <w:tab w:val="left" w:pos="0"/>
              </w:tabs>
              <w:spacing w:after="0"/>
              <w:jc w:val="both"/>
              <w:rPr>
                <w:sz w:val="18"/>
                <w:szCs w:val="18"/>
              </w:rPr>
            </w:pPr>
            <w:r w:rsidRPr="00C907F4">
              <w:rPr>
                <w:sz w:val="18"/>
                <w:szCs w:val="18"/>
              </w:rPr>
              <w:t>Реконструкция существующих источни</w:t>
            </w:r>
            <w:r>
              <w:rPr>
                <w:sz w:val="18"/>
                <w:szCs w:val="18"/>
              </w:rPr>
              <w:t>-</w:t>
            </w:r>
            <w:r w:rsidRPr="00C907F4">
              <w:rPr>
                <w:sz w:val="18"/>
                <w:szCs w:val="18"/>
              </w:rPr>
              <w:t xml:space="preserve">ков централизованного водоснабжения в </w:t>
            </w:r>
            <w:r>
              <w:rPr>
                <w:sz w:val="18"/>
                <w:szCs w:val="18"/>
              </w:rPr>
              <w:t>нп</w:t>
            </w:r>
            <w:r w:rsidRPr="00C907F4">
              <w:rPr>
                <w:sz w:val="18"/>
                <w:szCs w:val="18"/>
              </w:rPr>
              <w:t>: д. Старая Салынь, д. Пеклино, д.</w:t>
            </w:r>
            <w:r w:rsidR="00DD7A78">
              <w:rPr>
                <w:sz w:val="18"/>
                <w:szCs w:val="18"/>
              </w:rPr>
              <w:t xml:space="preserve"> Мареевка, д. Алешня</w:t>
            </w:r>
            <w:r w:rsidR="005F7470">
              <w:rPr>
                <w:sz w:val="18"/>
                <w:szCs w:val="18"/>
              </w:rPr>
              <w:t>, д. Забелизна</w:t>
            </w:r>
            <w:r w:rsidRPr="00C907F4">
              <w:rPr>
                <w:sz w:val="18"/>
                <w:szCs w:val="18"/>
              </w:rPr>
              <w:t>.</w:t>
            </w:r>
          </w:p>
        </w:tc>
        <w:tc>
          <w:tcPr>
            <w:tcW w:w="1203" w:type="dxa"/>
            <w:vAlign w:val="center"/>
          </w:tcPr>
          <w:p w:rsidR="00AC4679" w:rsidRPr="005F7470"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r>
      <w:tr w:rsidR="00AC4679" w:rsidRPr="008D256C" w:rsidTr="003A5890">
        <w:trPr>
          <w:jc w:val="center"/>
        </w:trPr>
        <w:tc>
          <w:tcPr>
            <w:tcW w:w="418" w:type="dxa"/>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2</w:t>
            </w:r>
          </w:p>
        </w:tc>
        <w:tc>
          <w:tcPr>
            <w:tcW w:w="3479" w:type="dxa"/>
          </w:tcPr>
          <w:p w:rsidR="00AC4679" w:rsidRPr="00C907F4" w:rsidRDefault="00AC4679" w:rsidP="003A5890">
            <w:pPr>
              <w:pStyle w:val="af6"/>
              <w:jc w:val="both"/>
              <w:rPr>
                <w:sz w:val="18"/>
                <w:szCs w:val="18"/>
              </w:rPr>
            </w:pPr>
            <w:r w:rsidRPr="00C907F4">
              <w:rPr>
                <w:sz w:val="18"/>
                <w:szCs w:val="18"/>
              </w:rPr>
              <w:t>2.Реконструкция водопроводных сетей в населенных пунктах: д. Старая Салынь, д. Пеклино, д. Мареевка, д. Алешня</w:t>
            </w:r>
            <w:r w:rsidR="005F7470">
              <w:rPr>
                <w:sz w:val="18"/>
                <w:szCs w:val="18"/>
              </w:rPr>
              <w:t>, д. Забелизна</w:t>
            </w:r>
            <w:r w:rsidR="005F7470" w:rsidRPr="00C907F4">
              <w:rPr>
                <w:sz w:val="18"/>
                <w:szCs w:val="18"/>
              </w:rPr>
              <w:t>.</w:t>
            </w:r>
          </w:p>
        </w:tc>
        <w:tc>
          <w:tcPr>
            <w:tcW w:w="1203" w:type="dxa"/>
            <w:vAlign w:val="center"/>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r>
      <w:tr w:rsidR="00AC4679" w:rsidRPr="008D256C" w:rsidTr="003A5890">
        <w:trPr>
          <w:jc w:val="center"/>
        </w:trPr>
        <w:tc>
          <w:tcPr>
            <w:tcW w:w="418" w:type="dxa"/>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3</w:t>
            </w:r>
          </w:p>
        </w:tc>
        <w:tc>
          <w:tcPr>
            <w:tcW w:w="3479" w:type="dxa"/>
          </w:tcPr>
          <w:p w:rsidR="00AC4679" w:rsidRPr="00C907F4" w:rsidRDefault="00AC4679" w:rsidP="003A5890">
            <w:pPr>
              <w:jc w:val="both"/>
              <w:rPr>
                <w:rFonts w:ascii="Times New Roman" w:hAnsi="Times New Roman" w:cs="Times New Roman"/>
                <w:sz w:val="18"/>
                <w:szCs w:val="18"/>
              </w:rPr>
            </w:pPr>
            <w:r w:rsidRPr="00C907F4">
              <w:rPr>
                <w:rFonts w:ascii="Times New Roman" w:hAnsi="Times New Roman" w:cs="Times New Roman"/>
                <w:sz w:val="18"/>
                <w:szCs w:val="18"/>
              </w:rPr>
              <w:t>Строительство водопроводных сетей до существующих и планируемых потребителей, не охваченных услугами централизованного водоснабжения в населенных пунктах: д. Старая Салынь, д. Пеклино, д.</w:t>
            </w:r>
            <w:r w:rsidR="00DD7A78">
              <w:rPr>
                <w:rFonts w:ascii="Times New Roman" w:hAnsi="Times New Roman" w:cs="Times New Roman"/>
                <w:sz w:val="18"/>
                <w:szCs w:val="18"/>
              </w:rPr>
              <w:t xml:space="preserve"> Мареевка, д. Алешня</w:t>
            </w:r>
            <w:r w:rsidR="005F7470">
              <w:rPr>
                <w:rFonts w:ascii="Times New Roman" w:hAnsi="Times New Roman" w:cs="Times New Roman"/>
                <w:sz w:val="18"/>
                <w:szCs w:val="18"/>
              </w:rPr>
              <w:t xml:space="preserve">, </w:t>
            </w:r>
            <w:r w:rsidR="005F7470">
              <w:rPr>
                <w:sz w:val="18"/>
                <w:szCs w:val="18"/>
              </w:rPr>
              <w:t>д. Забелизна</w:t>
            </w:r>
            <w:r w:rsidR="005F7470" w:rsidRPr="00C907F4">
              <w:rPr>
                <w:sz w:val="18"/>
                <w:szCs w:val="18"/>
              </w:rPr>
              <w:t>.</w:t>
            </w:r>
          </w:p>
        </w:tc>
        <w:tc>
          <w:tcPr>
            <w:tcW w:w="1203" w:type="dxa"/>
            <w:vAlign w:val="center"/>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r>
      <w:tr w:rsidR="00AC4679" w:rsidRPr="008D256C" w:rsidTr="003A5890">
        <w:trPr>
          <w:jc w:val="center"/>
        </w:trPr>
        <w:tc>
          <w:tcPr>
            <w:tcW w:w="418" w:type="dxa"/>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4</w:t>
            </w:r>
          </w:p>
        </w:tc>
        <w:tc>
          <w:tcPr>
            <w:tcW w:w="3479" w:type="dxa"/>
          </w:tcPr>
          <w:p w:rsidR="00AC4679" w:rsidRPr="00C907F4" w:rsidRDefault="00AC4679" w:rsidP="003A5890">
            <w:pPr>
              <w:pStyle w:val="af3"/>
              <w:tabs>
                <w:tab w:val="left" w:pos="960"/>
              </w:tabs>
              <w:spacing w:after="0"/>
              <w:jc w:val="both"/>
              <w:rPr>
                <w:sz w:val="18"/>
                <w:szCs w:val="18"/>
              </w:rPr>
            </w:pPr>
            <w:r w:rsidRPr="00C907F4">
              <w:rPr>
                <w:sz w:val="18"/>
                <w:szCs w:val="18"/>
              </w:rPr>
              <w:t>Строительство источников водоснабже</w:t>
            </w:r>
            <w:r>
              <w:rPr>
                <w:sz w:val="18"/>
                <w:szCs w:val="18"/>
              </w:rPr>
              <w:t>-</w:t>
            </w:r>
            <w:r w:rsidRPr="00C907F4">
              <w:rPr>
                <w:sz w:val="18"/>
                <w:szCs w:val="18"/>
              </w:rPr>
              <w:t>ния на территории, планируемых промышленных и сельскохозяйственных предприятий.</w:t>
            </w:r>
          </w:p>
        </w:tc>
        <w:tc>
          <w:tcPr>
            <w:tcW w:w="1203" w:type="dxa"/>
            <w:vAlign w:val="center"/>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r>
      <w:tr w:rsidR="00AC4679" w:rsidRPr="008D256C" w:rsidTr="003A5890">
        <w:trPr>
          <w:jc w:val="center"/>
        </w:trPr>
        <w:tc>
          <w:tcPr>
            <w:tcW w:w="418" w:type="dxa"/>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5</w:t>
            </w:r>
          </w:p>
        </w:tc>
        <w:tc>
          <w:tcPr>
            <w:tcW w:w="3479" w:type="dxa"/>
          </w:tcPr>
          <w:p w:rsidR="00AC4679" w:rsidRPr="00C907F4" w:rsidRDefault="00AC4679" w:rsidP="003A5890">
            <w:pPr>
              <w:pStyle w:val="af6"/>
              <w:jc w:val="both"/>
              <w:rPr>
                <w:sz w:val="18"/>
                <w:szCs w:val="18"/>
              </w:rPr>
            </w:pPr>
            <w:r w:rsidRPr="00C907F4">
              <w:rPr>
                <w:sz w:val="18"/>
                <w:szCs w:val="18"/>
              </w:rPr>
              <w:t xml:space="preserve">Развитие и реконструкция существующих систем централизованного </w:t>
            </w:r>
            <w:r w:rsidRPr="00DD7A78">
              <w:rPr>
                <w:sz w:val="16"/>
                <w:szCs w:val="16"/>
              </w:rPr>
              <w:t>водоснабжения</w:t>
            </w:r>
            <w:r w:rsidRPr="00C907F4">
              <w:rPr>
                <w:sz w:val="18"/>
                <w:szCs w:val="18"/>
              </w:rPr>
              <w:t xml:space="preserve"> с подключением сетей от новых площадок строительства к </w:t>
            </w:r>
            <w:r w:rsidRPr="00DD7A78">
              <w:rPr>
                <w:sz w:val="16"/>
                <w:szCs w:val="16"/>
              </w:rPr>
              <w:t>существующим</w:t>
            </w:r>
            <w:r w:rsidRPr="00C907F4">
              <w:rPr>
                <w:sz w:val="18"/>
                <w:szCs w:val="18"/>
              </w:rPr>
              <w:t xml:space="preserve"> сетям водоснабжения.</w:t>
            </w:r>
          </w:p>
        </w:tc>
        <w:tc>
          <w:tcPr>
            <w:tcW w:w="1203" w:type="dxa"/>
            <w:vAlign w:val="center"/>
          </w:tcPr>
          <w:p w:rsidR="00AC4679" w:rsidRPr="00546145" w:rsidRDefault="00AC4679" w:rsidP="003A5890">
            <w:pPr>
              <w:jc w:val="center"/>
              <w:rPr>
                <w:rFonts w:ascii="Times New Roman" w:hAnsi="Times New Roman" w:cs="Times New Roman"/>
                <w:sz w:val="20"/>
                <w:szCs w:val="20"/>
                <w:lang w:val="en-US"/>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r>
      <w:tr w:rsidR="00AC4679" w:rsidRPr="008D256C" w:rsidTr="003A5890">
        <w:trPr>
          <w:jc w:val="center"/>
        </w:trPr>
        <w:tc>
          <w:tcPr>
            <w:tcW w:w="418" w:type="dxa"/>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6</w:t>
            </w:r>
          </w:p>
        </w:tc>
        <w:tc>
          <w:tcPr>
            <w:tcW w:w="3479" w:type="dxa"/>
          </w:tcPr>
          <w:p w:rsidR="00AC4679" w:rsidRPr="00C907F4" w:rsidRDefault="00AC4679" w:rsidP="003A5890">
            <w:pPr>
              <w:pStyle w:val="af3"/>
              <w:tabs>
                <w:tab w:val="left" w:pos="993"/>
              </w:tabs>
              <w:spacing w:after="0"/>
              <w:jc w:val="both"/>
              <w:rPr>
                <w:sz w:val="18"/>
                <w:szCs w:val="18"/>
              </w:rPr>
            </w:pPr>
            <w:r w:rsidRPr="00C907F4">
              <w:rPr>
                <w:sz w:val="18"/>
                <w:szCs w:val="18"/>
              </w:rPr>
              <w:t>Строительство очистных соор</w:t>
            </w:r>
            <w:r>
              <w:rPr>
                <w:sz w:val="18"/>
                <w:szCs w:val="18"/>
              </w:rPr>
              <w:t xml:space="preserve">ужений хозяйственно-бытовой </w:t>
            </w:r>
            <w:r w:rsidRPr="00C907F4">
              <w:rPr>
                <w:sz w:val="18"/>
                <w:szCs w:val="18"/>
              </w:rPr>
              <w:t>канализации западнее д. Пеклино.</w:t>
            </w:r>
          </w:p>
        </w:tc>
        <w:tc>
          <w:tcPr>
            <w:tcW w:w="1203" w:type="dxa"/>
            <w:vAlign w:val="center"/>
          </w:tcPr>
          <w:p w:rsidR="00AC4679" w:rsidRPr="00546145" w:rsidRDefault="00AC4679" w:rsidP="003A5890">
            <w:pPr>
              <w:jc w:val="center"/>
              <w:rPr>
                <w:rFonts w:ascii="Times New Roman" w:hAnsi="Times New Roman" w:cs="Times New Roman"/>
                <w:sz w:val="20"/>
                <w:szCs w:val="20"/>
                <w:lang w:val="en-US"/>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r>
      <w:tr w:rsidR="00AC4679" w:rsidRPr="008D256C" w:rsidTr="003A5890">
        <w:trPr>
          <w:jc w:val="center"/>
        </w:trPr>
        <w:tc>
          <w:tcPr>
            <w:tcW w:w="418" w:type="dxa"/>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7</w:t>
            </w:r>
          </w:p>
        </w:tc>
        <w:tc>
          <w:tcPr>
            <w:tcW w:w="3479" w:type="dxa"/>
          </w:tcPr>
          <w:p w:rsidR="00AC4679" w:rsidRPr="00C907F4" w:rsidRDefault="00AC4679" w:rsidP="003A5890">
            <w:pPr>
              <w:pStyle w:val="af3"/>
              <w:tabs>
                <w:tab w:val="left" w:pos="993"/>
              </w:tabs>
              <w:spacing w:after="0"/>
              <w:jc w:val="both"/>
              <w:rPr>
                <w:sz w:val="18"/>
                <w:szCs w:val="18"/>
              </w:rPr>
            </w:pPr>
            <w:r w:rsidRPr="00C907F4">
              <w:rPr>
                <w:sz w:val="18"/>
                <w:szCs w:val="18"/>
              </w:rPr>
              <w:t>Строительство сетей канализации вдоль существующих и планируемых улиц и проездов в д. Пеклино.</w:t>
            </w:r>
          </w:p>
        </w:tc>
        <w:tc>
          <w:tcPr>
            <w:tcW w:w="1203" w:type="dxa"/>
            <w:vAlign w:val="center"/>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r>
      <w:tr w:rsidR="00AC4679" w:rsidRPr="008D256C" w:rsidTr="003A5890">
        <w:trPr>
          <w:jc w:val="center"/>
        </w:trPr>
        <w:tc>
          <w:tcPr>
            <w:tcW w:w="418" w:type="dxa"/>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8</w:t>
            </w:r>
          </w:p>
        </w:tc>
        <w:tc>
          <w:tcPr>
            <w:tcW w:w="3479" w:type="dxa"/>
          </w:tcPr>
          <w:p w:rsidR="00AC4679" w:rsidRPr="00C907F4" w:rsidRDefault="00AC4679" w:rsidP="003A5890">
            <w:pPr>
              <w:pStyle w:val="af3"/>
              <w:tabs>
                <w:tab w:val="left" w:pos="960"/>
              </w:tabs>
              <w:spacing w:after="0"/>
              <w:jc w:val="both"/>
              <w:rPr>
                <w:sz w:val="18"/>
                <w:szCs w:val="18"/>
              </w:rPr>
            </w:pPr>
            <w:r w:rsidRPr="00C907F4">
              <w:rPr>
                <w:sz w:val="18"/>
                <w:szCs w:val="18"/>
              </w:rPr>
              <w:t xml:space="preserve">Строительство очистных сооружений на территории планируемых промплощадок </w:t>
            </w:r>
            <w:r w:rsidRPr="00C907F4">
              <w:rPr>
                <w:sz w:val="18"/>
                <w:szCs w:val="18"/>
              </w:rPr>
              <w:lastRenderedPageBreak/>
              <w:t>и сельскохозяйственных предприятий.</w:t>
            </w:r>
          </w:p>
        </w:tc>
        <w:tc>
          <w:tcPr>
            <w:tcW w:w="1203" w:type="dxa"/>
            <w:vAlign w:val="center"/>
          </w:tcPr>
          <w:p w:rsidR="00AC4679" w:rsidRPr="00546145" w:rsidRDefault="00AC4679" w:rsidP="003A5890">
            <w:pPr>
              <w:jc w:val="center"/>
              <w:rPr>
                <w:rFonts w:ascii="Times New Roman" w:hAnsi="Times New Roman" w:cs="Times New Roman"/>
                <w:sz w:val="20"/>
                <w:szCs w:val="20"/>
                <w:lang w:val="en-US"/>
              </w:rPr>
            </w:pPr>
            <w:r w:rsidRPr="00546145">
              <w:rPr>
                <w:rFonts w:ascii="Times New Roman" w:hAnsi="Times New Roman" w:cs="Times New Roman"/>
                <w:sz w:val="20"/>
                <w:szCs w:val="20"/>
              </w:rPr>
              <w:lastRenderedPageBreak/>
              <w:t>тыс. руб.</w:t>
            </w:r>
          </w:p>
        </w:tc>
        <w:tc>
          <w:tcPr>
            <w:tcW w:w="816"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r>
      <w:tr w:rsidR="00AC4679" w:rsidRPr="008D256C" w:rsidTr="003A5890">
        <w:trPr>
          <w:jc w:val="center"/>
        </w:trPr>
        <w:tc>
          <w:tcPr>
            <w:tcW w:w="3897" w:type="dxa"/>
            <w:gridSpan w:val="2"/>
          </w:tcPr>
          <w:p w:rsidR="00AC4679" w:rsidRPr="00C907F4" w:rsidRDefault="00AC4679" w:rsidP="003A5890">
            <w:pPr>
              <w:ind w:hanging="39"/>
              <w:jc w:val="both"/>
              <w:rPr>
                <w:rFonts w:ascii="Times New Roman" w:hAnsi="Times New Roman" w:cs="Times New Roman"/>
                <w:sz w:val="20"/>
                <w:szCs w:val="20"/>
              </w:rPr>
            </w:pPr>
            <w:r w:rsidRPr="00C907F4">
              <w:rPr>
                <w:rFonts w:ascii="Times New Roman" w:hAnsi="Times New Roman" w:cs="Times New Roman"/>
                <w:b/>
                <w:sz w:val="20"/>
                <w:szCs w:val="20"/>
              </w:rPr>
              <w:lastRenderedPageBreak/>
              <w:t>Федеральный проект «Чистая вода»</w:t>
            </w:r>
          </w:p>
        </w:tc>
        <w:tc>
          <w:tcPr>
            <w:tcW w:w="1203" w:type="dxa"/>
            <w:vAlign w:val="center"/>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AC4679" w:rsidRPr="00E61FFB" w:rsidRDefault="00AC4679" w:rsidP="003A5890">
            <w:pPr>
              <w:jc w:val="center"/>
              <w:rPr>
                <w:rFonts w:ascii="Times New Roman" w:hAnsi="Times New Roman" w:cs="Times New Roman"/>
                <w:b/>
                <w:sz w:val="20"/>
                <w:szCs w:val="20"/>
              </w:rPr>
            </w:pPr>
            <w:r w:rsidRPr="00E61FFB">
              <w:rPr>
                <w:rFonts w:ascii="Times New Roman" w:hAnsi="Times New Roman" w:cs="Times New Roman"/>
                <w:b/>
                <w:sz w:val="20"/>
                <w:szCs w:val="20"/>
              </w:rPr>
              <w:t>3616,666</w:t>
            </w:r>
          </w:p>
        </w:tc>
        <w:tc>
          <w:tcPr>
            <w:tcW w:w="821"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r>
      <w:tr w:rsidR="00AC4679" w:rsidRPr="008D256C" w:rsidTr="003A5890">
        <w:trPr>
          <w:jc w:val="center"/>
        </w:trPr>
        <w:tc>
          <w:tcPr>
            <w:tcW w:w="418" w:type="dxa"/>
          </w:tcPr>
          <w:p w:rsidR="00AC4679" w:rsidRPr="00546145" w:rsidRDefault="00A75AFF" w:rsidP="003A5890">
            <w:pPr>
              <w:jc w:val="center"/>
              <w:rPr>
                <w:rFonts w:ascii="Times New Roman" w:hAnsi="Times New Roman" w:cs="Times New Roman"/>
                <w:sz w:val="20"/>
                <w:szCs w:val="20"/>
              </w:rPr>
            </w:pPr>
            <w:r>
              <w:rPr>
                <w:rFonts w:ascii="Times New Roman" w:hAnsi="Times New Roman" w:cs="Times New Roman"/>
                <w:sz w:val="20"/>
                <w:szCs w:val="20"/>
              </w:rPr>
              <w:t>9</w:t>
            </w:r>
          </w:p>
        </w:tc>
        <w:tc>
          <w:tcPr>
            <w:tcW w:w="3479" w:type="dxa"/>
          </w:tcPr>
          <w:p w:rsidR="00AC4679" w:rsidRDefault="00AC4679" w:rsidP="003A5890">
            <w:pPr>
              <w:ind w:hanging="39"/>
              <w:jc w:val="both"/>
              <w:rPr>
                <w:rFonts w:ascii="Times New Roman" w:hAnsi="Times New Roman" w:cs="Times New Roman"/>
                <w:sz w:val="18"/>
                <w:szCs w:val="18"/>
              </w:rPr>
            </w:pPr>
            <w:r w:rsidRPr="00C907F4">
              <w:rPr>
                <w:rFonts w:ascii="Times New Roman" w:hAnsi="Times New Roman" w:cs="Times New Roman"/>
                <w:sz w:val="18"/>
                <w:szCs w:val="18"/>
              </w:rPr>
              <w:t>Реконструкция системы водоснабжения в д. Пеклино</w:t>
            </w:r>
            <w:r>
              <w:rPr>
                <w:rFonts w:ascii="Times New Roman" w:hAnsi="Times New Roman" w:cs="Times New Roman"/>
                <w:sz w:val="18"/>
                <w:szCs w:val="18"/>
              </w:rPr>
              <w:t>:</w:t>
            </w:r>
          </w:p>
          <w:p w:rsidR="00AC4679" w:rsidRDefault="00AC4679" w:rsidP="003A5890">
            <w:pPr>
              <w:ind w:hanging="39"/>
              <w:jc w:val="both"/>
              <w:rPr>
                <w:rFonts w:ascii="Times New Roman" w:hAnsi="Times New Roman" w:cs="Times New Roman"/>
                <w:sz w:val="18"/>
                <w:szCs w:val="18"/>
              </w:rPr>
            </w:pPr>
            <w:r>
              <w:rPr>
                <w:rFonts w:ascii="Times New Roman" w:hAnsi="Times New Roman" w:cs="Times New Roman"/>
                <w:sz w:val="18"/>
                <w:szCs w:val="18"/>
              </w:rPr>
              <w:t>- местный бюджет</w:t>
            </w:r>
          </w:p>
          <w:p w:rsidR="00AC4679" w:rsidRDefault="00AC4679" w:rsidP="003A5890">
            <w:pPr>
              <w:ind w:hanging="39"/>
              <w:jc w:val="both"/>
              <w:rPr>
                <w:rFonts w:ascii="Times New Roman" w:hAnsi="Times New Roman" w:cs="Times New Roman"/>
                <w:sz w:val="18"/>
                <w:szCs w:val="18"/>
              </w:rPr>
            </w:pPr>
            <w:r>
              <w:rPr>
                <w:rFonts w:ascii="Times New Roman" w:hAnsi="Times New Roman" w:cs="Times New Roman"/>
                <w:sz w:val="18"/>
                <w:szCs w:val="18"/>
              </w:rPr>
              <w:t>- областной бюджет</w:t>
            </w:r>
          </w:p>
          <w:p w:rsidR="00AC4679" w:rsidRPr="00C907F4" w:rsidRDefault="00AC4679" w:rsidP="003A5890">
            <w:pPr>
              <w:ind w:hanging="39"/>
              <w:jc w:val="both"/>
              <w:rPr>
                <w:rFonts w:ascii="Times New Roman" w:hAnsi="Times New Roman" w:cs="Times New Roman"/>
                <w:sz w:val="18"/>
                <w:szCs w:val="18"/>
              </w:rPr>
            </w:pPr>
            <w:r>
              <w:rPr>
                <w:rFonts w:ascii="Times New Roman" w:hAnsi="Times New Roman" w:cs="Times New Roman"/>
                <w:sz w:val="18"/>
                <w:szCs w:val="18"/>
              </w:rPr>
              <w:t>- федеральный бюджет</w:t>
            </w:r>
          </w:p>
        </w:tc>
        <w:tc>
          <w:tcPr>
            <w:tcW w:w="1203" w:type="dxa"/>
            <w:vAlign w:val="center"/>
          </w:tcPr>
          <w:p w:rsidR="00AC4679" w:rsidRPr="00546145" w:rsidRDefault="00AC4679" w:rsidP="003A5890">
            <w:pPr>
              <w:jc w:val="center"/>
              <w:rPr>
                <w:rFonts w:ascii="Times New Roman" w:hAnsi="Times New Roman" w:cs="Times New Roman"/>
                <w:sz w:val="20"/>
                <w:szCs w:val="20"/>
                <w:lang w:val="en-US"/>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AC4679" w:rsidRPr="00E61FFB" w:rsidRDefault="00AC4679" w:rsidP="003A5890">
            <w:pPr>
              <w:jc w:val="center"/>
              <w:rPr>
                <w:rFonts w:ascii="Times New Roman" w:hAnsi="Times New Roman" w:cs="Times New Roman"/>
                <w:sz w:val="20"/>
                <w:szCs w:val="20"/>
              </w:rPr>
            </w:pPr>
          </w:p>
          <w:p w:rsidR="00AC4679" w:rsidRPr="00E61FFB" w:rsidRDefault="00AC4679" w:rsidP="003A5890">
            <w:pPr>
              <w:jc w:val="center"/>
              <w:rPr>
                <w:rFonts w:ascii="Times New Roman" w:hAnsi="Times New Roman" w:cs="Times New Roman"/>
                <w:sz w:val="20"/>
                <w:szCs w:val="20"/>
              </w:rPr>
            </w:pPr>
            <w:r w:rsidRPr="00E61FFB">
              <w:rPr>
                <w:rFonts w:ascii="Times New Roman" w:hAnsi="Times New Roman" w:cs="Times New Roman"/>
                <w:sz w:val="20"/>
                <w:szCs w:val="20"/>
              </w:rPr>
              <w:t>36,16667</w:t>
            </w:r>
          </w:p>
          <w:p w:rsidR="00AC4679" w:rsidRPr="00E61FFB" w:rsidRDefault="00AC4679" w:rsidP="003A5890">
            <w:pPr>
              <w:jc w:val="center"/>
              <w:rPr>
                <w:rFonts w:ascii="Times New Roman" w:hAnsi="Times New Roman" w:cs="Times New Roman"/>
                <w:sz w:val="20"/>
                <w:szCs w:val="20"/>
              </w:rPr>
            </w:pPr>
            <w:r w:rsidRPr="00E61FFB">
              <w:rPr>
                <w:rFonts w:ascii="Times New Roman" w:hAnsi="Times New Roman" w:cs="Times New Roman"/>
                <w:sz w:val="20"/>
                <w:szCs w:val="20"/>
              </w:rPr>
              <w:t>35,805</w:t>
            </w:r>
          </w:p>
          <w:p w:rsidR="00AC4679" w:rsidRPr="00E61FFB" w:rsidRDefault="00AC4679" w:rsidP="003A5890">
            <w:pPr>
              <w:jc w:val="center"/>
              <w:rPr>
                <w:rFonts w:ascii="Times New Roman" w:hAnsi="Times New Roman" w:cs="Times New Roman"/>
                <w:sz w:val="18"/>
                <w:szCs w:val="18"/>
              </w:rPr>
            </w:pPr>
            <w:r w:rsidRPr="00E61FFB">
              <w:rPr>
                <w:rFonts w:ascii="Times New Roman" w:hAnsi="Times New Roman" w:cs="Times New Roman"/>
                <w:sz w:val="20"/>
                <w:szCs w:val="20"/>
              </w:rPr>
              <w:t>3544,694</w:t>
            </w:r>
          </w:p>
        </w:tc>
        <w:tc>
          <w:tcPr>
            <w:tcW w:w="821" w:type="dxa"/>
            <w:tcBorders>
              <w:left w:val="single" w:sz="4" w:space="0" w:color="auto"/>
            </w:tcBorders>
            <w:vAlign w:val="center"/>
          </w:tcPr>
          <w:p w:rsidR="00AC4679" w:rsidRPr="00E61FFB" w:rsidRDefault="00AC4679" w:rsidP="003A5890">
            <w:pPr>
              <w:jc w:val="center"/>
              <w:rPr>
                <w:rFonts w:ascii="Times New Roman" w:hAnsi="Times New Roman" w:cs="Times New Roman"/>
                <w:sz w:val="18"/>
                <w:szCs w:val="18"/>
              </w:rPr>
            </w:pPr>
            <w:r w:rsidRPr="00E61FFB">
              <w:rPr>
                <w:rFonts w:ascii="Times New Roman" w:hAnsi="Times New Roman" w:cs="Times New Roman"/>
                <w:sz w:val="18"/>
                <w:szCs w:val="18"/>
              </w:rPr>
              <w:t>-</w:t>
            </w:r>
          </w:p>
        </w:tc>
        <w:tc>
          <w:tcPr>
            <w:tcW w:w="880"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r>
    </w:tbl>
    <w:p w:rsidR="00ED08DE" w:rsidRPr="008D256C" w:rsidRDefault="00ED08DE" w:rsidP="00430299">
      <w:pPr>
        <w:shd w:val="clear" w:color="auto" w:fill="FFFFFF"/>
        <w:spacing w:after="240" w:line="267" w:lineRule="atLeast"/>
        <w:rPr>
          <w:rFonts w:ascii="Times New Roman" w:eastAsia="Times New Roman" w:hAnsi="Times New Roman" w:cs="Times New Roman"/>
          <w:b/>
          <w:bCs/>
          <w:color w:val="666666"/>
          <w:sz w:val="24"/>
          <w:szCs w:val="24"/>
          <w:highlight w:val="yellow"/>
          <w:lang w:eastAsia="ru-RU"/>
        </w:rPr>
      </w:pPr>
    </w:p>
    <w:p w:rsidR="004115CC" w:rsidRPr="008D256C" w:rsidRDefault="004115CC" w:rsidP="00430299">
      <w:pPr>
        <w:shd w:val="clear" w:color="auto" w:fill="FFFFFF"/>
        <w:spacing w:after="240" w:line="267" w:lineRule="atLeast"/>
        <w:rPr>
          <w:rFonts w:ascii="Times New Roman" w:eastAsia="Times New Roman" w:hAnsi="Times New Roman" w:cs="Times New Roman"/>
          <w:b/>
          <w:bCs/>
          <w:color w:val="666666"/>
          <w:sz w:val="24"/>
          <w:szCs w:val="24"/>
          <w:highlight w:val="yellow"/>
          <w:lang w:eastAsia="ru-RU"/>
        </w:rPr>
      </w:pPr>
    </w:p>
    <w:p w:rsidR="004115CC" w:rsidRPr="008D256C" w:rsidRDefault="004115CC" w:rsidP="00430299">
      <w:pPr>
        <w:shd w:val="clear" w:color="auto" w:fill="FFFFFF"/>
        <w:spacing w:after="240" w:line="267" w:lineRule="atLeast"/>
        <w:rPr>
          <w:rFonts w:ascii="Times New Roman" w:eastAsia="Times New Roman" w:hAnsi="Times New Roman" w:cs="Times New Roman"/>
          <w:b/>
          <w:bCs/>
          <w:color w:val="666666"/>
          <w:sz w:val="24"/>
          <w:szCs w:val="24"/>
          <w:highlight w:val="yellow"/>
          <w:lang w:eastAsia="ru-RU"/>
        </w:rPr>
      </w:pPr>
    </w:p>
    <w:p w:rsidR="004115CC" w:rsidRPr="008D256C" w:rsidRDefault="004115CC" w:rsidP="00430299">
      <w:pPr>
        <w:shd w:val="clear" w:color="auto" w:fill="FFFFFF"/>
        <w:spacing w:after="240" w:line="267" w:lineRule="atLeast"/>
        <w:rPr>
          <w:rFonts w:ascii="Times New Roman" w:eastAsia="Times New Roman" w:hAnsi="Times New Roman" w:cs="Times New Roman"/>
          <w:b/>
          <w:bCs/>
          <w:color w:val="666666"/>
          <w:sz w:val="24"/>
          <w:szCs w:val="24"/>
          <w:highlight w:val="yellow"/>
          <w:lang w:eastAsia="ru-RU"/>
        </w:rPr>
      </w:pPr>
    </w:p>
    <w:p w:rsidR="004115CC" w:rsidRPr="008D256C" w:rsidRDefault="004115CC" w:rsidP="00430299">
      <w:pPr>
        <w:shd w:val="clear" w:color="auto" w:fill="FFFFFF"/>
        <w:spacing w:after="240" w:line="267" w:lineRule="atLeast"/>
        <w:rPr>
          <w:rFonts w:ascii="Times New Roman" w:eastAsia="Times New Roman" w:hAnsi="Times New Roman" w:cs="Times New Roman"/>
          <w:b/>
          <w:bCs/>
          <w:color w:val="666666"/>
          <w:sz w:val="24"/>
          <w:szCs w:val="24"/>
          <w:highlight w:val="yellow"/>
          <w:lang w:eastAsia="ru-RU"/>
        </w:rPr>
      </w:pPr>
    </w:p>
    <w:p w:rsidR="004115CC" w:rsidRPr="008D256C" w:rsidRDefault="004115CC" w:rsidP="00430299">
      <w:pPr>
        <w:shd w:val="clear" w:color="auto" w:fill="FFFFFF"/>
        <w:spacing w:after="240" w:line="267" w:lineRule="atLeast"/>
        <w:rPr>
          <w:rFonts w:ascii="Times New Roman" w:eastAsia="Times New Roman" w:hAnsi="Times New Roman" w:cs="Times New Roman"/>
          <w:b/>
          <w:bCs/>
          <w:color w:val="666666"/>
          <w:sz w:val="24"/>
          <w:szCs w:val="24"/>
          <w:highlight w:val="yellow"/>
          <w:lang w:eastAsia="ru-RU"/>
        </w:rPr>
      </w:pPr>
    </w:p>
    <w:p w:rsidR="004115CC" w:rsidRPr="008D256C" w:rsidRDefault="004115CC" w:rsidP="00430299">
      <w:pPr>
        <w:shd w:val="clear" w:color="auto" w:fill="FFFFFF"/>
        <w:spacing w:after="240" w:line="267" w:lineRule="atLeast"/>
        <w:rPr>
          <w:rFonts w:ascii="Times New Roman" w:eastAsia="Times New Roman" w:hAnsi="Times New Roman" w:cs="Times New Roman"/>
          <w:b/>
          <w:bCs/>
          <w:color w:val="666666"/>
          <w:sz w:val="24"/>
          <w:szCs w:val="24"/>
          <w:highlight w:val="yellow"/>
          <w:lang w:eastAsia="ru-RU"/>
        </w:rPr>
      </w:pPr>
    </w:p>
    <w:p w:rsidR="004115CC" w:rsidRDefault="004115CC" w:rsidP="00430299">
      <w:pPr>
        <w:shd w:val="clear" w:color="auto" w:fill="FFFFFF"/>
        <w:spacing w:after="240" w:line="267" w:lineRule="atLeast"/>
        <w:rPr>
          <w:rFonts w:ascii="Times New Roman" w:eastAsia="Times New Roman" w:hAnsi="Times New Roman" w:cs="Times New Roman"/>
          <w:b/>
          <w:bCs/>
          <w:color w:val="666666"/>
          <w:sz w:val="24"/>
          <w:szCs w:val="24"/>
          <w:highlight w:val="yellow"/>
          <w:lang w:eastAsia="ru-RU"/>
        </w:rPr>
      </w:pPr>
    </w:p>
    <w:p w:rsidR="00AC4679" w:rsidRDefault="00AC4679" w:rsidP="00430299">
      <w:pPr>
        <w:shd w:val="clear" w:color="auto" w:fill="FFFFFF"/>
        <w:spacing w:after="240" w:line="267" w:lineRule="atLeast"/>
        <w:rPr>
          <w:rFonts w:ascii="Times New Roman" w:eastAsia="Times New Roman" w:hAnsi="Times New Roman" w:cs="Times New Roman"/>
          <w:b/>
          <w:bCs/>
          <w:color w:val="666666"/>
          <w:sz w:val="24"/>
          <w:szCs w:val="24"/>
          <w:highlight w:val="yellow"/>
          <w:lang w:eastAsia="ru-RU"/>
        </w:rPr>
      </w:pPr>
    </w:p>
    <w:p w:rsidR="00AC4679" w:rsidRDefault="00AC4679" w:rsidP="00430299">
      <w:pPr>
        <w:shd w:val="clear" w:color="auto" w:fill="FFFFFF"/>
        <w:spacing w:after="240" w:line="267" w:lineRule="atLeast"/>
        <w:rPr>
          <w:rFonts w:ascii="Times New Roman" w:eastAsia="Times New Roman" w:hAnsi="Times New Roman" w:cs="Times New Roman"/>
          <w:b/>
          <w:bCs/>
          <w:color w:val="666666"/>
          <w:sz w:val="24"/>
          <w:szCs w:val="24"/>
          <w:highlight w:val="yellow"/>
          <w:lang w:eastAsia="ru-RU"/>
        </w:rPr>
      </w:pPr>
    </w:p>
    <w:p w:rsidR="00AC4679" w:rsidRDefault="00AC4679" w:rsidP="004115CC">
      <w:pPr>
        <w:spacing w:after="0"/>
        <w:jc w:val="center"/>
        <w:rPr>
          <w:rFonts w:ascii="Times New Roman" w:hAnsi="Times New Roman" w:cs="Times New Roman"/>
          <w:sz w:val="24"/>
          <w:szCs w:val="24"/>
        </w:rPr>
      </w:pPr>
    </w:p>
    <w:p w:rsidR="00AC4679" w:rsidRDefault="00AC4679" w:rsidP="004115CC">
      <w:pPr>
        <w:spacing w:after="0"/>
        <w:jc w:val="center"/>
        <w:rPr>
          <w:rFonts w:ascii="Times New Roman" w:hAnsi="Times New Roman" w:cs="Times New Roman"/>
          <w:sz w:val="24"/>
          <w:szCs w:val="24"/>
        </w:rPr>
      </w:pPr>
    </w:p>
    <w:p w:rsidR="0035652A" w:rsidRDefault="0035652A" w:rsidP="004115CC">
      <w:pPr>
        <w:spacing w:after="0"/>
        <w:jc w:val="center"/>
        <w:rPr>
          <w:rFonts w:ascii="Times New Roman" w:hAnsi="Times New Roman" w:cs="Times New Roman"/>
          <w:sz w:val="24"/>
          <w:szCs w:val="24"/>
        </w:rPr>
      </w:pPr>
    </w:p>
    <w:p w:rsidR="00DD7A78" w:rsidRDefault="00DD7A78" w:rsidP="004115CC">
      <w:pPr>
        <w:spacing w:after="0"/>
        <w:jc w:val="center"/>
        <w:rPr>
          <w:rFonts w:ascii="Times New Roman" w:hAnsi="Times New Roman" w:cs="Times New Roman"/>
          <w:sz w:val="24"/>
          <w:szCs w:val="24"/>
        </w:rPr>
      </w:pPr>
    </w:p>
    <w:p w:rsidR="00AC4679" w:rsidRDefault="00AC4679" w:rsidP="004115CC">
      <w:pPr>
        <w:spacing w:after="0"/>
        <w:jc w:val="center"/>
        <w:rPr>
          <w:rFonts w:ascii="Times New Roman" w:hAnsi="Times New Roman" w:cs="Times New Roman"/>
          <w:sz w:val="24"/>
          <w:szCs w:val="24"/>
        </w:rPr>
      </w:pPr>
    </w:p>
    <w:p w:rsidR="004115CC" w:rsidRPr="008D256C" w:rsidRDefault="004115CC" w:rsidP="004115CC">
      <w:pPr>
        <w:spacing w:after="0"/>
        <w:jc w:val="center"/>
        <w:rPr>
          <w:rFonts w:ascii="Times New Roman" w:hAnsi="Times New Roman" w:cs="Times New Roman"/>
          <w:sz w:val="24"/>
          <w:szCs w:val="24"/>
        </w:rPr>
      </w:pPr>
      <w:r w:rsidRPr="008D256C">
        <w:rPr>
          <w:rFonts w:ascii="Times New Roman" w:hAnsi="Times New Roman" w:cs="Times New Roman"/>
          <w:sz w:val="24"/>
          <w:szCs w:val="24"/>
        </w:rPr>
        <w:t xml:space="preserve">7 ИНВЕСТИЦИОННЫЕ ПРОЕКТЫ ПО ТЕПЛОСНАБЖЕНИЮ </w:t>
      </w:r>
    </w:p>
    <w:p w:rsidR="004115CC" w:rsidRPr="008D256C" w:rsidRDefault="00014CA3" w:rsidP="004115CC">
      <w:pPr>
        <w:spacing w:after="0"/>
        <w:jc w:val="center"/>
        <w:rPr>
          <w:rFonts w:ascii="Times New Roman" w:hAnsi="Times New Roman" w:cs="Times New Roman"/>
          <w:sz w:val="24"/>
          <w:szCs w:val="24"/>
        </w:rPr>
      </w:pPr>
      <w:r w:rsidRPr="008D256C">
        <w:rPr>
          <w:rFonts w:ascii="Times New Roman" w:hAnsi="Times New Roman" w:cs="Times New Roman"/>
          <w:sz w:val="24"/>
          <w:szCs w:val="24"/>
        </w:rPr>
        <w:t>МО «ПЕКЛИНСКОЕ СЕЛЬСКОЕ ПОСЕЛЕНИЕ»</w:t>
      </w:r>
    </w:p>
    <w:p w:rsidR="004115CC" w:rsidRPr="008D256C" w:rsidRDefault="004115CC" w:rsidP="00AC4679">
      <w:pPr>
        <w:spacing w:before="120" w:after="0" w:line="360" w:lineRule="auto"/>
        <w:ind w:firstLine="567"/>
        <w:jc w:val="both"/>
        <w:rPr>
          <w:rFonts w:ascii="Times New Roman" w:hAnsi="Times New Roman" w:cs="Times New Roman"/>
          <w:sz w:val="24"/>
          <w:szCs w:val="24"/>
        </w:rPr>
      </w:pPr>
      <w:r w:rsidRPr="008D256C">
        <w:rPr>
          <w:rFonts w:ascii="Times New Roman" w:hAnsi="Times New Roman" w:cs="Times New Roman"/>
          <w:sz w:val="24"/>
          <w:szCs w:val="24"/>
        </w:rPr>
        <w:t>Реализация проектов и мероприятий в сфере теплоснабжения позволит:</w:t>
      </w:r>
    </w:p>
    <w:p w:rsidR="004115CC" w:rsidRPr="008D256C" w:rsidRDefault="004115CC" w:rsidP="00AC4679">
      <w:pPr>
        <w:spacing w:after="0" w:line="360" w:lineRule="auto"/>
        <w:jc w:val="both"/>
        <w:rPr>
          <w:rFonts w:ascii="Times New Roman" w:hAnsi="Times New Roman" w:cs="Times New Roman"/>
          <w:sz w:val="24"/>
          <w:szCs w:val="24"/>
        </w:rPr>
      </w:pPr>
      <w:r w:rsidRPr="008D256C">
        <w:rPr>
          <w:rFonts w:ascii="Times New Roman" w:hAnsi="Times New Roman" w:cs="Times New Roman"/>
          <w:sz w:val="24"/>
          <w:szCs w:val="24"/>
        </w:rPr>
        <w:t xml:space="preserve">- поддержать системы теплоснабжения </w:t>
      </w:r>
      <w:r w:rsidR="00014CA3" w:rsidRPr="008D256C">
        <w:rPr>
          <w:rFonts w:ascii="Times New Roman" w:hAnsi="Times New Roman"/>
          <w:sz w:val="24"/>
          <w:szCs w:val="24"/>
        </w:rPr>
        <w:t>МО «Пеклинское сельское поселение»</w:t>
      </w:r>
      <w:r w:rsidRPr="008D256C">
        <w:rPr>
          <w:rFonts w:ascii="Times New Roman" w:hAnsi="Times New Roman" w:cs="Times New Roman"/>
          <w:sz w:val="24"/>
          <w:szCs w:val="24"/>
        </w:rPr>
        <w:t xml:space="preserve"> на должном уровне;</w:t>
      </w:r>
    </w:p>
    <w:p w:rsidR="004115CC" w:rsidRPr="008D256C" w:rsidRDefault="004115CC" w:rsidP="00AC4679">
      <w:pPr>
        <w:spacing w:after="0" w:line="360" w:lineRule="auto"/>
        <w:jc w:val="both"/>
        <w:rPr>
          <w:rFonts w:ascii="Times New Roman" w:hAnsi="Times New Roman" w:cs="Times New Roman"/>
          <w:sz w:val="24"/>
          <w:szCs w:val="24"/>
        </w:rPr>
      </w:pPr>
      <w:r w:rsidRPr="008D256C">
        <w:rPr>
          <w:rFonts w:ascii="Times New Roman" w:hAnsi="Times New Roman" w:cs="Times New Roman"/>
          <w:sz w:val="24"/>
          <w:szCs w:val="24"/>
        </w:rPr>
        <w:t>- обеспечить доступность подключения к системе новых потребителей в условиях его роста;</w:t>
      </w:r>
    </w:p>
    <w:p w:rsidR="004115CC" w:rsidRPr="008D256C" w:rsidRDefault="004115CC" w:rsidP="00AC4679">
      <w:pPr>
        <w:spacing w:after="0" w:line="360" w:lineRule="auto"/>
        <w:jc w:val="both"/>
        <w:rPr>
          <w:rFonts w:ascii="Times New Roman" w:hAnsi="Times New Roman" w:cs="Times New Roman"/>
          <w:sz w:val="24"/>
          <w:szCs w:val="24"/>
        </w:rPr>
      </w:pPr>
      <w:r w:rsidRPr="008D256C">
        <w:rPr>
          <w:rFonts w:ascii="Times New Roman" w:hAnsi="Times New Roman" w:cs="Times New Roman"/>
          <w:sz w:val="24"/>
          <w:szCs w:val="24"/>
        </w:rPr>
        <w:t>- повысить качество и надёжность предоставления коммунальных услуг;</w:t>
      </w:r>
    </w:p>
    <w:p w:rsidR="004115CC" w:rsidRPr="008D256C" w:rsidRDefault="004115CC" w:rsidP="00AC4679">
      <w:pPr>
        <w:spacing w:after="0" w:line="360" w:lineRule="auto"/>
        <w:jc w:val="both"/>
        <w:rPr>
          <w:rFonts w:ascii="Times New Roman" w:hAnsi="Times New Roman" w:cs="Times New Roman"/>
          <w:sz w:val="24"/>
          <w:szCs w:val="24"/>
        </w:rPr>
      </w:pPr>
      <w:r w:rsidRPr="008D256C">
        <w:rPr>
          <w:rFonts w:ascii="Times New Roman" w:hAnsi="Times New Roman" w:cs="Times New Roman"/>
          <w:sz w:val="24"/>
          <w:szCs w:val="24"/>
        </w:rPr>
        <w:t>- обеспечить теплоснабжением развивающиеся и застраиваемые территории города;</w:t>
      </w:r>
    </w:p>
    <w:p w:rsidR="004115CC" w:rsidRDefault="004115CC" w:rsidP="00AC4679">
      <w:pPr>
        <w:spacing w:after="0" w:line="360" w:lineRule="auto"/>
        <w:jc w:val="both"/>
        <w:rPr>
          <w:rFonts w:ascii="Times New Roman" w:hAnsi="Times New Roman" w:cs="Times New Roman"/>
          <w:sz w:val="24"/>
          <w:szCs w:val="24"/>
        </w:rPr>
      </w:pPr>
      <w:r w:rsidRPr="008D256C">
        <w:rPr>
          <w:rFonts w:ascii="Times New Roman" w:hAnsi="Times New Roman" w:cs="Times New Roman"/>
          <w:sz w:val="24"/>
          <w:szCs w:val="24"/>
        </w:rPr>
        <w:t>- уменьшить существующие нормативные потери в тепловых сетях.</w:t>
      </w:r>
    </w:p>
    <w:p w:rsidR="00462863" w:rsidRDefault="00462863" w:rsidP="00AC4679">
      <w:pPr>
        <w:spacing w:after="0" w:line="360" w:lineRule="auto"/>
        <w:jc w:val="both"/>
        <w:rPr>
          <w:rFonts w:ascii="Times New Roman" w:hAnsi="Times New Roman" w:cs="Times New Roman"/>
          <w:sz w:val="24"/>
          <w:szCs w:val="24"/>
        </w:rPr>
      </w:pPr>
    </w:p>
    <w:p w:rsidR="004115CC" w:rsidRPr="008D256C" w:rsidRDefault="004115CC" w:rsidP="00464A38">
      <w:pPr>
        <w:spacing w:after="0"/>
        <w:jc w:val="both"/>
        <w:rPr>
          <w:rFonts w:ascii="Times New Roman" w:hAnsi="Times New Roman" w:cs="Times New Roman"/>
          <w:sz w:val="24"/>
          <w:szCs w:val="24"/>
        </w:rPr>
      </w:pPr>
      <w:r w:rsidRPr="008D256C">
        <w:rPr>
          <w:rFonts w:ascii="Times New Roman" w:hAnsi="Times New Roman" w:cs="Times New Roman"/>
          <w:sz w:val="24"/>
          <w:szCs w:val="24"/>
        </w:rPr>
        <w:lastRenderedPageBreak/>
        <w:tab/>
        <w:t xml:space="preserve">8 ИНВЕСТИЦИОННЫЕ ПРОЕКТЫ ПО ЭЛЕКТРОСНАБЖЕНИЮ </w:t>
      </w:r>
    </w:p>
    <w:p w:rsidR="00AC4679" w:rsidRDefault="00014CA3" w:rsidP="00AC4679">
      <w:pPr>
        <w:spacing w:after="0"/>
        <w:jc w:val="center"/>
        <w:rPr>
          <w:rFonts w:ascii="Times New Roman" w:hAnsi="Times New Roman" w:cs="Times New Roman"/>
          <w:sz w:val="24"/>
          <w:szCs w:val="24"/>
        </w:rPr>
      </w:pPr>
      <w:r w:rsidRPr="008D256C">
        <w:rPr>
          <w:rFonts w:ascii="Times New Roman" w:hAnsi="Times New Roman" w:cs="Times New Roman"/>
          <w:sz w:val="24"/>
          <w:szCs w:val="24"/>
        </w:rPr>
        <w:t>МО «ПЕКЛИНСКОЕ СЕЛЬСКОЕ ПОСЕЛЕНИЕ»</w:t>
      </w:r>
    </w:p>
    <w:p w:rsidR="004115CC" w:rsidRPr="008D256C" w:rsidRDefault="004115CC" w:rsidP="00AC4679">
      <w:pPr>
        <w:spacing w:before="120" w:after="0" w:line="360" w:lineRule="auto"/>
        <w:ind w:firstLine="567"/>
        <w:jc w:val="both"/>
        <w:rPr>
          <w:rFonts w:ascii="Times New Roman" w:hAnsi="Times New Roman" w:cs="Times New Roman"/>
          <w:sz w:val="24"/>
          <w:szCs w:val="24"/>
        </w:rPr>
      </w:pPr>
      <w:r w:rsidRPr="008D256C">
        <w:rPr>
          <w:rFonts w:ascii="Times New Roman" w:hAnsi="Times New Roman" w:cs="Times New Roman"/>
          <w:sz w:val="24"/>
          <w:szCs w:val="24"/>
        </w:rPr>
        <w:t>Реализация представленных проектов и мероприятий в сфере электроснабжения позволит:</w:t>
      </w:r>
    </w:p>
    <w:p w:rsidR="004115CC" w:rsidRPr="008D256C" w:rsidRDefault="004115CC" w:rsidP="00AC4679">
      <w:pPr>
        <w:spacing w:after="0" w:line="360" w:lineRule="auto"/>
        <w:jc w:val="both"/>
        <w:rPr>
          <w:rFonts w:ascii="Times New Roman" w:hAnsi="Times New Roman" w:cs="Times New Roman"/>
          <w:sz w:val="24"/>
          <w:szCs w:val="24"/>
        </w:rPr>
      </w:pPr>
      <w:r w:rsidRPr="008D256C">
        <w:rPr>
          <w:rFonts w:ascii="Times New Roman" w:hAnsi="Times New Roman" w:cs="Times New Roman"/>
          <w:sz w:val="24"/>
          <w:szCs w:val="24"/>
        </w:rPr>
        <w:t xml:space="preserve">- поддержать системы электроснабжения </w:t>
      </w:r>
      <w:r w:rsidR="00014CA3" w:rsidRPr="008D256C">
        <w:rPr>
          <w:rFonts w:ascii="Times New Roman" w:hAnsi="Times New Roman"/>
          <w:sz w:val="24"/>
          <w:szCs w:val="24"/>
        </w:rPr>
        <w:t>МО «Пеклинское сельское поселение»</w:t>
      </w:r>
      <w:r w:rsidRPr="008D256C">
        <w:rPr>
          <w:rFonts w:ascii="Times New Roman" w:hAnsi="Times New Roman" w:cs="Times New Roman"/>
          <w:sz w:val="24"/>
          <w:szCs w:val="24"/>
        </w:rPr>
        <w:t xml:space="preserve"> на должном уровне;</w:t>
      </w:r>
    </w:p>
    <w:p w:rsidR="004115CC" w:rsidRPr="008D256C" w:rsidRDefault="004115CC" w:rsidP="00AC4679">
      <w:pPr>
        <w:spacing w:after="0" w:line="360" w:lineRule="auto"/>
        <w:jc w:val="both"/>
        <w:rPr>
          <w:rFonts w:ascii="Times New Roman" w:hAnsi="Times New Roman" w:cs="Times New Roman"/>
          <w:sz w:val="24"/>
          <w:szCs w:val="24"/>
        </w:rPr>
      </w:pPr>
      <w:r w:rsidRPr="008D256C">
        <w:rPr>
          <w:rFonts w:ascii="Times New Roman" w:hAnsi="Times New Roman" w:cs="Times New Roman"/>
          <w:sz w:val="24"/>
          <w:szCs w:val="24"/>
        </w:rPr>
        <w:t>- обеспечить доступность подключения к сетям электроснабжения новых потребителей в условиях его роста;</w:t>
      </w:r>
    </w:p>
    <w:p w:rsidR="004115CC" w:rsidRPr="008D256C" w:rsidRDefault="004115CC" w:rsidP="00AC4679">
      <w:pPr>
        <w:spacing w:after="0" w:line="360" w:lineRule="auto"/>
        <w:jc w:val="both"/>
        <w:rPr>
          <w:rFonts w:ascii="Times New Roman" w:hAnsi="Times New Roman" w:cs="Times New Roman"/>
          <w:sz w:val="24"/>
          <w:szCs w:val="24"/>
        </w:rPr>
      </w:pPr>
      <w:r w:rsidRPr="008D256C">
        <w:rPr>
          <w:rFonts w:ascii="Times New Roman" w:hAnsi="Times New Roman" w:cs="Times New Roman"/>
          <w:sz w:val="24"/>
          <w:szCs w:val="24"/>
        </w:rPr>
        <w:t>- повысить качество и надёжность предоставления коммунальных услуг;</w:t>
      </w:r>
    </w:p>
    <w:p w:rsidR="004115CC" w:rsidRPr="008D256C" w:rsidRDefault="004115CC" w:rsidP="00AC4679">
      <w:pPr>
        <w:spacing w:after="0" w:line="360" w:lineRule="auto"/>
        <w:jc w:val="both"/>
        <w:rPr>
          <w:rFonts w:ascii="Times New Roman" w:hAnsi="Times New Roman" w:cs="Times New Roman"/>
          <w:sz w:val="24"/>
          <w:szCs w:val="24"/>
        </w:rPr>
      </w:pPr>
      <w:r w:rsidRPr="008D256C">
        <w:rPr>
          <w:rFonts w:ascii="Times New Roman" w:hAnsi="Times New Roman" w:cs="Times New Roman"/>
          <w:sz w:val="24"/>
          <w:szCs w:val="24"/>
        </w:rPr>
        <w:t xml:space="preserve">- обеспечить электроснабжением развивающиеся и застраиваемые территории </w:t>
      </w:r>
      <w:r w:rsidR="00AC4679">
        <w:rPr>
          <w:rFonts w:ascii="Times New Roman" w:hAnsi="Times New Roman" w:cs="Times New Roman"/>
          <w:sz w:val="24"/>
          <w:szCs w:val="24"/>
        </w:rPr>
        <w:t>поселения</w:t>
      </w:r>
      <w:r w:rsidRPr="008D256C">
        <w:rPr>
          <w:rFonts w:ascii="Times New Roman" w:hAnsi="Times New Roman" w:cs="Times New Roman"/>
          <w:sz w:val="24"/>
          <w:szCs w:val="24"/>
        </w:rPr>
        <w:t>;</w:t>
      </w:r>
    </w:p>
    <w:p w:rsidR="004115CC" w:rsidRPr="008D256C" w:rsidRDefault="004115CC" w:rsidP="00AC4679">
      <w:pPr>
        <w:spacing w:after="0" w:line="360" w:lineRule="auto"/>
        <w:jc w:val="both"/>
        <w:rPr>
          <w:rFonts w:ascii="Times New Roman" w:hAnsi="Times New Roman" w:cs="Times New Roman"/>
          <w:sz w:val="24"/>
          <w:szCs w:val="24"/>
        </w:rPr>
      </w:pPr>
      <w:r w:rsidRPr="008D256C">
        <w:rPr>
          <w:rFonts w:ascii="Times New Roman" w:hAnsi="Times New Roman" w:cs="Times New Roman"/>
          <w:sz w:val="24"/>
          <w:szCs w:val="24"/>
        </w:rPr>
        <w:t>- уменьшить существующие нормативные потери в электрических сетях.</w:t>
      </w:r>
    </w:p>
    <w:p w:rsidR="004115CC" w:rsidRDefault="004115CC" w:rsidP="00AC4679">
      <w:pPr>
        <w:spacing w:after="0" w:line="360" w:lineRule="auto"/>
        <w:ind w:firstLine="567"/>
        <w:jc w:val="both"/>
        <w:rPr>
          <w:rFonts w:ascii="Times New Roman" w:hAnsi="Times New Roman" w:cs="Times New Roman"/>
          <w:sz w:val="24"/>
          <w:szCs w:val="24"/>
        </w:rPr>
      </w:pPr>
      <w:r w:rsidRPr="008D256C">
        <w:rPr>
          <w:rFonts w:ascii="Times New Roman" w:hAnsi="Times New Roman" w:cs="Times New Roman"/>
          <w:sz w:val="24"/>
          <w:szCs w:val="24"/>
        </w:rPr>
        <w:t>Программа инвестиционных мероприятий по электроснабжению с детализированным перечнем мероприятий и объемом инвестиций с разбивкой по</w:t>
      </w:r>
      <w:r w:rsidR="00AC4679">
        <w:rPr>
          <w:rFonts w:ascii="Times New Roman" w:hAnsi="Times New Roman" w:cs="Times New Roman"/>
          <w:sz w:val="24"/>
          <w:szCs w:val="24"/>
        </w:rPr>
        <w:t xml:space="preserve"> годам представлена в таблице </w:t>
      </w:r>
      <w:r w:rsidRPr="008D256C">
        <w:rPr>
          <w:rFonts w:ascii="Times New Roman" w:hAnsi="Times New Roman" w:cs="Times New Roman"/>
          <w:sz w:val="24"/>
          <w:szCs w:val="24"/>
        </w:rPr>
        <w:t>8.1.</w:t>
      </w:r>
    </w:p>
    <w:p w:rsidR="00AC4679" w:rsidRPr="00AC4679" w:rsidRDefault="00AC4679" w:rsidP="00AC4679">
      <w:pPr>
        <w:spacing w:after="0" w:line="240" w:lineRule="auto"/>
        <w:jc w:val="right"/>
        <w:rPr>
          <w:rFonts w:ascii="Times New Roman" w:hAnsi="Times New Roman" w:cs="Times New Roman"/>
          <w:b/>
          <w:sz w:val="20"/>
          <w:szCs w:val="20"/>
        </w:rPr>
      </w:pPr>
      <w:r w:rsidRPr="00AC4679">
        <w:rPr>
          <w:rFonts w:ascii="Times New Roman" w:hAnsi="Times New Roman" w:cs="Times New Roman"/>
          <w:b/>
          <w:sz w:val="20"/>
          <w:szCs w:val="20"/>
        </w:rPr>
        <w:t>Т</w:t>
      </w:r>
      <w:r>
        <w:rPr>
          <w:rFonts w:ascii="Times New Roman" w:hAnsi="Times New Roman" w:cs="Times New Roman"/>
          <w:b/>
          <w:sz w:val="20"/>
          <w:szCs w:val="20"/>
        </w:rPr>
        <w:t>аблица</w:t>
      </w:r>
      <w:r w:rsidRPr="00AC4679">
        <w:rPr>
          <w:rFonts w:ascii="Times New Roman" w:hAnsi="Times New Roman" w:cs="Times New Roman"/>
          <w:b/>
          <w:sz w:val="20"/>
          <w:szCs w:val="20"/>
        </w:rPr>
        <w:t xml:space="preserve"> </w:t>
      </w:r>
      <w:r>
        <w:rPr>
          <w:rFonts w:ascii="Times New Roman" w:hAnsi="Times New Roman" w:cs="Times New Roman"/>
          <w:b/>
          <w:sz w:val="20"/>
          <w:szCs w:val="20"/>
        </w:rPr>
        <w:t>8</w:t>
      </w:r>
      <w:r w:rsidRPr="00AC4679">
        <w:rPr>
          <w:rFonts w:ascii="Times New Roman" w:hAnsi="Times New Roman" w:cs="Times New Roman"/>
          <w:b/>
          <w:sz w:val="20"/>
          <w:szCs w:val="20"/>
        </w:rPr>
        <w:t>.1.</w:t>
      </w:r>
    </w:p>
    <w:tbl>
      <w:tblPr>
        <w:tblStyle w:val="af2"/>
        <w:tblW w:w="10434" w:type="dxa"/>
        <w:jc w:val="center"/>
        <w:tblInd w:w="-888" w:type="dxa"/>
        <w:tblLook w:val="04A0"/>
      </w:tblPr>
      <w:tblGrid>
        <w:gridCol w:w="418"/>
        <w:gridCol w:w="3479"/>
        <w:gridCol w:w="1203"/>
        <w:gridCol w:w="816"/>
        <w:gridCol w:w="974"/>
        <w:gridCol w:w="821"/>
        <w:gridCol w:w="880"/>
        <w:gridCol w:w="993"/>
        <w:gridCol w:w="850"/>
      </w:tblGrid>
      <w:tr w:rsidR="00AC4679" w:rsidRPr="008D256C" w:rsidTr="003A5890">
        <w:trPr>
          <w:trHeight w:val="227"/>
          <w:jc w:val="center"/>
        </w:trPr>
        <w:tc>
          <w:tcPr>
            <w:tcW w:w="418" w:type="dxa"/>
            <w:vMerge w:val="restart"/>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w:t>
            </w:r>
          </w:p>
        </w:tc>
        <w:tc>
          <w:tcPr>
            <w:tcW w:w="3479" w:type="dxa"/>
            <w:vMerge w:val="restart"/>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Наименование мероприятий</w:t>
            </w:r>
          </w:p>
        </w:tc>
        <w:tc>
          <w:tcPr>
            <w:tcW w:w="1203" w:type="dxa"/>
            <w:vMerge w:val="restart"/>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Стоимость</w:t>
            </w:r>
          </w:p>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работ</w:t>
            </w:r>
          </w:p>
        </w:tc>
        <w:tc>
          <w:tcPr>
            <w:tcW w:w="5334" w:type="dxa"/>
            <w:gridSpan w:val="6"/>
            <w:tcBorders>
              <w:bottom w:val="single" w:sz="4" w:space="0" w:color="auto"/>
            </w:tcBorders>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Сроки выполнения</w:t>
            </w:r>
          </w:p>
        </w:tc>
      </w:tr>
      <w:tr w:rsidR="00AC4679" w:rsidRPr="008D256C" w:rsidTr="003A5890">
        <w:trPr>
          <w:trHeight w:val="165"/>
          <w:jc w:val="center"/>
        </w:trPr>
        <w:tc>
          <w:tcPr>
            <w:tcW w:w="418" w:type="dxa"/>
            <w:vMerge/>
            <w:vAlign w:val="center"/>
          </w:tcPr>
          <w:p w:rsidR="00AC4679" w:rsidRPr="00C907F4" w:rsidRDefault="00AC4679" w:rsidP="003A5890">
            <w:pPr>
              <w:jc w:val="center"/>
              <w:rPr>
                <w:rFonts w:ascii="Times New Roman" w:hAnsi="Times New Roman" w:cs="Times New Roman"/>
                <w:b/>
                <w:sz w:val="20"/>
                <w:szCs w:val="20"/>
              </w:rPr>
            </w:pPr>
          </w:p>
        </w:tc>
        <w:tc>
          <w:tcPr>
            <w:tcW w:w="3479" w:type="dxa"/>
            <w:vMerge/>
            <w:vAlign w:val="center"/>
          </w:tcPr>
          <w:p w:rsidR="00AC4679" w:rsidRPr="00C907F4" w:rsidRDefault="00AC4679" w:rsidP="003A5890">
            <w:pPr>
              <w:jc w:val="center"/>
              <w:rPr>
                <w:rFonts w:ascii="Times New Roman" w:hAnsi="Times New Roman" w:cs="Times New Roman"/>
                <w:b/>
                <w:sz w:val="20"/>
                <w:szCs w:val="20"/>
              </w:rPr>
            </w:pPr>
          </w:p>
        </w:tc>
        <w:tc>
          <w:tcPr>
            <w:tcW w:w="1203" w:type="dxa"/>
            <w:vMerge/>
            <w:vAlign w:val="center"/>
          </w:tcPr>
          <w:p w:rsidR="00AC4679" w:rsidRPr="00C907F4" w:rsidRDefault="00AC4679" w:rsidP="003A5890">
            <w:pPr>
              <w:jc w:val="center"/>
              <w:rPr>
                <w:rFonts w:ascii="Times New Roman" w:hAnsi="Times New Roman" w:cs="Times New Roman"/>
                <w:b/>
                <w:sz w:val="20"/>
                <w:szCs w:val="20"/>
              </w:rPr>
            </w:pPr>
          </w:p>
        </w:tc>
        <w:tc>
          <w:tcPr>
            <w:tcW w:w="816" w:type="dxa"/>
            <w:tcBorders>
              <w:top w:val="single" w:sz="4" w:space="0" w:color="auto"/>
              <w:right w:val="single" w:sz="4" w:space="0" w:color="auto"/>
            </w:tcBorders>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2021</w:t>
            </w:r>
          </w:p>
        </w:tc>
        <w:tc>
          <w:tcPr>
            <w:tcW w:w="974" w:type="dxa"/>
            <w:tcBorders>
              <w:top w:val="single" w:sz="4" w:space="0" w:color="auto"/>
              <w:left w:val="single" w:sz="4" w:space="0" w:color="auto"/>
              <w:right w:val="single" w:sz="4" w:space="0" w:color="auto"/>
            </w:tcBorders>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2022</w:t>
            </w:r>
          </w:p>
        </w:tc>
        <w:tc>
          <w:tcPr>
            <w:tcW w:w="821" w:type="dxa"/>
            <w:tcBorders>
              <w:top w:val="single" w:sz="4" w:space="0" w:color="auto"/>
              <w:left w:val="single" w:sz="4" w:space="0" w:color="auto"/>
            </w:tcBorders>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2023</w:t>
            </w:r>
          </w:p>
        </w:tc>
        <w:tc>
          <w:tcPr>
            <w:tcW w:w="880" w:type="dxa"/>
            <w:tcBorders>
              <w:top w:val="single" w:sz="4" w:space="0" w:color="auto"/>
              <w:right w:val="single" w:sz="4" w:space="0" w:color="auto"/>
            </w:tcBorders>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2024</w:t>
            </w:r>
          </w:p>
        </w:tc>
        <w:tc>
          <w:tcPr>
            <w:tcW w:w="993" w:type="dxa"/>
            <w:tcBorders>
              <w:top w:val="single" w:sz="4" w:space="0" w:color="auto"/>
              <w:left w:val="single" w:sz="4" w:space="0" w:color="auto"/>
              <w:right w:val="single" w:sz="4" w:space="0" w:color="auto"/>
            </w:tcBorders>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2025</w:t>
            </w:r>
          </w:p>
        </w:tc>
        <w:tc>
          <w:tcPr>
            <w:tcW w:w="850" w:type="dxa"/>
            <w:tcBorders>
              <w:top w:val="single" w:sz="4" w:space="0" w:color="auto"/>
              <w:left w:val="single" w:sz="4" w:space="0" w:color="auto"/>
            </w:tcBorders>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2026-2031</w:t>
            </w:r>
          </w:p>
        </w:tc>
      </w:tr>
      <w:tr w:rsidR="00AC4679" w:rsidRPr="008D256C" w:rsidTr="003A5890">
        <w:trPr>
          <w:jc w:val="center"/>
        </w:trPr>
        <w:tc>
          <w:tcPr>
            <w:tcW w:w="3897" w:type="dxa"/>
            <w:gridSpan w:val="2"/>
          </w:tcPr>
          <w:p w:rsidR="00AC4679" w:rsidRPr="00546145" w:rsidRDefault="00AC4679" w:rsidP="003A5890">
            <w:pPr>
              <w:jc w:val="both"/>
              <w:rPr>
                <w:rFonts w:ascii="Times New Roman" w:hAnsi="Times New Roman" w:cs="Times New Roman"/>
                <w:sz w:val="20"/>
                <w:szCs w:val="20"/>
              </w:rPr>
            </w:pPr>
            <w:r w:rsidRPr="00546145">
              <w:rPr>
                <w:rFonts w:ascii="Times New Roman" w:hAnsi="Times New Roman" w:cs="Times New Roman"/>
                <w:b/>
                <w:sz w:val="20"/>
                <w:szCs w:val="20"/>
              </w:rPr>
              <w:t>Объекты электроснабжения</w:t>
            </w:r>
          </w:p>
        </w:tc>
        <w:tc>
          <w:tcPr>
            <w:tcW w:w="1203" w:type="dxa"/>
            <w:vAlign w:val="center"/>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b/>
                <w:sz w:val="20"/>
                <w:szCs w:val="20"/>
              </w:rPr>
              <w:t>тыс. руб.</w:t>
            </w:r>
          </w:p>
        </w:tc>
        <w:tc>
          <w:tcPr>
            <w:tcW w:w="816" w:type="dxa"/>
            <w:tcBorders>
              <w:right w:val="single" w:sz="4" w:space="0" w:color="auto"/>
            </w:tcBorders>
            <w:vAlign w:val="center"/>
          </w:tcPr>
          <w:p w:rsidR="00AC4679" w:rsidRPr="00CD1300" w:rsidRDefault="00AC4679" w:rsidP="003A5890">
            <w:pPr>
              <w:jc w:val="center"/>
              <w:rPr>
                <w:rFonts w:ascii="Times New Roman" w:hAnsi="Times New Roman" w:cs="Times New Roman"/>
                <w:b/>
                <w:sz w:val="20"/>
                <w:szCs w:val="20"/>
              </w:rPr>
            </w:pPr>
            <w:r w:rsidRPr="00CD1300">
              <w:rPr>
                <w:rFonts w:ascii="Times New Roman" w:hAnsi="Times New Roman" w:cs="Times New Roman"/>
                <w:b/>
                <w:sz w:val="20"/>
                <w:szCs w:val="20"/>
              </w:rPr>
              <w:t>-</w:t>
            </w:r>
          </w:p>
        </w:tc>
        <w:tc>
          <w:tcPr>
            <w:tcW w:w="974" w:type="dxa"/>
            <w:tcBorders>
              <w:left w:val="single" w:sz="4" w:space="0" w:color="auto"/>
              <w:right w:val="single" w:sz="4" w:space="0" w:color="auto"/>
            </w:tcBorders>
            <w:vAlign w:val="center"/>
          </w:tcPr>
          <w:p w:rsidR="00AC4679" w:rsidRPr="00CD1300" w:rsidRDefault="00AC4679" w:rsidP="003A5890">
            <w:pPr>
              <w:jc w:val="center"/>
              <w:rPr>
                <w:rFonts w:ascii="Times New Roman" w:hAnsi="Times New Roman" w:cs="Times New Roman"/>
                <w:b/>
                <w:sz w:val="20"/>
                <w:szCs w:val="20"/>
              </w:rPr>
            </w:pPr>
            <w:r w:rsidRPr="00CD1300">
              <w:rPr>
                <w:rFonts w:ascii="Times New Roman" w:hAnsi="Times New Roman" w:cs="Times New Roman"/>
                <w:b/>
                <w:sz w:val="20"/>
                <w:szCs w:val="20"/>
              </w:rPr>
              <w:t>-</w:t>
            </w:r>
          </w:p>
        </w:tc>
        <w:tc>
          <w:tcPr>
            <w:tcW w:w="821" w:type="dxa"/>
            <w:tcBorders>
              <w:left w:val="single" w:sz="4" w:space="0" w:color="auto"/>
            </w:tcBorders>
            <w:vAlign w:val="center"/>
          </w:tcPr>
          <w:p w:rsidR="00AC4679" w:rsidRPr="00CD1300" w:rsidRDefault="00AC4679" w:rsidP="003A5890">
            <w:pPr>
              <w:jc w:val="center"/>
              <w:rPr>
                <w:rFonts w:ascii="Times New Roman" w:hAnsi="Times New Roman" w:cs="Times New Roman"/>
                <w:b/>
                <w:sz w:val="20"/>
                <w:szCs w:val="20"/>
              </w:rPr>
            </w:pPr>
            <w:r w:rsidRPr="00CD1300">
              <w:rPr>
                <w:rFonts w:ascii="Times New Roman" w:hAnsi="Times New Roman" w:cs="Times New Roman"/>
                <w:b/>
                <w:sz w:val="20"/>
                <w:szCs w:val="20"/>
              </w:rPr>
              <w:t>-</w:t>
            </w:r>
          </w:p>
        </w:tc>
        <w:tc>
          <w:tcPr>
            <w:tcW w:w="880" w:type="dxa"/>
            <w:tcBorders>
              <w:right w:val="single" w:sz="4" w:space="0" w:color="auto"/>
            </w:tcBorders>
            <w:vAlign w:val="center"/>
          </w:tcPr>
          <w:p w:rsidR="00AC4679" w:rsidRPr="00CD1300" w:rsidRDefault="00AC4679" w:rsidP="003A5890">
            <w:pPr>
              <w:jc w:val="center"/>
              <w:rPr>
                <w:rFonts w:ascii="Times New Roman" w:hAnsi="Times New Roman" w:cs="Times New Roman"/>
                <w:b/>
                <w:sz w:val="20"/>
                <w:szCs w:val="20"/>
              </w:rPr>
            </w:pPr>
            <w:r w:rsidRPr="00CD1300">
              <w:rPr>
                <w:rFonts w:ascii="Times New Roman" w:hAnsi="Times New Roman" w:cs="Times New Roman"/>
                <w:b/>
                <w:sz w:val="20"/>
                <w:szCs w:val="20"/>
              </w:rPr>
              <w:t>-</w:t>
            </w:r>
          </w:p>
        </w:tc>
        <w:tc>
          <w:tcPr>
            <w:tcW w:w="993" w:type="dxa"/>
            <w:tcBorders>
              <w:left w:val="single" w:sz="4" w:space="0" w:color="auto"/>
              <w:right w:val="single" w:sz="4" w:space="0" w:color="auto"/>
            </w:tcBorders>
            <w:vAlign w:val="center"/>
          </w:tcPr>
          <w:p w:rsidR="00AC4679" w:rsidRPr="00CD1300" w:rsidRDefault="00AC4679" w:rsidP="003A5890">
            <w:pPr>
              <w:jc w:val="center"/>
              <w:rPr>
                <w:rFonts w:ascii="Times New Roman" w:hAnsi="Times New Roman" w:cs="Times New Roman"/>
                <w:b/>
                <w:sz w:val="20"/>
                <w:szCs w:val="20"/>
              </w:rPr>
            </w:pPr>
            <w:r w:rsidRPr="00CD1300">
              <w:rPr>
                <w:rFonts w:ascii="Times New Roman" w:hAnsi="Times New Roman" w:cs="Times New Roman"/>
                <w:b/>
                <w:sz w:val="20"/>
                <w:szCs w:val="20"/>
              </w:rPr>
              <w:t>-</w:t>
            </w:r>
          </w:p>
        </w:tc>
        <w:tc>
          <w:tcPr>
            <w:tcW w:w="850" w:type="dxa"/>
            <w:tcBorders>
              <w:left w:val="single" w:sz="4" w:space="0" w:color="auto"/>
            </w:tcBorders>
            <w:vAlign w:val="center"/>
          </w:tcPr>
          <w:p w:rsidR="00AC4679" w:rsidRPr="00CD1300" w:rsidRDefault="00AC4679" w:rsidP="003A5890">
            <w:pPr>
              <w:jc w:val="center"/>
              <w:rPr>
                <w:rFonts w:ascii="Times New Roman" w:hAnsi="Times New Roman" w:cs="Times New Roman"/>
                <w:b/>
                <w:sz w:val="20"/>
                <w:szCs w:val="20"/>
              </w:rPr>
            </w:pPr>
            <w:r w:rsidRPr="00CD1300">
              <w:rPr>
                <w:rFonts w:ascii="Times New Roman" w:hAnsi="Times New Roman" w:cs="Times New Roman"/>
                <w:b/>
                <w:sz w:val="20"/>
                <w:szCs w:val="20"/>
              </w:rPr>
              <w:t>-</w:t>
            </w:r>
          </w:p>
        </w:tc>
      </w:tr>
      <w:tr w:rsidR="00AC4679" w:rsidRPr="008D256C" w:rsidTr="003A5890">
        <w:trPr>
          <w:trHeight w:val="176"/>
          <w:jc w:val="center"/>
        </w:trPr>
        <w:tc>
          <w:tcPr>
            <w:tcW w:w="418" w:type="dxa"/>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1</w:t>
            </w:r>
          </w:p>
        </w:tc>
        <w:tc>
          <w:tcPr>
            <w:tcW w:w="3479" w:type="dxa"/>
          </w:tcPr>
          <w:p w:rsidR="00AC4679" w:rsidRPr="00CD1300" w:rsidRDefault="00AC4679" w:rsidP="003A5890">
            <w:pPr>
              <w:jc w:val="both"/>
              <w:rPr>
                <w:rFonts w:ascii="Times New Roman" w:hAnsi="Times New Roman" w:cs="Times New Roman"/>
                <w:sz w:val="18"/>
                <w:szCs w:val="18"/>
              </w:rPr>
            </w:pPr>
            <w:r w:rsidRPr="00CD1300">
              <w:rPr>
                <w:rFonts w:ascii="Times New Roman" w:hAnsi="Times New Roman" w:cs="Times New Roman"/>
                <w:sz w:val="18"/>
                <w:szCs w:val="18"/>
              </w:rPr>
              <w:t>Реконструкция ТП 10/0.4 кВ, а также ВЛ 10 кВ в д. Пеклино</w:t>
            </w:r>
          </w:p>
        </w:tc>
        <w:tc>
          <w:tcPr>
            <w:tcW w:w="1203" w:type="dxa"/>
            <w:vAlign w:val="center"/>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r>
      <w:tr w:rsidR="00AC4679" w:rsidRPr="008D256C" w:rsidTr="003A5890">
        <w:trPr>
          <w:jc w:val="center"/>
        </w:trPr>
        <w:tc>
          <w:tcPr>
            <w:tcW w:w="418" w:type="dxa"/>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2</w:t>
            </w:r>
          </w:p>
        </w:tc>
        <w:tc>
          <w:tcPr>
            <w:tcW w:w="3479" w:type="dxa"/>
          </w:tcPr>
          <w:p w:rsidR="00AC4679" w:rsidRPr="00CD1300" w:rsidRDefault="00AC4679" w:rsidP="003A5890">
            <w:pPr>
              <w:jc w:val="both"/>
              <w:rPr>
                <w:rFonts w:ascii="Times New Roman" w:hAnsi="Times New Roman" w:cs="Times New Roman"/>
                <w:sz w:val="18"/>
                <w:szCs w:val="18"/>
              </w:rPr>
            </w:pPr>
            <w:r w:rsidRPr="00CD1300">
              <w:rPr>
                <w:rFonts w:ascii="Times New Roman" w:hAnsi="Times New Roman" w:cs="Times New Roman"/>
                <w:sz w:val="18"/>
                <w:szCs w:val="18"/>
              </w:rPr>
              <w:t>Строительство ВЛ 10</w:t>
            </w:r>
            <w:r>
              <w:rPr>
                <w:rFonts w:ascii="Times New Roman" w:hAnsi="Times New Roman" w:cs="Times New Roman"/>
                <w:sz w:val="18"/>
                <w:szCs w:val="18"/>
              </w:rPr>
              <w:t>кВ и ТП 10/0,4</w:t>
            </w:r>
            <w:r w:rsidRPr="00CD1300">
              <w:rPr>
                <w:rFonts w:ascii="Times New Roman" w:hAnsi="Times New Roman" w:cs="Times New Roman"/>
                <w:sz w:val="18"/>
                <w:szCs w:val="18"/>
              </w:rPr>
              <w:t>кВ на территории планируемых промплощадок и сельхозпредприятий</w:t>
            </w:r>
          </w:p>
        </w:tc>
        <w:tc>
          <w:tcPr>
            <w:tcW w:w="1203" w:type="dxa"/>
            <w:vAlign w:val="center"/>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r>
      <w:tr w:rsidR="00AC4679" w:rsidRPr="008D256C" w:rsidTr="003A5890">
        <w:trPr>
          <w:jc w:val="center"/>
        </w:trPr>
        <w:tc>
          <w:tcPr>
            <w:tcW w:w="418" w:type="dxa"/>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3</w:t>
            </w:r>
          </w:p>
        </w:tc>
        <w:tc>
          <w:tcPr>
            <w:tcW w:w="3479" w:type="dxa"/>
          </w:tcPr>
          <w:p w:rsidR="00AC4679" w:rsidRPr="00CD1300" w:rsidRDefault="00AC4679" w:rsidP="003A5890">
            <w:pPr>
              <w:jc w:val="both"/>
              <w:rPr>
                <w:rFonts w:ascii="Times New Roman" w:hAnsi="Times New Roman" w:cs="Times New Roman"/>
                <w:sz w:val="18"/>
                <w:szCs w:val="18"/>
              </w:rPr>
            </w:pPr>
            <w:r>
              <w:rPr>
                <w:rFonts w:ascii="Times New Roman" w:hAnsi="Times New Roman" w:cs="Times New Roman"/>
                <w:sz w:val="18"/>
                <w:szCs w:val="18"/>
              </w:rPr>
              <w:t>С</w:t>
            </w:r>
            <w:r w:rsidRPr="00CD1300">
              <w:rPr>
                <w:rFonts w:ascii="Times New Roman" w:hAnsi="Times New Roman" w:cs="Times New Roman"/>
                <w:sz w:val="18"/>
                <w:szCs w:val="18"/>
              </w:rPr>
              <w:t xml:space="preserve">троительство электросетей в индивидуальной жилой застройки города </w:t>
            </w:r>
          </w:p>
        </w:tc>
        <w:tc>
          <w:tcPr>
            <w:tcW w:w="1203" w:type="dxa"/>
            <w:vAlign w:val="center"/>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r>
      <w:tr w:rsidR="00AC4679" w:rsidRPr="008D256C" w:rsidTr="003A5890">
        <w:trPr>
          <w:jc w:val="center"/>
        </w:trPr>
        <w:tc>
          <w:tcPr>
            <w:tcW w:w="418" w:type="dxa"/>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 xml:space="preserve">4 </w:t>
            </w:r>
          </w:p>
        </w:tc>
        <w:tc>
          <w:tcPr>
            <w:tcW w:w="3479" w:type="dxa"/>
          </w:tcPr>
          <w:p w:rsidR="00AC4679" w:rsidRPr="00CD1300" w:rsidRDefault="00AC4679" w:rsidP="003A5890">
            <w:pPr>
              <w:ind w:left="-98"/>
              <w:jc w:val="both"/>
              <w:rPr>
                <w:rFonts w:ascii="Times New Roman" w:hAnsi="Times New Roman" w:cs="Times New Roman"/>
                <w:sz w:val="18"/>
                <w:szCs w:val="18"/>
              </w:rPr>
            </w:pPr>
            <w:r w:rsidRPr="00CD1300">
              <w:rPr>
                <w:rFonts w:ascii="Times New Roman" w:hAnsi="Times New Roman" w:cs="Times New Roman"/>
                <w:sz w:val="18"/>
                <w:szCs w:val="18"/>
              </w:rPr>
              <w:t>Реконструкция уличного освещения</w:t>
            </w:r>
          </w:p>
        </w:tc>
        <w:tc>
          <w:tcPr>
            <w:tcW w:w="1203" w:type="dxa"/>
            <w:vAlign w:val="center"/>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r>
    </w:tbl>
    <w:p w:rsidR="00440CDF" w:rsidRPr="008D256C" w:rsidRDefault="00440CDF" w:rsidP="007D4A9E">
      <w:pPr>
        <w:spacing w:after="0"/>
        <w:jc w:val="center"/>
        <w:rPr>
          <w:rFonts w:ascii="Times New Roman" w:hAnsi="Times New Roman" w:cs="Times New Roman"/>
          <w:sz w:val="24"/>
          <w:szCs w:val="24"/>
          <w:highlight w:val="yellow"/>
        </w:rPr>
      </w:pPr>
    </w:p>
    <w:p w:rsidR="00AC5BF6" w:rsidRDefault="00AC5BF6" w:rsidP="007D4A9E">
      <w:pPr>
        <w:spacing w:after="0"/>
        <w:jc w:val="center"/>
        <w:rPr>
          <w:rFonts w:ascii="Times New Roman" w:hAnsi="Times New Roman" w:cs="Times New Roman"/>
          <w:sz w:val="24"/>
          <w:szCs w:val="24"/>
        </w:rPr>
      </w:pPr>
    </w:p>
    <w:p w:rsidR="00AC5BF6" w:rsidRDefault="00AC5BF6" w:rsidP="007D4A9E">
      <w:pPr>
        <w:spacing w:after="0"/>
        <w:jc w:val="center"/>
        <w:rPr>
          <w:rFonts w:ascii="Times New Roman" w:hAnsi="Times New Roman" w:cs="Times New Roman"/>
          <w:sz w:val="24"/>
          <w:szCs w:val="24"/>
        </w:rPr>
      </w:pPr>
    </w:p>
    <w:p w:rsidR="00AC5BF6" w:rsidRDefault="00AC5BF6" w:rsidP="007D4A9E">
      <w:pPr>
        <w:spacing w:after="0"/>
        <w:jc w:val="center"/>
        <w:rPr>
          <w:rFonts w:ascii="Times New Roman" w:hAnsi="Times New Roman" w:cs="Times New Roman"/>
          <w:sz w:val="24"/>
          <w:szCs w:val="24"/>
        </w:rPr>
      </w:pPr>
    </w:p>
    <w:p w:rsidR="00AC5BF6" w:rsidRDefault="00AC5BF6" w:rsidP="007D4A9E">
      <w:pPr>
        <w:spacing w:after="0"/>
        <w:jc w:val="center"/>
        <w:rPr>
          <w:rFonts w:ascii="Times New Roman" w:hAnsi="Times New Roman" w:cs="Times New Roman"/>
          <w:sz w:val="24"/>
          <w:szCs w:val="24"/>
        </w:rPr>
      </w:pPr>
    </w:p>
    <w:p w:rsidR="00AC5BF6" w:rsidRDefault="00AC5BF6" w:rsidP="007D4A9E">
      <w:pPr>
        <w:spacing w:after="0"/>
        <w:jc w:val="center"/>
        <w:rPr>
          <w:rFonts w:ascii="Times New Roman" w:hAnsi="Times New Roman" w:cs="Times New Roman"/>
          <w:sz w:val="24"/>
          <w:szCs w:val="24"/>
        </w:rPr>
      </w:pPr>
    </w:p>
    <w:p w:rsidR="00AC5BF6" w:rsidRDefault="00AC5BF6" w:rsidP="007D4A9E">
      <w:pPr>
        <w:spacing w:after="0"/>
        <w:jc w:val="center"/>
        <w:rPr>
          <w:rFonts w:ascii="Times New Roman" w:hAnsi="Times New Roman" w:cs="Times New Roman"/>
          <w:sz w:val="24"/>
          <w:szCs w:val="24"/>
        </w:rPr>
      </w:pPr>
    </w:p>
    <w:p w:rsidR="00AC4679" w:rsidRDefault="00AC4679" w:rsidP="007D4A9E">
      <w:pPr>
        <w:spacing w:after="0"/>
        <w:jc w:val="center"/>
        <w:rPr>
          <w:rFonts w:ascii="Times New Roman" w:hAnsi="Times New Roman" w:cs="Times New Roman"/>
          <w:sz w:val="24"/>
          <w:szCs w:val="24"/>
        </w:rPr>
      </w:pPr>
    </w:p>
    <w:p w:rsidR="00AC4679" w:rsidRDefault="00AC4679" w:rsidP="007D4A9E">
      <w:pPr>
        <w:spacing w:after="0"/>
        <w:jc w:val="center"/>
        <w:rPr>
          <w:rFonts w:ascii="Times New Roman" w:hAnsi="Times New Roman" w:cs="Times New Roman"/>
          <w:sz w:val="24"/>
          <w:szCs w:val="24"/>
        </w:rPr>
      </w:pPr>
    </w:p>
    <w:p w:rsidR="00AC4679" w:rsidRDefault="00AC4679" w:rsidP="007D4A9E">
      <w:pPr>
        <w:spacing w:after="0"/>
        <w:jc w:val="center"/>
        <w:rPr>
          <w:rFonts w:ascii="Times New Roman" w:hAnsi="Times New Roman" w:cs="Times New Roman"/>
          <w:sz w:val="24"/>
          <w:szCs w:val="24"/>
        </w:rPr>
      </w:pPr>
    </w:p>
    <w:p w:rsidR="00462863" w:rsidRDefault="00462863" w:rsidP="007D4A9E">
      <w:pPr>
        <w:spacing w:after="0"/>
        <w:jc w:val="center"/>
        <w:rPr>
          <w:rFonts w:ascii="Times New Roman" w:hAnsi="Times New Roman" w:cs="Times New Roman"/>
          <w:sz w:val="24"/>
          <w:szCs w:val="24"/>
        </w:rPr>
      </w:pPr>
    </w:p>
    <w:p w:rsidR="00AC4679" w:rsidRDefault="00AC4679" w:rsidP="007D4A9E">
      <w:pPr>
        <w:spacing w:after="0"/>
        <w:jc w:val="center"/>
        <w:rPr>
          <w:rFonts w:ascii="Times New Roman" w:hAnsi="Times New Roman" w:cs="Times New Roman"/>
          <w:sz w:val="24"/>
          <w:szCs w:val="24"/>
        </w:rPr>
      </w:pPr>
    </w:p>
    <w:p w:rsidR="00AC5BF6" w:rsidRDefault="00AC5BF6" w:rsidP="007D4A9E">
      <w:pPr>
        <w:spacing w:after="0"/>
        <w:jc w:val="center"/>
        <w:rPr>
          <w:rFonts w:ascii="Times New Roman" w:hAnsi="Times New Roman" w:cs="Times New Roman"/>
          <w:sz w:val="24"/>
          <w:szCs w:val="24"/>
        </w:rPr>
      </w:pPr>
    </w:p>
    <w:p w:rsidR="007D4A9E" w:rsidRPr="008D256C" w:rsidRDefault="007D4A9E" w:rsidP="007D4A9E">
      <w:pPr>
        <w:spacing w:after="0"/>
        <w:jc w:val="center"/>
        <w:rPr>
          <w:rFonts w:ascii="Times New Roman" w:hAnsi="Times New Roman" w:cs="Times New Roman"/>
          <w:sz w:val="24"/>
          <w:szCs w:val="24"/>
        </w:rPr>
      </w:pPr>
      <w:r w:rsidRPr="008D256C">
        <w:rPr>
          <w:rFonts w:ascii="Times New Roman" w:hAnsi="Times New Roman" w:cs="Times New Roman"/>
          <w:sz w:val="24"/>
          <w:szCs w:val="24"/>
        </w:rPr>
        <w:lastRenderedPageBreak/>
        <w:t xml:space="preserve">9 ИНВЕСТИЦИОННЫЕ ПРОЕКТЫ ПО ГАЗОСНАБЖЕНИЮ </w:t>
      </w:r>
    </w:p>
    <w:p w:rsidR="007D4A9E" w:rsidRPr="008D256C" w:rsidRDefault="00014CA3" w:rsidP="007D4A9E">
      <w:pPr>
        <w:spacing w:after="0"/>
        <w:jc w:val="center"/>
        <w:rPr>
          <w:rFonts w:ascii="Times New Roman" w:hAnsi="Times New Roman" w:cs="Times New Roman"/>
          <w:sz w:val="24"/>
          <w:szCs w:val="24"/>
        </w:rPr>
      </w:pPr>
      <w:r w:rsidRPr="008D256C">
        <w:rPr>
          <w:rFonts w:ascii="Times New Roman" w:hAnsi="Times New Roman" w:cs="Times New Roman"/>
          <w:sz w:val="24"/>
          <w:szCs w:val="24"/>
        </w:rPr>
        <w:t>МО «ПЕКЛИНСКОЕ СЕЛЬСКОЕ ПОСЕЛЕНИЕ»</w:t>
      </w:r>
    </w:p>
    <w:p w:rsidR="007D4A9E" w:rsidRPr="008D256C" w:rsidRDefault="007D4A9E" w:rsidP="00AC4679">
      <w:pPr>
        <w:spacing w:before="120" w:after="0" w:line="360" w:lineRule="auto"/>
        <w:ind w:firstLine="567"/>
        <w:jc w:val="both"/>
        <w:rPr>
          <w:rFonts w:ascii="Times New Roman" w:hAnsi="Times New Roman" w:cs="Times New Roman"/>
          <w:sz w:val="24"/>
          <w:szCs w:val="24"/>
        </w:rPr>
      </w:pPr>
      <w:r w:rsidRPr="008D256C">
        <w:rPr>
          <w:rFonts w:ascii="Times New Roman" w:hAnsi="Times New Roman" w:cs="Times New Roman"/>
          <w:sz w:val="24"/>
          <w:szCs w:val="24"/>
        </w:rPr>
        <w:t>Программа инвестиционных мероприятий по газоснабжению с детализированным перечнем мероприятий и объемом инвестиций с разбивкой по</w:t>
      </w:r>
      <w:r w:rsidR="00AC4679">
        <w:rPr>
          <w:rFonts w:ascii="Times New Roman" w:hAnsi="Times New Roman" w:cs="Times New Roman"/>
          <w:sz w:val="24"/>
          <w:szCs w:val="24"/>
        </w:rPr>
        <w:t xml:space="preserve"> годам представлена в таблице </w:t>
      </w:r>
      <w:r w:rsidRPr="008D256C">
        <w:rPr>
          <w:rFonts w:ascii="Times New Roman" w:hAnsi="Times New Roman" w:cs="Times New Roman"/>
          <w:sz w:val="24"/>
          <w:szCs w:val="24"/>
        </w:rPr>
        <w:t>9.1.</w:t>
      </w:r>
    </w:p>
    <w:p w:rsidR="007D4A9E" w:rsidRPr="00AC4679" w:rsidRDefault="007D4A9E" w:rsidP="00AC4679">
      <w:pPr>
        <w:spacing w:after="0" w:line="240" w:lineRule="auto"/>
        <w:jc w:val="both"/>
        <w:rPr>
          <w:rFonts w:ascii="Times New Roman" w:hAnsi="Times New Roman" w:cs="Times New Roman"/>
          <w:b/>
          <w:sz w:val="20"/>
          <w:szCs w:val="20"/>
        </w:rPr>
      </w:pPr>
      <w:r w:rsidRPr="008D256C">
        <w:rPr>
          <w:rFonts w:ascii="Times New Roman" w:hAnsi="Times New Roman" w:cs="Times New Roman"/>
          <w:sz w:val="24"/>
          <w:szCs w:val="24"/>
        </w:rPr>
        <w:t xml:space="preserve">                                                                                                          </w:t>
      </w:r>
      <w:r w:rsidR="00AC4679">
        <w:rPr>
          <w:rFonts w:ascii="Times New Roman" w:hAnsi="Times New Roman" w:cs="Times New Roman"/>
          <w:sz w:val="24"/>
          <w:szCs w:val="24"/>
        </w:rPr>
        <w:t xml:space="preserve">                             </w:t>
      </w:r>
      <w:r w:rsidR="00AC4679" w:rsidRPr="00AC4679">
        <w:rPr>
          <w:rFonts w:ascii="Times New Roman" w:hAnsi="Times New Roman" w:cs="Times New Roman"/>
          <w:b/>
          <w:sz w:val="20"/>
          <w:szCs w:val="20"/>
        </w:rPr>
        <w:t>Таблиц</w:t>
      </w:r>
      <w:r w:rsidR="00AC4679">
        <w:rPr>
          <w:rFonts w:ascii="Times New Roman" w:hAnsi="Times New Roman" w:cs="Times New Roman"/>
          <w:b/>
          <w:sz w:val="20"/>
          <w:szCs w:val="20"/>
        </w:rPr>
        <w:t>а</w:t>
      </w:r>
      <w:r w:rsidR="00AC4679" w:rsidRPr="00AC4679">
        <w:rPr>
          <w:rFonts w:ascii="Times New Roman" w:hAnsi="Times New Roman" w:cs="Times New Roman"/>
          <w:b/>
          <w:sz w:val="20"/>
          <w:szCs w:val="20"/>
        </w:rPr>
        <w:t xml:space="preserve"> </w:t>
      </w:r>
      <w:r w:rsidRPr="00AC4679">
        <w:rPr>
          <w:rFonts w:ascii="Times New Roman" w:hAnsi="Times New Roman" w:cs="Times New Roman"/>
          <w:b/>
          <w:sz w:val="20"/>
          <w:szCs w:val="20"/>
        </w:rPr>
        <w:t>9.1.</w:t>
      </w:r>
    </w:p>
    <w:tbl>
      <w:tblPr>
        <w:tblStyle w:val="af2"/>
        <w:tblW w:w="10434" w:type="dxa"/>
        <w:jc w:val="center"/>
        <w:tblInd w:w="-888" w:type="dxa"/>
        <w:tblLook w:val="04A0"/>
      </w:tblPr>
      <w:tblGrid>
        <w:gridCol w:w="418"/>
        <w:gridCol w:w="3479"/>
        <w:gridCol w:w="1203"/>
        <w:gridCol w:w="816"/>
        <w:gridCol w:w="974"/>
        <w:gridCol w:w="821"/>
        <w:gridCol w:w="880"/>
        <w:gridCol w:w="993"/>
        <w:gridCol w:w="850"/>
      </w:tblGrid>
      <w:tr w:rsidR="00AC4679" w:rsidRPr="008D256C" w:rsidTr="003A5890">
        <w:trPr>
          <w:trHeight w:val="227"/>
          <w:jc w:val="center"/>
        </w:trPr>
        <w:tc>
          <w:tcPr>
            <w:tcW w:w="418" w:type="dxa"/>
            <w:vMerge w:val="restart"/>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w:t>
            </w:r>
          </w:p>
        </w:tc>
        <w:tc>
          <w:tcPr>
            <w:tcW w:w="3479" w:type="dxa"/>
            <w:vMerge w:val="restart"/>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Наименование мероприятий</w:t>
            </w:r>
          </w:p>
        </w:tc>
        <w:tc>
          <w:tcPr>
            <w:tcW w:w="1203" w:type="dxa"/>
            <w:vMerge w:val="restart"/>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Стоимость</w:t>
            </w:r>
          </w:p>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работ</w:t>
            </w:r>
          </w:p>
        </w:tc>
        <w:tc>
          <w:tcPr>
            <w:tcW w:w="5334" w:type="dxa"/>
            <w:gridSpan w:val="6"/>
            <w:tcBorders>
              <w:bottom w:val="single" w:sz="4" w:space="0" w:color="auto"/>
            </w:tcBorders>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Сроки выполнения</w:t>
            </w:r>
          </w:p>
        </w:tc>
      </w:tr>
      <w:tr w:rsidR="00AC4679" w:rsidRPr="008D256C" w:rsidTr="003A5890">
        <w:trPr>
          <w:trHeight w:val="165"/>
          <w:jc w:val="center"/>
        </w:trPr>
        <w:tc>
          <w:tcPr>
            <w:tcW w:w="418" w:type="dxa"/>
            <w:vMerge/>
            <w:vAlign w:val="center"/>
          </w:tcPr>
          <w:p w:rsidR="00AC4679" w:rsidRPr="00C907F4" w:rsidRDefault="00AC4679" w:rsidP="003A5890">
            <w:pPr>
              <w:jc w:val="center"/>
              <w:rPr>
                <w:rFonts w:ascii="Times New Roman" w:hAnsi="Times New Roman" w:cs="Times New Roman"/>
                <w:b/>
                <w:sz w:val="20"/>
                <w:szCs w:val="20"/>
              </w:rPr>
            </w:pPr>
          </w:p>
        </w:tc>
        <w:tc>
          <w:tcPr>
            <w:tcW w:w="3479" w:type="dxa"/>
            <w:vMerge/>
            <w:vAlign w:val="center"/>
          </w:tcPr>
          <w:p w:rsidR="00AC4679" w:rsidRPr="00C907F4" w:rsidRDefault="00AC4679" w:rsidP="003A5890">
            <w:pPr>
              <w:jc w:val="center"/>
              <w:rPr>
                <w:rFonts w:ascii="Times New Roman" w:hAnsi="Times New Roman" w:cs="Times New Roman"/>
                <w:b/>
                <w:sz w:val="20"/>
                <w:szCs w:val="20"/>
              </w:rPr>
            </w:pPr>
          </w:p>
        </w:tc>
        <w:tc>
          <w:tcPr>
            <w:tcW w:w="1203" w:type="dxa"/>
            <w:vMerge/>
            <w:vAlign w:val="center"/>
          </w:tcPr>
          <w:p w:rsidR="00AC4679" w:rsidRPr="00C907F4" w:rsidRDefault="00AC4679" w:rsidP="003A5890">
            <w:pPr>
              <w:jc w:val="center"/>
              <w:rPr>
                <w:rFonts w:ascii="Times New Roman" w:hAnsi="Times New Roman" w:cs="Times New Roman"/>
                <w:b/>
                <w:sz w:val="20"/>
                <w:szCs w:val="20"/>
              </w:rPr>
            </w:pPr>
          </w:p>
        </w:tc>
        <w:tc>
          <w:tcPr>
            <w:tcW w:w="816" w:type="dxa"/>
            <w:tcBorders>
              <w:top w:val="single" w:sz="4" w:space="0" w:color="auto"/>
              <w:right w:val="single" w:sz="4" w:space="0" w:color="auto"/>
            </w:tcBorders>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2021</w:t>
            </w:r>
          </w:p>
        </w:tc>
        <w:tc>
          <w:tcPr>
            <w:tcW w:w="974" w:type="dxa"/>
            <w:tcBorders>
              <w:top w:val="single" w:sz="4" w:space="0" w:color="auto"/>
              <w:left w:val="single" w:sz="4" w:space="0" w:color="auto"/>
              <w:right w:val="single" w:sz="4" w:space="0" w:color="auto"/>
            </w:tcBorders>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2022</w:t>
            </w:r>
          </w:p>
        </w:tc>
        <w:tc>
          <w:tcPr>
            <w:tcW w:w="821" w:type="dxa"/>
            <w:tcBorders>
              <w:top w:val="single" w:sz="4" w:space="0" w:color="auto"/>
              <w:left w:val="single" w:sz="4" w:space="0" w:color="auto"/>
            </w:tcBorders>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2023</w:t>
            </w:r>
          </w:p>
        </w:tc>
        <w:tc>
          <w:tcPr>
            <w:tcW w:w="880" w:type="dxa"/>
            <w:tcBorders>
              <w:top w:val="single" w:sz="4" w:space="0" w:color="auto"/>
              <w:right w:val="single" w:sz="4" w:space="0" w:color="auto"/>
            </w:tcBorders>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2024</w:t>
            </w:r>
          </w:p>
        </w:tc>
        <w:tc>
          <w:tcPr>
            <w:tcW w:w="993" w:type="dxa"/>
            <w:tcBorders>
              <w:top w:val="single" w:sz="4" w:space="0" w:color="auto"/>
              <w:left w:val="single" w:sz="4" w:space="0" w:color="auto"/>
              <w:right w:val="single" w:sz="4" w:space="0" w:color="auto"/>
            </w:tcBorders>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2025</w:t>
            </w:r>
          </w:p>
        </w:tc>
        <w:tc>
          <w:tcPr>
            <w:tcW w:w="850" w:type="dxa"/>
            <w:tcBorders>
              <w:top w:val="single" w:sz="4" w:space="0" w:color="auto"/>
              <w:left w:val="single" w:sz="4" w:space="0" w:color="auto"/>
            </w:tcBorders>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2026-2031</w:t>
            </w:r>
          </w:p>
        </w:tc>
      </w:tr>
      <w:tr w:rsidR="00AC4679" w:rsidRPr="008D256C" w:rsidTr="003A5890">
        <w:trPr>
          <w:trHeight w:val="70"/>
          <w:jc w:val="center"/>
        </w:trPr>
        <w:tc>
          <w:tcPr>
            <w:tcW w:w="3897" w:type="dxa"/>
            <w:gridSpan w:val="2"/>
          </w:tcPr>
          <w:p w:rsidR="00AC4679" w:rsidRPr="00546145" w:rsidRDefault="00AC4679" w:rsidP="003A5890">
            <w:pPr>
              <w:jc w:val="both"/>
              <w:rPr>
                <w:rFonts w:ascii="Times New Roman" w:hAnsi="Times New Roman" w:cs="Times New Roman"/>
                <w:b/>
                <w:sz w:val="20"/>
                <w:szCs w:val="20"/>
              </w:rPr>
            </w:pPr>
            <w:r w:rsidRPr="00546145">
              <w:rPr>
                <w:rFonts w:ascii="Times New Roman" w:hAnsi="Times New Roman" w:cs="Times New Roman"/>
                <w:b/>
                <w:sz w:val="20"/>
                <w:szCs w:val="20"/>
              </w:rPr>
              <w:t>Объекты газоснабжения</w:t>
            </w:r>
          </w:p>
        </w:tc>
        <w:tc>
          <w:tcPr>
            <w:tcW w:w="1203" w:type="dxa"/>
            <w:vAlign w:val="center"/>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AC4679" w:rsidRPr="00C907F4" w:rsidRDefault="00AC4679" w:rsidP="003A5890">
            <w:pPr>
              <w:jc w:val="center"/>
              <w:rPr>
                <w:rFonts w:ascii="Times New Roman" w:hAnsi="Times New Roman" w:cs="Times New Roman"/>
                <w:color w:val="000000"/>
                <w:sz w:val="20"/>
                <w:szCs w:val="20"/>
              </w:rPr>
            </w:pPr>
            <w:r w:rsidRPr="00C907F4">
              <w:rPr>
                <w:rFonts w:ascii="Times New Roman" w:hAnsi="Times New Roman" w:cs="Times New Roman"/>
                <w:color w:val="000000"/>
                <w:sz w:val="20"/>
                <w:szCs w:val="20"/>
              </w:rPr>
              <w:t>-</w:t>
            </w:r>
          </w:p>
        </w:tc>
        <w:tc>
          <w:tcPr>
            <w:tcW w:w="974" w:type="dxa"/>
            <w:tcBorders>
              <w:left w:val="single" w:sz="4" w:space="0" w:color="auto"/>
              <w:right w:val="single" w:sz="4" w:space="0" w:color="auto"/>
            </w:tcBorders>
            <w:vAlign w:val="center"/>
          </w:tcPr>
          <w:p w:rsidR="00AC4679" w:rsidRPr="00C907F4" w:rsidRDefault="00AC4679" w:rsidP="003A5890">
            <w:pPr>
              <w:jc w:val="center"/>
              <w:rPr>
                <w:rFonts w:ascii="Times New Roman" w:hAnsi="Times New Roman" w:cs="Times New Roman"/>
                <w:color w:val="000000"/>
                <w:sz w:val="20"/>
                <w:szCs w:val="20"/>
              </w:rPr>
            </w:pPr>
            <w:r w:rsidRPr="00C907F4">
              <w:rPr>
                <w:rFonts w:ascii="Times New Roman" w:hAnsi="Times New Roman" w:cs="Times New Roman"/>
                <w:color w:val="000000"/>
                <w:sz w:val="20"/>
                <w:szCs w:val="20"/>
              </w:rPr>
              <w:t>-</w:t>
            </w:r>
          </w:p>
        </w:tc>
        <w:tc>
          <w:tcPr>
            <w:tcW w:w="821" w:type="dxa"/>
            <w:tcBorders>
              <w:left w:val="single" w:sz="4" w:space="0" w:color="auto"/>
            </w:tcBorders>
            <w:vAlign w:val="center"/>
          </w:tcPr>
          <w:p w:rsidR="00AC4679" w:rsidRPr="00C907F4" w:rsidRDefault="00AC4679" w:rsidP="003A5890">
            <w:pPr>
              <w:jc w:val="center"/>
              <w:rPr>
                <w:rFonts w:ascii="Times New Roman" w:hAnsi="Times New Roman" w:cs="Times New Roman"/>
                <w:color w:val="000000"/>
                <w:sz w:val="20"/>
                <w:szCs w:val="20"/>
              </w:rPr>
            </w:pPr>
            <w:r w:rsidRPr="00C907F4">
              <w:rPr>
                <w:rFonts w:ascii="Times New Roman" w:hAnsi="Times New Roman" w:cs="Times New Roman"/>
                <w:color w:val="000000"/>
                <w:sz w:val="20"/>
                <w:szCs w:val="20"/>
              </w:rPr>
              <w:t>-</w:t>
            </w:r>
          </w:p>
        </w:tc>
        <w:tc>
          <w:tcPr>
            <w:tcW w:w="880" w:type="dxa"/>
            <w:tcBorders>
              <w:right w:val="single" w:sz="4" w:space="0" w:color="auto"/>
            </w:tcBorders>
            <w:vAlign w:val="center"/>
          </w:tcPr>
          <w:p w:rsidR="00AC4679" w:rsidRPr="00C907F4" w:rsidRDefault="00AC4679" w:rsidP="003A5890">
            <w:pPr>
              <w:jc w:val="center"/>
              <w:rPr>
                <w:rFonts w:ascii="Times New Roman" w:hAnsi="Times New Roman" w:cs="Times New Roman"/>
                <w:color w:val="000000"/>
                <w:sz w:val="20"/>
                <w:szCs w:val="20"/>
              </w:rPr>
            </w:pPr>
            <w:r w:rsidRPr="00C907F4">
              <w:rPr>
                <w:rFonts w:ascii="Times New Roman" w:hAnsi="Times New Roman" w:cs="Times New Roman"/>
                <w:color w:val="000000"/>
                <w:sz w:val="20"/>
                <w:szCs w:val="20"/>
              </w:rPr>
              <w:t>-</w:t>
            </w:r>
          </w:p>
        </w:tc>
        <w:tc>
          <w:tcPr>
            <w:tcW w:w="993" w:type="dxa"/>
            <w:tcBorders>
              <w:left w:val="single" w:sz="4" w:space="0" w:color="auto"/>
              <w:right w:val="single" w:sz="4" w:space="0" w:color="auto"/>
            </w:tcBorders>
            <w:vAlign w:val="center"/>
          </w:tcPr>
          <w:p w:rsidR="00AC4679" w:rsidRPr="00C907F4" w:rsidRDefault="00AC4679" w:rsidP="003A5890">
            <w:pPr>
              <w:jc w:val="center"/>
              <w:rPr>
                <w:rFonts w:ascii="Times New Roman" w:hAnsi="Times New Roman" w:cs="Times New Roman"/>
                <w:color w:val="000000"/>
                <w:sz w:val="20"/>
                <w:szCs w:val="20"/>
              </w:rPr>
            </w:pPr>
            <w:r w:rsidRPr="00C907F4">
              <w:rPr>
                <w:rFonts w:ascii="Times New Roman" w:hAnsi="Times New Roman" w:cs="Times New Roman"/>
                <w:color w:val="000000"/>
                <w:sz w:val="20"/>
                <w:szCs w:val="20"/>
              </w:rPr>
              <w:t>-</w:t>
            </w:r>
          </w:p>
        </w:tc>
        <w:tc>
          <w:tcPr>
            <w:tcW w:w="850" w:type="dxa"/>
            <w:tcBorders>
              <w:left w:val="single" w:sz="4" w:space="0" w:color="auto"/>
            </w:tcBorders>
            <w:vAlign w:val="center"/>
          </w:tcPr>
          <w:p w:rsidR="00AC4679" w:rsidRPr="00C907F4" w:rsidRDefault="00AC4679" w:rsidP="003A5890">
            <w:pPr>
              <w:jc w:val="center"/>
              <w:rPr>
                <w:rFonts w:ascii="Times New Roman" w:hAnsi="Times New Roman" w:cs="Times New Roman"/>
                <w:sz w:val="20"/>
                <w:szCs w:val="20"/>
              </w:rPr>
            </w:pPr>
            <w:r w:rsidRPr="00C907F4">
              <w:rPr>
                <w:rFonts w:ascii="Times New Roman" w:hAnsi="Times New Roman" w:cs="Times New Roman"/>
                <w:sz w:val="20"/>
                <w:szCs w:val="20"/>
              </w:rPr>
              <w:t>-</w:t>
            </w:r>
          </w:p>
        </w:tc>
      </w:tr>
      <w:tr w:rsidR="00AC4679" w:rsidRPr="008D256C" w:rsidTr="003A5890">
        <w:trPr>
          <w:trHeight w:val="113"/>
          <w:jc w:val="center"/>
        </w:trPr>
        <w:tc>
          <w:tcPr>
            <w:tcW w:w="418" w:type="dxa"/>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1</w:t>
            </w:r>
          </w:p>
        </w:tc>
        <w:tc>
          <w:tcPr>
            <w:tcW w:w="3479" w:type="dxa"/>
          </w:tcPr>
          <w:p w:rsidR="00AC4679" w:rsidRPr="00E61FFB" w:rsidRDefault="00AC4679" w:rsidP="003A5890">
            <w:pPr>
              <w:pStyle w:val="af3"/>
              <w:tabs>
                <w:tab w:val="left" w:pos="426"/>
              </w:tabs>
              <w:spacing w:after="0"/>
              <w:jc w:val="both"/>
              <w:rPr>
                <w:sz w:val="18"/>
                <w:szCs w:val="18"/>
              </w:rPr>
            </w:pPr>
            <w:r w:rsidRPr="00E61FFB">
              <w:rPr>
                <w:sz w:val="18"/>
                <w:szCs w:val="18"/>
              </w:rPr>
              <w:t>Строительство газопроводов высокого давления до населенных пунктов: д. Старая Салынь, д. Туреевка.</w:t>
            </w:r>
          </w:p>
        </w:tc>
        <w:tc>
          <w:tcPr>
            <w:tcW w:w="1203" w:type="dxa"/>
            <w:vAlign w:val="center"/>
          </w:tcPr>
          <w:p w:rsidR="00AC4679" w:rsidRPr="00546145" w:rsidRDefault="00AC4679" w:rsidP="003A5890">
            <w:pPr>
              <w:jc w:val="center"/>
              <w:rPr>
                <w:rFonts w:ascii="Times New Roman" w:hAnsi="Times New Roman" w:cs="Times New Roman"/>
                <w:sz w:val="20"/>
                <w:szCs w:val="20"/>
                <w:lang w:val="en-US"/>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r>
      <w:tr w:rsidR="00AC4679" w:rsidRPr="008D256C" w:rsidTr="003A5890">
        <w:trPr>
          <w:trHeight w:val="113"/>
          <w:jc w:val="center"/>
        </w:trPr>
        <w:tc>
          <w:tcPr>
            <w:tcW w:w="418" w:type="dxa"/>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2</w:t>
            </w:r>
          </w:p>
        </w:tc>
        <w:tc>
          <w:tcPr>
            <w:tcW w:w="3479" w:type="dxa"/>
          </w:tcPr>
          <w:p w:rsidR="00AC4679" w:rsidRPr="00E61FFB" w:rsidRDefault="00AC4679" w:rsidP="003A5890">
            <w:pPr>
              <w:jc w:val="both"/>
              <w:rPr>
                <w:rFonts w:ascii="Times New Roman" w:hAnsi="Times New Roman" w:cs="Times New Roman"/>
                <w:sz w:val="18"/>
                <w:szCs w:val="18"/>
              </w:rPr>
            </w:pPr>
            <w:r w:rsidRPr="00E61FFB">
              <w:rPr>
                <w:sz w:val="18"/>
                <w:szCs w:val="18"/>
              </w:rPr>
              <w:t>Строительство газопроводов высокого давле</w:t>
            </w:r>
            <w:r>
              <w:rPr>
                <w:sz w:val="18"/>
                <w:szCs w:val="18"/>
              </w:rPr>
              <w:t>ния до планируемых пром</w:t>
            </w:r>
            <w:r w:rsidRPr="00E61FFB">
              <w:rPr>
                <w:sz w:val="18"/>
                <w:szCs w:val="18"/>
              </w:rPr>
              <w:t>площадок и сельхозпредприятий</w:t>
            </w:r>
          </w:p>
        </w:tc>
        <w:tc>
          <w:tcPr>
            <w:tcW w:w="1203" w:type="dxa"/>
            <w:vAlign w:val="center"/>
          </w:tcPr>
          <w:p w:rsidR="00AC4679" w:rsidRPr="00546145" w:rsidRDefault="00AC4679" w:rsidP="003A5890">
            <w:pPr>
              <w:jc w:val="center"/>
              <w:rPr>
                <w:rFonts w:ascii="Times New Roman" w:hAnsi="Times New Roman" w:cs="Times New Roman"/>
                <w:sz w:val="20"/>
                <w:szCs w:val="20"/>
                <w:lang w:val="en-US"/>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r>
      <w:tr w:rsidR="00AC4679" w:rsidRPr="008D256C" w:rsidTr="003A5890">
        <w:trPr>
          <w:trHeight w:val="113"/>
          <w:jc w:val="center"/>
        </w:trPr>
        <w:tc>
          <w:tcPr>
            <w:tcW w:w="418" w:type="dxa"/>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3</w:t>
            </w:r>
          </w:p>
        </w:tc>
        <w:tc>
          <w:tcPr>
            <w:tcW w:w="3479" w:type="dxa"/>
          </w:tcPr>
          <w:p w:rsidR="00AC4679" w:rsidRPr="00E61FFB" w:rsidRDefault="00AC4679" w:rsidP="003A5890">
            <w:pPr>
              <w:jc w:val="both"/>
              <w:rPr>
                <w:rFonts w:ascii="Times New Roman" w:hAnsi="Times New Roman" w:cs="Times New Roman"/>
                <w:sz w:val="18"/>
                <w:szCs w:val="18"/>
              </w:rPr>
            </w:pPr>
            <w:r w:rsidRPr="00E61FFB">
              <w:rPr>
                <w:sz w:val="18"/>
                <w:szCs w:val="18"/>
              </w:rPr>
              <w:t>Строительство ШРП в населенных пунктах: д. Старая Салынь, д. Туреевка, д. Мареевка</w:t>
            </w:r>
          </w:p>
        </w:tc>
        <w:tc>
          <w:tcPr>
            <w:tcW w:w="1203" w:type="dxa"/>
            <w:vAlign w:val="center"/>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r>
      <w:tr w:rsidR="00AC4679" w:rsidRPr="008D256C" w:rsidTr="003A5890">
        <w:trPr>
          <w:trHeight w:val="113"/>
          <w:jc w:val="center"/>
        </w:trPr>
        <w:tc>
          <w:tcPr>
            <w:tcW w:w="418" w:type="dxa"/>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4</w:t>
            </w:r>
          </w:p>
        </w:tc>
        <w:tc>
          <w:tcPr>
            <w:tcW w:w="3479" w:type="dxa"/>
          </w:tcPr>
          <w:p w:rsidR="00AC4679" w:rsidRPr="00E61FFB" w:rsidRDefault="00AC4679" w:rsidP="003A5890">
            <w:pPr>
              <w:pStyle w:val="af3"/>
              <w:tabs>
                <w:tab w:val="left" w:pos="426"/>
              </w:tabs>
              <w:spacing w:after="0"/>
              <w:jc w:val="both"/>
              <w:rPr>
                <w:sz w:val="18"/>
                <w:szCs w:val="18"/>
              </w:rPr>
            </w:pPr>
            <w:r w:rsidRPr="00E61FFB">
              <w:rPr>
                <w:sz w:val="18"/>
                <w:szCs w:val="18"/>
              </w:rPr>
              <w:t xml:space="preserve">Строительство газопроводов низкого давления до существующих и планируемых потребителей, не охваченных услугами централизованного газоснабжения в </w:t>
            </w:r>
            <w:r>
              <w:rPr>
                <w:sz w:val="18"/>
                <w:szCs w:val="18"/>
              </w:rPr>
              <w:t>нп</w:t>
            </w:r>
            <w:r w:rsidRPr="00E61FFB">
              <w:rPr>
                <w:sz w:val="18"/>
                <w:szCs w:val="18"/>
              </w:rPr>
              <w:t>: д. Старая Салынь, д. Туреевка, д. Мареевка, д. Пеклино.</w:t>
            </w:r>
          </w:p>
        </w:tc>
        <w:tc>
          <w:tcPr>
            <w:tcW w:w="1203" w:type="dxa"/>
            <w:vAlign w:val="center"/>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r>
      <w:tr w:rsidR="00AC4679" w:rsidRPr="008D256C" w:rsidTr="003A5890">
        <w:trPr>
          <w:trHeight w:val="113"/>
          <w:jc w:val="center"/>
        </w:trPr>
        <w:tc>
          <w:tcPr>
            <w:tcW w:w="418" w:type="dxa"/>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5</w:t>
            </w:r>
          </w:p>
        </w:tc>
        <w:tc>
          <w:tcPr>
            <w:tcW w:w="3479" w:type="dxa"/>
          </w:tcPr>
          <w:p w:rsidR="00AC4679" w:rsidRPr="00E61FFB" w:rsidRDefault="00AC4679" w:rsidP="003A5890">
            <w:pPr>
              <w:jc w:val="both"/>
              <w:rPr>
                <w:rFonts w:ascii="Times New Roman" w:hAnsi="Times New Roman" w:cs="Times New Roman"/>
                <w:sz w:val="18"/>
                <w:szCs w:val="18"/>
              </w:rPr>
            </w:pPr>
            <w:r w:rsidRPr="00E61FFB">
              <w:rPr>
                <w:sz w:val="18"/>
                <w:szCs w:val="18"/>
              </w:rPr>
              <w:t>Замена и обеспечение безопасной эксплуатации (проведение диагностики) подземных газопроводов.</w:t>
            </w:r>
          </w:p>
        </w:tc>
        <w:tc>
          <w:tcPr>
            <w:tcW w:w="1203" w:type="dxa"/>
            <w:vAlign w:val="center"/>
          </w:tcPr>
          <w:p w:rsidR="00AC4679" w:rsidRPr="00546145" w:rsidRDefault="00AC4679" w:rsidP="003A5890">
            <w:pPr>
              <w:jc w:val="center"/>
              <w:rPr>
                <w:rFonts w:ascii="Times New Roman" w:hAnsi="Times New Roman" w:cs="Times New Roman"/>
                <w:sz w:val="20"/>
                <w:szCs w:val="20"/>
                <w:lang w:val="en-US"/>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r>
      <w:tr w:rsidR="00AC4679" w:rsidRPr="008D256C" w:rsidTr="003A5890">
        <w:trPr>
          <w:trHeight w:val="113"/>
          <w:jc w:val="center"/>
        </w:trPr>
        <w:tc>
          <w:tcPr>
            <w:tcW w:w="418" w:type="dxa"/>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6</w:t>
            </w:r>
          </w:p>
        </w:tc>
        <w:tc>
          <w:tcPr>
            <w:tcW w:w="3479" w:type="dxa"/>
          </w:tcPr>
          <w:p w:rsidR="00AC4679" w:rsidRPr="00E61FFB" w:rsidRDefault="00AC4679" w:rsidP="003A5890">
            <w:pPr>
              <w:pStyle w:val="af3"/>
              <w:tabs>
                <w:tab w:val="left" w:pos="426"/>
              </w:tabs>
              <w:spacing w:after="0"/>
              <w:jc w:val="both"/>
              <w:rPr>
                <w:sz w:val="18"/>
                <w:szCs w:val="18"/>
              </w:rPr>
            </w:pPr>
            <w:r w:rsidRPr="00E61FFB">
              <w:rPr>
                <w:sz w:val="18"/>
                <w:szCs w:val="18"/>
              </w:rPr>
              <w:t xml:space="preserve">Реконструкция существующих </w:t>
            </w:r>
            <w:r>
              <w:rPr>
                <w:sz w:val="18"/>
                <w:szCs w:val="18"/>
              </w:rPr>
              <w:t>ГРП</w:t>
            </w:r>
          </w:p>
        </w:tc>
        <w:tc>
          <w:tcPr>
            <w:tcW w:w="1203" w:type="dxa"/>
            <w:vAlign w:val="center"/>
          </w:tcPr>
          <w:p w:rsidR="00AC4679" w:rsidRPr="00546145" w:rsidRDefault="00AC4679" w:rsidP="003A5890">
            <w:pPr>
              <w:jc w:val="center"/>
              <w:rPr>
                <w:rFonts w:ascii="Times New Roman" w:hAnsi="Times New Roman" w:cs="Times New Roman"/>
                <w:sz w:val="20"/>
                <w:szCs w:val="20"/>
                <w:lang w:val="en-US"/>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r>
      <w:tr w:rsidR="00AC4679" w:rsidRPr="008D256C" w:rsidTr="003A5890">
        <w:trPr>
          <w:trHeight w:val="113"/>
          <w:jc w:val="center"/>
        </w:trPr>
        <w:tc>
          <w:tcPr>
            <w:tcW w:w="418" w:type="dxa"/>
          </w:tcPr>
          <w:p w:rsidR="00AC4679" w:rsidRDefault="00AC4679" w:rsidP="003A5890">
            <w:pPr>
              <w:jc w:val="center"/>
              <w:rPr>
                <w:rFonts w:ascii="Times New Roman" w:hAnsi="Times New Roman" w:cs="Times New Roman"/>
                <w:sz w:val="20"/>
                <w:szCs w:val="20"/>
              </w:rPr>
            </w:pPr>
            <w:r>
              <w:rPr>
                <w:rFonts w:ascii="Times New Roman" w:hAnsi="Times New Roman" w:cs="Times New Roman"/>
                <w:sz w:val="20"/>
                <w:szCs w:val="20"/>
              </w:rPr>
              <w:t>7</w:t>
            </w:r>
          </w:p>
        </w:tc>
        <w:tc>
          <w:tcPr>
            <w:tcW w:w="3479" w:type="dxa"/>
          </w:tcPr>
          <w:p w:rsidR="00AC4679" w:rsidRPr="00E61FFB" w:rsidRDefault="00AC4679" w:rsidP="003A5890">
            <w:pPr>
              <w:pStyle w:val="af3"/>
              <w:tabs>
                <w:tab w:val="left" w:pos="426"/>
              </w:tabs>
              <w:spacing w:after="0"/>
              <w:jc w:val="both"/>
              <w:rPr>
                <w:sz w:val="18"/>
                <w:szCs w:val="18"/>
              </w:rPr>
            </w:pPr>
            <w:r w:rsidRPr="00E61FFB">
              <w:rPr>
                <w:sz w:val="18"/>
                <w:szCs w:val="18"/>
              </w:rPr>
              <w:t>Закольцовка существующих газопроводов низкого давления с целью увеличения надежности газоснабжения.</w:t>
            </w:r>
          </w:p>
        </w:tc>
        <w:tc>
          <w:tcPr>
            <w:tcW w:w="1203" w:type="dxa"/>
            <w:vAlign w:val="center"/>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r>
    </w:tbl>
    <w:p w:rsidR="00AC4679" w:rsidRDefault="00AC4679" w:rsidP="007D4A9E">
      <w:pPr>
        <w:spacing w:after="0"/>
        <w:jc w:val="both"/>
        <w:rPr>
          <w:rFonts w:ascii="Times New Roman" w:hAnsi="Times New Roman" w:cs="Times New Roman"/>
          <w:sz w:val="24"/>
          <w:szCs w:val="24"/>
        </w:rPr>
      </w:pPr>
    </w:p>
    <w:p w:rsidR="00AC4679" w:rsidRDefault="00AC4679" w:rsidP="007D4A9E">
      <w:pPr>
        <w:spacing w:after="0"/>
        <w:jc w:val="both"/>
        <w:rPr>
          <w:rFonts w:ascii="Times New Roman" w:hAnsi="Times New Roman" w:cs="Times New Roman"/>
          <w:sz w:val="24"/>
          <w:szCs w:val="24"/>
        </w:rPr>
      </w:pPr>
    </w:p>
    <w:p w:rsidR="00AC4679" w:rsidRDefault="00AC4679" w:rsidP="007D4A9E">
      <w:pPr>
        <w:spacing w:after="0"/>
        <w:jc w:val="both"/>
        <w:rPr>
          <w:rFonts w:ascii="Times New Roman" w:hAnsi="Times New Roman" w:cs="Times New Roman"/>
          <w:sz w:val="24"/>
          <w:szCs w:val="24"/>
        </w:rPr>
      </w:pPr>
    </w:p>
    <w:p w:rsidR="00AC4679" w:rsidRDefault="00AC4679" w:rsidP="007D4A9E">
      <w:pPr>
        <w:spacing w:after="0"/>
        <w:jc w:val="both"/>
        <w:rPr>
          <w:rFonts w:ascii="Times New Roman" w:hAnsi="Times New Roman" w:cs="Times New Roman"/>
          <w:sz w:val="24"/>
          <w:szCs w:val="24"/>
        </w:rPr>
      </w:pPr>
    </w:p>
    <w:p w:rsidR="00AC4679" w:rsidRDefault="00AC4679" w:rsidP="007D4A9E">
      <w:pPr>
        <w:spacing w:after="0"/>
        <w:jc w:val="both"/>
        <w:rPr>
          <w:rFonts w:ascii="Times New Roman" w:hAnsi="Times New Roman" w:cs="Times New Roman"/>
          <w:sz w:val="24"/>
          <w:szCs w:val="24"/>
        </w:rPr>
      </w:pPr>
    </w:p>
    <w:p w:rsidR="00AC4679" w:rsidRDefault="00AC4679" w:rsidP="007D4A9E">
      <w:pPr>
        <w:spacing w:after="0"/>
        <w:jc w:val="both"/>
        <w:rPr>
          <w:rFonts w:ascii="Times New Roman" w:hAnsi="Times New Roman" w:cs="Times New Roman"/>
          <w:sz w:val="24"/>
          <w:szCs w:val="24"/>
        </w:rPr>
      </w:pPr>
    </w:p>
    <w:p w:rsidR="00AC4679" w:rsidRDefault="00AC4679" w:rsidP="007D4A9E">
      <w:pPr>
        <w:spacing w:after="0"/>
        <w:jc w:val="both"/>
        <w:rPr>
          <w:rFonts w:ascii="Times New Roman" w:hAnsi="Times New Roman" w:cs="Times New Roman"/>
          <w:sz w:val="24"/>
          <w:szCs w:val="24"/>
        </w:rPr>
      </w:pPr>
    </w:p>
    <w:p w:rsidR="00AC4679" w:rsidRDefault="00AC4679" w:rsidP="007D4A9E">
      <w:pPr>
        <w:spacing w:after="0"/>
        <w:jc w:val="both"/>
        <w:rPr>
          <w:rFonts w:ascii="Times New Roman" w:hAnsi="Times New Roman" w:cs="Times New Roman"/>
          <w:sz w:val="24"/>
          <w:szCs w:val="24"/>
        </w:rPr>
      </w:pPr>
    </w:p>
    <w:p w:rsidR="00AC4679" w:rsidRDefault="00AC4679" w:rsidP="007D4A9E">
      <w:pPr>
        <w:spacing w:after="0"/>
        <w:jc w:val="both"/>
        <w:rPr>
          <w:rFonts w:ascii="Times New Roman" w:hAnsi="Times New Roman" w:cs="Times New Roman"/>
          <w:sz w:val="24"/>
          <w:szCs w:val="24"/>
        </w:rPr>
      </w:pPr>
    </w:p>
    <w:p w:rsidR="00AC4679" w:rsidRDefault="00AC4679" w:rsidP="007D4A9E">
      <w:pPr>
        <w:spacing w:after="0"/>
        <w:jc w:val="both"/>
        <w:rPr>
          <w:rFonts w:ascii="Times New Roman" w:hAnsi="Times New Roman" w:cs="Times New Roman"/>
          <w:sz w:val="24"/>
          <w:szCs w:val="24"/>
        </w:rPr>
      </w:pPr>
    </w:p>
    <w:p w:rsidR="00AC4679" w:rsidRDefault="00AC4679" w:rsidP="007D4A9E">
      <w:pPr>
        <w:spacing w:after="0"/>
        <w:jc w:val="both"/>
        <w:rPr>
          <w:rFonts w:ascii="Times New Roman" w:hAnsi="Times New Roman" w:cs="Times New Roman"/>
          <w:sz w:val="24"/>
          <w:szCs w:val="24"/>
        </w:rPr>
      </w:pPr>
    </w:p>
    <w:p w:rsidR="00AC4679" w:rsidRDefault="00AC4679" w:rsidP="007D4A9E">
      <w:pPr>
        <w:spacing w:after="0"/>
        <w:jc w:val="both"/>
        <w:rPr>
          <w:rFonts w:ascii="Times New Roman" w:hAnsi="Times New Roman" w:cs="Times New Roman"/>
          <w:sz w:val="24"/>
          <w:szCs w:val="24"/>
        </w:rPr>
      </w:pPr>
    </w:p>
    <w:p w:rsidR="00AC4679" w:rsidRDefault="00AC4679" w:rsidP="007D4A9E">
      <w:pPr>
        <w:spacing w:after="0"/>
        <w:jc w:val="both"/>
        <w:rPr>
          <w:rFonts w:ascii="Times New Roman" w:hAnsi="Times New Roman" w:cs="Times New Roman"/>
          <w:sz w:val="24"/>
          <w:szCs w:val="24"/>
        </w:rPr>
      </w:pPr>
    </w:p>
    <w:p w:rsidR="00AC4679" w:rsidRDefault="00AC4679" w:rsidP="007D4A9E">
      <w:pPr>
        <w:spacing w:after="0"/>
        <w:jc w:val="both"/>
        <w:rPr>
          <w:rFonts w:ascii="Times New Roman" w:hAnsi="Times New Roman" w:cs="Times New Roman"/>
          <w:sz w:val="24"/>
          <w:szCs w:val="24"/>
        </w:rPr>
      </w:pPr>
    </w:p>
    <w:p w:rsidR="00AC4679" w:rsidRPr="008D256C" w:rsidRDefault="00AC4679" w:rsidP="007D4A9E">
      <w:pPr>
        <w:spacing w:after="0"/>
        <w:jc w:val="both"/>
        <w:rPr>
          <w:rFonts w:ascii="Times New Roman" w:hAnsi="Times New Roman" w:cs="Times New Roman"/>
          <w:sz w:val="24"/>
          <w:szCs w:val="24"/>
        </w:rPr>
      </w:pPr>
    </w:p>
    <w:p w:rsidR="007D4A9E" w:rsidRPr="008D256C" w:rsidRDefault="007D4A9E" w:rsidP="007D4A9E">
      <w:pPr>
        <w:spacing w:after="0"/>
        <w:jc w:val="center"/>
        <w:rPr>
          <w:rFonts w:ascii="Times New Roman" w:hAnsi="Times New Roman" w:cs="Times New Roman"/>
          <w:sz w:val="24"/>
          <w:szCs w:val="24"/>
        </w:rPr>
      </w:pPr>
      <w:r w:rsidRPr="008D256C">
        <w:rPr>
          <w:rFonts w:ascii="Times New Roman" w:hAnsi="Times New Roman" w:cs="Times New Roman"/>
          <w:sz w:val="24"/>
          <w:szCs w:val="24"/>
        </w:rPr>
        <w:lastRenderedPageBreak/>
        <w:t xml:space="preserve">10 ИНВЕСТИЦИОННЫЕ ПРОЕКТЫ ПО УТИЛИЗАЦИИ ТБО </w:t>
      </w:r>
    </w:p>
    <w:p w:rsidR="007D4A9E" w:rsidRPr="008D256C" w:rsidRDefault="00014CA3" w:rsidP="007D4A9E">
      <w:pPr>
        <w:spacing w:after="0"/>
        <w:jc w:val="center"/>
        <w:rPr>
          <w:rFonts w:ascii="Times New Roman" w:hAnsi="Times New Roman" w:cs="Times New Roman"/>
          <w:sz w:val="24"/>
          <w:szCs w:val="24"/>
        </w:rPr>
      </w:pPr>
      <w:r w:rsidRPr="008D256C">
        <w:rPr>
          <w:rFonts w:ascii="Times New Roman" w:hAnsi="Times New Roman" w:cs="Times New Roman"/>
          <w:sz w:val="24"/>
          <w:szCs w:val="24"/>
        </w:rPr>
        <w:t>МО «ПЕКЛИНСКОЕ СЕЛЬСКОЕ ПОСЕЛЕНИЕ»</w:t>
      </w:r>
    </w:p>
    <w:p w:rsidR="007D4A9E" w:rsidRPr="008D256C" w:rsidRDefault="007D4A9E" w:rsidP="00AC4679">
      <w:pPr>
        <w:spacing w:before="120" w:after="0" w:line="360" w:lineRule="auto"/>
        <w:ind w:firstLine="567"/>
        <w:jc w:val="both"/>
        <w:rPr>
          <w:rFonts w:ascii="Times New Roman" w:hAnsi="Times New Roman" w:cs="Times New Roman"/>
          <w:sz w:val="24"/>
          <w:szCs w:val="24"/>
        </w:rPr>
      </w:pPr>
      <w:r w:rsidRPr="008D256C">
        <w:rPr>
          <w:rFonts w:ascii="Times New Roman" w:hAnsi="Times New Roman" w:cs="Times New Roman"/>
          <w:sz w:val="24"/>
          <w:szCs w:val="24"/>
        </w:rPr>
        <w:t>Программа инвестиционных мероприятий по газоснабжению с детализированным перечнем мероприятий и объемом инвестиций с разбивкой по</w:t>
      </w:r>
      <w:r w:rsidR="00AC4679">
        <w:rPr>
          <w:rFonts w:ascii="Times New Roman" w:hAnsi="Times New Roman" w:cs="Times New Roman"/>
          <w:sz w:val="24"/>
          <w:szCs w:val="24"/>
        </w:rPr>
        <w:t xml:space="preserve"> годам представлена в таблице </w:t>
      </w:r>
      <w:r w:rsidRPr="008D256C">
        <w:rPr>
          <w:rFonts w:ascii="Times New Roman" w:hAnsi="Times New Roman" w:cs="Times New Roman"/>
          <w:sz w:val="24"/>
          <w:szCs w:val="24"/>
        </w:rPr>
        <w:t>10.1.</w:t>
      </w:r>
    </w:p>
    <w:p w:rsidR="007D4A9E" w:rsidRPr="00AC4679" w:rsidRDefault="007D4A9E" w:rsidP="00AC4679">
      <w:pPr>
        <w:spacing w:after="0" w:line="240" w:lineRule="auto"/>
        <w:jc w:val="both"/>
        <w:rPr>
          <w:rFonts w:ascii="Times New Roman" w:hAnsi="Times New Roman" w:cs="Times New Roman"/>
          <w:b/>
          <w:sz w:val="20"/>
          <w:szCs w:val="20"/>
        </w:rPr>
      </w:pPr>
      <w:r w:rsidRPr="008D256C">
        <w:rPr>
          <w:rFonts w:ascii="Times New Roman" w:hAnsi="Times New Roman" w:cs="Times New Roman"/>
          <w:sz w:val="24"/>
          <w:szCs w:val="24"/>
        </w:rPr>
        <w:t xml:space="preserve">                                                                                                          </w:t>
      </w:r>
      <w:r w:rsidR="00AC4679" w:rsidRPr="00AC4679">
        <w:rPr>
          <w:rFonts w:ascii="Times New Roman" w:hAnsi="Times New Roman" w:cs="Times New Roman"/>
          <w:b/>
          <w:sz w:val="20"/>
          <w:szCs w:val="20"/>
        </w:rPr>
        <w:t>Т</w:t>
      </w:r>
      <w:r w:rsidRPr="00AC4679">
        <w:rPr>
          <w:rFonts w:ascii="Times New Roman" w:hAnsi="Times New Roman" w:cs="Times New Roman"/>
          <w:b/>
          <w:sz w:val="20"/>
          <w:szCs w:val="20"/>
        </w:rPr>
        <w:t>аблиц</w:t>
      </w:r>
      <w:r w:rsidR="00AC4679" w:rsidRPr="00AC4679">
        <w:rPr>
          <w:rFonts w:ascii="Times New Roman" w:hAnsi="Times New Roman" w:cs="Times New Roman"/>
          <w:b/>
          <w:sz w:val="20"/>
          <w:szCs w:val="20"/>
        </w:rPr>
        <w:t>а</w:t>
      </w:r>
      <w:r w:rsidRPr="00AC4679">
        <w:rPr>
          <w:rFonts w:ascii="Times New Roman" w:hAnsi="Times New Roman" w:cs="Times New Roman"/>
          <w:b/>
          <w:sz w:val="20"/>
          <w:szCs w:val="20"/>
        </w:rPr>
        <w:t xml:space="preserve"> 10.1.</w:t>
      </w:r>
    </w:p>
    <w:tbl>
      <w:tblPr>
        <w:tblStyle w:val="af2"/>
        <w:tblW w:w="10434" w:type="dxa"/>
        <w:jc w:val="center"/>
        <w:tblInd w:w="-888" w:type="dxa"/>
        <w:tblLook w:val="04A0"/>
      </w:tblPr>
      <w:tblGrid>
        <w:gridCol w:w="418"/>
        <w:gridCol w:w="3479"/>
        <w:gridCol w:w="1203"/>
        <w:gridCol w:w="816"/>
        <w:gridCol w:w="974"/>
        <w:gridCol w:w="821"/>
        <w:gridCol w:w="880"/>
        <w:gridCol w:w="993"/>
        <w:gridCol w:w="850"/>
      </w:tblGrid>
      <w:tr w:rsidR="00AC4679" w:rsidRPr="008D256C" w:rsidTr="003A5890">
        <w:trPr>
          <w:trHeight w:val="227"/>
          <w:jc w:val="center"/>
        </w:trPr>
        <w:tc>
          <w:tcPr>
            <w:tcW w:w="418" w:type="dxa"/>
            <w:vMerge w:val="restart"/>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w:t>
            </w:r>
          </w:p>
        </w:tc>
        <w:tc>
          <w:tcPr>
            <w:tcW w:w="3479" w:type="dxa"/>
            <w:vMerge w:val="restart"/>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Наименование мероприятий</w:t>
            </w:r>
          </w:p>
        </w:tc>
        <w:tc>
          <w:tcPr>
            <w:tcW w:w="1203" w:type="dxa"/>
            <w:vMerge w:val="restart"/>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Стоимость</w:t>
            </w:r>
          </w:p>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работ</w:t>
            </w:r>
          </w:p>
        </w:tc>
        <w:tc>
          <w:tcPr>
            <w:tcW w:w="5334" w:type="dxa"/>
            <w:gridSpan w:val="6"/>
            <w:tcBorders>
              <w:bottom w:val="single" w:sz="4" w:space="0" w:color="auto"/>
            </w:tcBorders>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Сроки выполнения</w:t>
            </w:r>
          </w:p>
        </w:tc>
      </w:tr>
      <w:tr w:rsidR="00AC4679" w:rsidRPr="008D256C" w:rsidTr="003A5890">
        <w:trPr>
          <w:trHeight w:val="165"/>
          <w:jc w:val="center"/>
        </w:trPr>
        <w:tc>
          <w:tcPr>
            <w:tcW w:w="418" w:type="dxa"/>
            <w:vMerge/>
            <w:vAlign w:val="center"/>
          </w:tcPr>
          <w:p w:rsidR="00AC4679" w:rsidRPr="00C907F4" w:rsidRDefault="00AC4679" w:rsidP="003A5890">
            <w:pPr>
              <w:jc w:val="center"/>
              <w:rPr>
                <w:rFonts w:ascii="Times New Roman" w:hAnsi="Times New Roman" w:cs="Times New Roman"/>
                <w:b/>
                <w:sz w:val="20"/>
                <w:szCs w:val="20"/>
              </w:rPr>
            </w:pPr>
          </w:p>
        </w:tc>
        <w:tc>
          <w:tcPr>
            <w:tcW w:w="3479" w:type="dxa"/>
            <w:vMerge/>
            <w:vAlign w:val="center"/>
          </w:tcPr>
          <w:p w:rsidR="00AC4679" w:rsidRPr="00C907F4" w:rsidRDefault="00AC4679" w:rsidP="003A5890">
            <w:pPr>
              <w:jc w:val="center"/>
              <w:rPr>
                <w:rFonts w:ascii="Times New Roman" w:hAnsi="Times New Roman" w:cs="Times New Roman"/>
                <w:b/>
                <w:sz w:val="20"/>
                <w:szCs w:val="20"/>
              </w:rPr>
            </w:pPr>
          </w:p>
        </w:tc>
        <w:tc>
          <w:tcPr>
            <w:tcW w:w="1203" w:type="dxa"/>
            <w:vMerge/>
            <w:vAlign w:val="center"/>
          </w:tcPr>
          <w:p w:rsidR="00AC4679" w:rsidRPr="00C907F4" w:rsidRDefault="00AC4679" w:rsidP="003A5890">
            <w:pPr>
              <w:jc w:val="center"/>
              <w:rPr>
                <w:rFonts w:ascii="Times New Roman" w:hAnsi="Times New Roman" w:cs="Times New Roman"/>
                <w:b/>
                <w:sz w:val="20"/>
                <w:szCs w:val="20"/>
              </w:rPr>
            </w:pPr>
          </w:p>
        </w:tc>
        <w:tc>
          <w:tcPr>
            <w:tcW w:w="816" w:type="dxa"/>
            <w:tcBorders>
              <w:top w:val="single" w:sz="4" w:space="0" w:color="auto"/>
              <w:right w:val="single" w:sz="4" w:space="0" w:color="auto"/>
            </w:tcBorders>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2021</w:t>
            </w:r>
          </w:p>
        </w:tc>
        <w:tc>
          <w:tcPr>
            <w:tcW w:w="974" w:type="dxa"/>
            <w:tcBorders>
              <w:top w:val="single" w:sz="4" w:space="0" w:color="auto"/>
              <w:left w:val="single" w:sz="4" w:space="0" w:color="auto"/>
              <w:right w:val="single" w:sz="4" w:space="0" w:color="auto"/>
            </w:tcBorders>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2022</w:t>
            </w:r>
          </w:p>
        </w:tc>
        <w:tc>
          <w:tcPr>
            <w:tcW w:w="821" w:type="dxa"/>
            <w:tcBorders>
              <w:top w:val="single" w:sz="4" w:space="0" w:color="auto"/>
              <w:left w:val="single" w:sz="4" w:space="0" w:color="auto"/>
            </w:tcBorders>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2023</w:t>
            </w:r>
          </w:p>
        </w:tc>
        <w:tc>
          <w:tcPr>
            <w:tcW w:w="880" w:type="dxa"/>
            <w:tcBorders>
              <w:top w:val="single" w:sz="4" w:space="0" w:color="auto"/>
              <w:right w:val="single" w:sz="4" w:space="0" w:color="auto"/>
            </w:tcBorders>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2024</w:t>
            </w:r>
          </w:p>
        </w:tc>
        <w:tc>
          <w:tcPr>
            <w:tcW w:w="993" w:type="dxa"/>
            <w:tcBorders>
              <w:top w:val="single" w:sz="4" w:space="0" w:color="auto"/>
              <w:left w:val="single" w:sz="4" w:space="0" w:color="auto"/>
              <w:right w:val="single" w:sz="4" w:space="0" w:color="auto"/>
            </w:tcBorders>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2025</w:t>
            </w:r>
          </w:p>
        </w:tc>
        <w:tc>
          <w:tcPr>
            <w:tcW w:w="850" w:type="dxa"/>
            <w:tcBorders>
              <w:top w:val="single" w:sz="4" w:space="0" w:color="auto"/>
              <w:left w:val="single" w:sz="4" w:space="0" w:color="auto"/>
            </w:tcBorders>
            <w:vAlign w:val="center"/>
          </w:tcPr>
          <w:p w:rsidR="00AC4679" w:rsidRPr="00C907F4" w:rsidRDefault="00AC4679" w:rsidP="003A5890">
            <w:pPr>
              <w:jc w:val="center"/>
              <w:rPr>
                <w:rFonts w:ascii="Times New Roman" w:hAnsi="Times New Roman" w:cs="Times New Roman"/>
                <w:b/>
                <w:sz w:val="20"/>
                <w:szCs w:val="20"/>
              </w:rPr>
            </w:pPr>
            <w:r w:rsidRPr="00C907F4">
              <w:rPr>
                <w:rFonts w:ascii="Times New Roman" w:hAnsi="Times New Roman" w:cs="Times New Roman"/>
                <w:b/>
                <w:sz w:val="20"/>
                <w:szCs w:val="20"/>
              </w:rPr>
              <w:t>2026-2031</w:t>
            </w:r>
          </w:p>
        </w:tc>
      </w:tr>
      <w:tr w:rsidR="00AC4679" w:rsidRPr="008D256C" w:rsidTr="003A5890">
        <w:trPr>
          <w:jc w:val="center"/>
        </w:trPr>
        <w:tc>
          <w:tcPr>
            <w:tcW w:w="3897" w:type="dxa"/>
            <w:gridSpan w:val="2"/>
          </w:tcPr>
          <w:p w:rsidR="00AC4679" w:rsidRPr="00546145" w:rsidRDefault="00AC4679" w:rsidP="003A5890">
            <w:pPr>
              <w:jc w:val="both"/>
              <w:rPr>
                <w:rFonts w:ascii="Times New Roman" w:hAnsi="Times New Roman" w:cs="Times New Roman"/>
                <w:b/>
                <w:sz w:val="20"/>
                <w:szCs w:val="20"/>
              </w:rPr>
            </w:pPr>
            <w:r w:rsidRPr="00546145">
              <w:rPr>
                <w:rFonts w:ascii="Times New Roman" w:hAnsi="Times New Roman" w:cs="Times New Roman"/>
                <w:b/>
                <w:sz w:val="20"/>
                <w:szCs w:val="20"/>
              </w:rPr>
              <w:t>ТБО</w:t>
            </w:r>
          </w:p>
        </w:tc>
        <w:tc>
          <w:tcPr>
            <w:tcW w:w="1203" w:type="dxa"/>
          </w:tcPr>
          <w:p w:rsidR="00AC4679" w:rsidRPr="00546145" w:rsidRDefault="00AC4679" w:rsidP="003A5890">
            <w:pPr>
              <w:jc w:val="center"/>
              <w:rPr>
                <w:rFonts w:ascii="Times New Roman" w:hAnsi="Times New Roman" w:cs="Times New Roman"/>
                <w:b/>
                <w:sz w:val="20"/>
                <w:szCs w:val="20"/>
              </w:rPr>
            </w:pPr>
            <w:r w:rsidRPr="00546145">
              <w:rPr>
                <w:rFonts w:ascii="Times New Roman" w:hAnsi="Times New Roman" w:cs="Times New Roman"/>
                <w:b/>
                <w:sz w:val="20"/>
                <w:szCs w:val="20"/>
              </w:rPr>
              <w:t>тыс. руб.</w:t>
            </w:r>
          </w:p>
        </w:tc>
        <w:tc>
          <w:tcPr>
            <w:tcW w:w="816" w:type="dxa"/>
            <w:tcBorders>
              <w:right w:val="single" w:sz="4" w:space="0" w:color="auto"/>
            </w:tcBorders>
            <w:vAlign w:val="center"/>
          </w:tcPr>
          <w:p w:rsidR="00AC4679" w:rsidRPr="00546145" w:rsidRDefault="00AC4679" w:rsidP="003A5890">
            <w:pPr>
              <w:jc w:val="center"/>
              <w:rPr>
                <w:rFonts w:ascii="Times New Roman" w:hAnsi="Times New Roman" w:cs="Times New Roman"/>
                <w:b/>
                <w:sz w:val="20"/>
                <w:szCs w:val="20"/>
              </w:rPr>
            </w:pPr>
            <w:r>
              <w:rPr>
                <w:rFonts w:ascii="Times New Roman" w:hAnsi="Times New Roman" w:cs="Times New Roman"/>
                <w:b/>
                <w:sz w:val="20"/>
                <w:szCs w:val="20"/>
              </w:rPr>
              <w:t>-</w:t>
            </w:r>
          </w:p>
        </w:tc>
        <w:tc>
          <w:tcPr>
            <w:tcW w:w="974"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b/>
                <w:sz w:val="20"/>
                <w:szCs w:val="20"/>
              </w:rPr>
            </w:pPr>
            <w:r>
              <w:rPr>
                <w:rFonts w:ascii="Times New Roman" w:hAnsi="Times New Roman" w:cs="Times New Roman"/>
                <w:b/>
                <w:sz w:val="20"/>
                <w:szCs w:val="20"/>
              </w:rPr>
              <w:t>-</w:t>
            </w:r>
          </w:p>
        </w:tc>
        <w:tc>
          <w:tcPr>
            <w:tcW w:w="821" w:type="dxa"/>
            <w:tcBorders>
              <w:left w:val="single" w:sz="4" w:space="0" w:color="auto"/>
            </w:tcBorders>
            <w:vAlign w:val="center"/>
          </w:tcPr>
          <w:p w:rsidR="00AC4679" w:rsidRPr="00546145" w:rsidRDefault="00AC4679" w:rsidP="003A5890">
            <w:pPr>
              <w:jc w:val="center"/>
              <w:rPr>
                <w:rFonts w:ascii="Times New Roman" w:hAnsi="Times New Roman" w:cs="Times New Roman"/>
                <w:b/>
                <w:sz w:val="20"/>
                <w:szCs w:val="20"/>
              </w:rPr>
            </w:pPr>
            <w:r>
              <w:rPr>
                <w:rFonts w:ascii="Times New Roman" w:hAnsi="Times New Roman" w:cs="Times New Roman"/>
                <w:b/>
                <w:sz w:val="20"/>
                <w:szCs w:val="20"/>
              </w:rPr>
              <w:t>-</w:t>
            </w:r>
          </w:p>
        </w:tc>
        <w:tc>
          <w:tcPr>
            <w:tcW w:w="880" w:type="dxa"/>
            <w:tcBorders>
              <w:right w:val="single" w:sz="4" w:space="0" w:color="auto"/>
            </w:tcBorders>
            <w:vAlign w:val="center"/>
          </w:tcPr>
          <w:p w:rsidR="00AC4679" w:rsidRPr="00546145" w:rsidRDefault="00AC4679" w:rsidP="003A5890">
            <w:pPr>
              <w:jc w:val="center"/>
              <w:rPr>
                <w:rFonts w:ascii="Times New Roman" w:hAnsi="Times New Roman" w:cs="Times New Roman"/>
                <w:b/>
                <w:sz w:val="20"/>
                <w:szCs w:val="20"/>
              </w:rPr>
            </w:pPr>
            <w:r>
              <w:rPr>
                <w:rFonts w:ascii="Times New Roman" w:hAnsi="Times New Roman" w:cs="Times New Roman"/>
                <w:b/>
                <w:sz w:val="20"/>
                <w:szCs w:val="20"/>
              </w:rPr>
              <w:t>-</w:t>
            </w:r>
          </w:p>
        </w:tc>
        <w:tc>
          <w:tcPr>
            <w:tcW w:w="993"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b/>
                <w:sz w:val="20"/>
                <w:szCs w:val="20"/>
              </w:rPr>
            </w:pPr>
            <w:r>
              <w:rPr>
                <w:rFonts w:ascii="Times New Roman" w:hAnsi="Times New Roman" w:cs="Times New Roman"/>
                <w:b/>
                <w:sz w:val="20"/>
                <w:szCs w:val="20"/>
              </w:rPr>
              <w:t>-</w:t>
            </w:r>
          </w:p>
        </w:tc>
        <w:tc>
          <w:tcPr>
            <w:tcW w:w="850" w:type="dxa"/>
            <w:tcBorders>
              <w:left w:val="single" w:sz="4" w:space="0" w:color="auto"/>
            </w:tcBorders>
            <w:vAlign w:val="center"/>
          </w:tcPr>
          <w:p w:rsidR="00AC4679" w:rsidRPr="00CD1300" w:rsidRDefault="00AC4679" w:rsidP="003A5890">
            <w:pPr>
              <w:jc w:val="center"/>
              <w:rPr>
                <w:rFonts w:ascii="Times New Roman" w:hAnsi="Times New Roman" w:cs="Times New Roman"/>
                <w:b/>
                <w:sz w:val="20"/>
                <w:szCs w:val="20"/>
              </w:rPr>
            </w:pPr>
            <w:r w:rsidRPr="00CD1300">
              <w:rPr>
                <w:rFonts w:ascii="Times New Roman" w:hAnsi="Times New Roman" w:cs="Times New Roman"/>
                <w:b/>
                <w:sz w:val="20"/>
                <w:szCs w:val="20"/>
              </w:rPr>
              <w:t>-</w:t>
            </w:r>
          </w:p>
        </w:tc>
      </w:tr>
      <w:tr w:rsidR="00AC4679" w:rsidRPr="008D256C" w:rsidTr="003A5890">
        <w:trPr>
          <w:trHeight w:val="94"/>
          <w:jc w:val="center"/>
        </w:trPr>
        <w:tc>
          <w:tcPr>
            <w:tcW w:w="418" w:type="dxa"/>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1</w:t>
            </w:r>
          </w:p>
        </w:tc>
        <w:tc>
          <w:tcPr>
            <w:tcW w:w="3479" w:type="dxa"/>
          </w:tcPr>
          <w:p w:rsidR="00AC4679" w:rsidRPr="00CD1300" w:rsidRDefault="00AC4679" w:rsidP="003A5890">
            <w:pPr>
              <w:jc w:val="both"/>
              <w:rPr>
                <w:rFonts w:ascii="Times New Roman" w:hAnsi="Times New Roman" w:cs="Times New Roman"/>
                <w:sz w:val="18"/>
                <w:szCs w:val="18"/>
              </w:rPr>
            </w:pPr>
            <w:r w:rsidRPr="00CD1300">
              <w:rPr>
                <w:rFonts w:ascii="Times New Roman" w:hAnsi="Times New Roman" w:cs="Times New Roman"/>
                <w:sz w:val="18"/>
                <w:szCs w:val="18"/>
              </w:rPr>
              <w:t>Установка контейнеров для сбора мусора</w:t>
            </w:r>
          </w:p>
        </w:tc>
        <w:tc>
          <w:tcPr>
            <w:tcW w:w="1203" w:type="dxa"/>
            <w:vAlign w:val="center"/>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r>
      <w:tr w:rsidR="00AC4679" w:rsidRPr="008D256C" w:rsidTr="003A5890">
        <w:trPr>
          <w:trHeight w:val="170"/>
          <w:jc w:val="center"/>
        </w:trPr>
        <w:tc>
          <w:tcPr>
            <w:tcW w:w="418" w:type="dxa"/>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2</w:t>
            </w:r>
          </w:p>
        </w:tc>
        <w:tc>
          <w:tcPr>
            <w:tcW w:w="3479" w:type="dxa"/>
          </w:tcPr>
          <w:p w:rsidR="00AC4679" w:rsidRPr="00CD1300" w:rsidRDefault="00AC4679" w:rsidP="003A5890">
            <w:pPr>
              <w:jc w:val="both"/>
              <w:rPr>
                <w:rFonts w:ascii="Times New Roman" w:hAnsi="Times New Roman" w:cs="Times New Roman"/>
                <w:sz w:val="18"/>
                <w:szCs w:val="18"/>
              </w:rPr>
            </w:pPr>
            <w:r w:rsidRPr="00CD1300">
              <w:rPr>
                <w:rFonts w:ascii="Times New Roman" w:hAnsi="Times New Roman" w:cs="Times New Roman"/>
                <w:sz w:val="18"/>
                <w:szCs w:val="18"/>
              </w:rPr>
              <w:t>Ограждение мест установки контейнеров для сбора мусора</w:t>
            </w:r>
          </w:p>
        </w:tc>
        <w:tc>
          <w:tcPr>
            <w:tcW w:w="1203" w:type="dxa"/>
            <w:vAlign w:val="center"/>
          </w:tcPr>
          <w:p w:rsidR="00AC4679" w:rsidRPr="00546145" w:rsidRDefault="00AC4679" w:rsidP="003A5890">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AC4679" w:rsidRPr="00546145" w:rsidRDefault="00AC4679" w:rsidP="003A5890">
            <w:pPr>
              <w:jc w:val="center"/>
              <w:rPr>
                <w:rFonts w:ascii="Times New Roman" w:hAnsi="Times New Roman" w:cs="Times New Roman"/>
                <w:sz w:val="20"/>
                <w:szCs w:val="20"/>
              </w:rPr>
            </w:pPr>
            <w:r>
              <w:rPr>
                <w:rFonts w:ascii="Times New Roman" w:hAnsi="Times New Roman" w:cs="Times New Roman"/>
                <w:sz w:val="20"/>
                <w:szCs w:val="20"/>
              </w:rPr>
              <w:t>-</w:t>
            </w:r>
          </w:p>
        </w:tc>
      </w:tr>
      <w:tr w:rsidR="0010607E" w:rsidRPr="008D256C" w:rsidTr="003A5890">
        <w:trPr>
          <w:trHeight w:val="170"/>
          <w:jc w:val="center"/>
        </w:trPr>
        <w:tc>
          <w:tcPr>
            <w:tcW w:w="418" w:type="dxa"/>
          </w:tcPr>
          <w:p w:rsidR="0010607E" w:rsidRPr="00546145" w:rsidRDefault="0010607E" w:rsidP="003A5890">
            <w:pPr>
              <w:jc w:val="center"/>
              <w:rPr>
                <w:rFonts w:ascii="Times New Roman" w:hAnsi="Times New Roman" w:cs="Times New Roman"/>
                <w:sz w:val="20"/>
                <w:szCs w:val="20"/>
              </w:rPr>
            </w:pPr>
            <w:r>
              <w:rPr>
                <w:rFonts w:ascii="Times New Roman" w:hAnsi="Times New Roman" w:cs="Times New Roman"/>
                <w:sz w:val="20"/>
                <w:szCs w:val="20"/>
              </w:rPr>
              <w:t>3</w:t>
            </w:r>
          </w:p>
        </w:tc>
        <w:tc>
          <w:tcPr>
            <w:tcW w:w="3479" w:type="dxa"/>
          </w:tcPr>
          <w:p w:rsidR="0010607E" w:rsidRPr="00CD1300" w:rsidRDefault="0010607E" w:rsidP="003A5890">
            <w:pPr>
              <w:jc w:val="both"/>
              <w:rPr>
                <w:rFonts w:ascii="Times New Roman" w:hAnsi="Times New Roman" w:cs="Times New Roman"/>
                <w:sz w:val="18"/>
                <w:szCs w:val="18"/>
              </w:rPr>
            </w:pPr>
            <w:r w:rsidRPr="00CD1300">
              <w:rPr>
                <w:rFonts w:ascii="Times New Roman" w:hAnsi="Times New Roman" w:cs="Times New Roman"/>
                <w:spacing w:val="1"/>
                <w:sz w:val="18"/>
                <w:szCs w:val="18"/>
              </w:rPr>
              <w:t>Организация сбора и транспортировки ТБО от садоводческих и дачных объединений и вовлечение их в систему санитарной очистки</w:t>
            </w:r>
          </w:p>
        </w:tc>
        <w:tc>
          <w:tcPr>
            <w:tcW w:w="1203" w:type="dxa"/>
            <w:vAlign w:val="center"/>
          </w:tcPr>
          <w:p w:rsidR="0010607E" w:rsidRPr="00546145" w:rsidRDefault="0010607E" w:rsidP="003A5890">
            <w:pPr>
              <w:jc w:val="center"/>
              <w:rPr>
                <w:rFonts w:ascii="Times New Roman" w:hAnsi="Times New Roman" w:cs="Times New Roman"/>
                <w:sz w:val="20"/>
                <w:szCs w:val="20"/>
              </w:rPr>
            </w:pPr>
            <w:r w:rsidRPr="00546145">
              <w:rPr>
                <w:rFonts w:ascii="Times New Roman" w:hAnsi="Times New Roman" w:cs="Times New Roman"/>
                <w:sz w:val="20"/>
                <w:szCs w:val="20"/>
              </w:rPr>
              <w:t>тыс. руб.</w:t>
            </w:r>
          </w:p>
        </w:tc>
        <w:tc>
          <w:tcPr>
            <w:tcW w:w="816" w:type="dxa"/>
            <w:tcBorders>
              <w:right w:val="single" w:sz="4" w:space="0" w:color="auto"/>
            </w:tcBorders>
            <w:vAlign w:val="center"/>
          </w:tcPr>
          <w:p w:rsidR="0010607E" w:rsidRPr="00546145" w:rsidRDefault="0010607E"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74" w:type="dxa"/>
            <w:tcBorders>
              <w:left w:val="single" w:sz="4" w:space="0" w:color="auto"/>
              <w:right w:val="single" w:sz="4" w:space="0" w:color="auto"/>
            </w:tcBorders>
            <w:vAlign w:val="center"/>
          </w:tcPr>
          <w:p w:rsidR="0010607E" w:rsidRPr="00546145" w:rsidRDefault="0010607E"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21" w:type="dxa"/>
            <w:tcBorders>
              <w:left w:val="single" w:sz="4" w:space="0" w:color="auto"/>
            </w:tcBorders>
            <w:vAlign w:val="center"/>
          </w:tcPr>
          <w:p w:rsidR="0010607E" w:rsidRPr="00546145" w:rsidRDefault="0010607E"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80" w:type="dxa"/>
            <w:tcBorders>
              <w:right w:val="single" w:sz="4" w:space="0" w:color="auto"/>
            </w:tcBorders>
            <w:vAlign w:val="center"/>
          </w:tcPr>
          <w:p w:rsidR="0010607E" w:rsidRPr="00546145" w:rsidRDefault="0010607E"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right w:val="single" w:sz="4" w:space="0" w:color="auto"/>
            </w:tcBorders>
            <w:vAlign w:val="center"/>
          </w:tcPr>
          <w:p w:rsidR="0010607E" w:rsidRPr="00546145" w:rsidRDefault="0010607E" w:rsidP="003A5890">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left w:val="single" w:sz="4" w:space="0" w:color="auto"/>
            </w:tcBorders>
            <w:vAlign w:val="center"/>
          </w:tcPr>
          <w:p w:rsidR="0010607E" w:rsidRPr="00546145" w:rsidRDefault="0010607E" w:rsidP="003A5890">
            <w:pPr>
              <w:jc w:val="center"/>
              <w:rPr>
                <w:rFonts w:ascii="Times New Roman" w:hAnsi="Times New Roman" w:cs="Times New Roman"/>
                <w:sz w:val="20"/>
                <w:szCs w:val="20"/>
              </w:rPr>
            </w:pPr>
            <w:r>
              <w:rPr>
                <w:rFonts w:ascii="Times New Roman" w:hAnsi="Times New Roman" w:cs="Times New Roman"/>
                <w:sz w:val="20"/>
                <w:szCs w:val="20"/>
              </w:rPr>
              <w:t>-</w:t>
            </w:r>
          </w:p>
        </w:tc>
      </w:tr>
    </w:tbl>
    <w:p w:rsidR="004115CC" w:rsidRPr="008D256C" w:rsidRDefault="004115CC" w:rsidP="004B4719">
      <w:pPr>
        <w:shd w:val="clear" w:color="auto" w:fill="FFFFFF"/>
        <w:spacing w:after="120" w:line="267" w:lineRule="atLeast"/>
        <w:rPr>
          <w:rFonts w:ascii="Times New Roman" w:eastAsia="Times New Roman" w:hAnsi="Times New Roman" w:cs="Times New Roman"/>
          <w:b/>
          <w:bCs/>
          <w:color w:val="666666"/>
          <w:sz w:val="24"/>
          <w:szCs w:val="24"/>
          <w:highlight w:val="yellow"/>
          <w:lang w:eastAsia="ru-RU"/>
        </w:rPr>
      </w:pPr>
    </w:p>
    <w:p w:rsidR="004B4719" w:rsidRDefault="004B4719" w:rsidP="004B4719">
      <w:pPr>
        <w:shd w:val="clear" w:color="auto" w:fill="FFFFFF"/>
        <w:spacing w:after="120" w:line="267" w:lineRule="atLeast"/>
        <w:rPr>
          <w:rFonts w:ascii="Times New Roman" w:eastAsia="Times New Roman" w:hAnsi="Times New Roman" w:cs="Times New Roman"/>
          <w:b/>
          <w:bCs/>
          <w:color w:val="666666"/>
          <w:sz w:val="24"/>
          <w:szCs w:val="24"/>
          <w:highlight w:val="yellow"/>
          <w:lang w:eastAsia="ru-RU"/>
        </w:rPr>
      </w:pPr>
    </w:p>
    <w:p w:rsidR="00AC5BF6" w:rsidRDefault="00AC5BF6" w:rsidP="004B4719">
      <w:pPr>
        <w:shd w:val="clear" w:color="auto" w:fill="FFFFFF"/>
        <w:spacing w:after="120" w:line="267" w:lineRule="atLeast"/>
        <w:rPr>
          <w:rFonts w:ascii="Times New Roman" w:eastAsia="Times New Roman" w:hAnsi="Times New Roman" w:cs="Times New Roman"/>
          <w:b/>
          <w:bCs/>
          <w:color w:val="666666"/>
          <w:sz w:val="24"/>
          <w:szCs w:val="24"/>
          <w:highlight w:val="yellow"/>
          <w:lang w:eastAsia="ru-RU"/>
        </w:rPr>
      </w:pPr>
    </w:p>
    <w:p w:rsidR="00AC4679" w:rsidRDefault="00AC4679" w:rsidP="004B4719">
      <w:pPr>
        <w:shd w:val="clear" w:color="auto" w:fill="FFFFFF"/>
        <w:spacing w:after="120" w:line="267" w:lineRule="atLeast"/>
        <w:rPr>
          <w:rFonts w:ascii="Times New Roman" w:eastAsia="Times New Roman" w:hAnsi="Times New Roman" w:cs="Times New Roman"/>
          <w:b/>
          <w:bCs/>
          <w:color w:val="666666"/>
          <w:sz w:val="24"/>
          <w:szCs w:val="24"/>
          <w:highlight w:val="yellow"/>
          <w:lang w:eastAsia="ru-RU"/>
        </w:rPr>
      </w:pPr>
    </w:p>
    <w:p w:rsidR="00AC4679" w:rsidRDefault="00AC4679" w:rsidP="004B4719">
      <w:pPr>
        <w:shd w:val="clear" w:color="auto" w:fill="FFFFFF"/>
        <w:spacing w:after="120" w:line="267" w:lineRule="atLeast"/>
        <w:rPr>
          <w:rFonts w:ascii="Times New Roman" w:eastAsia="Times New Roman" w:hAnsi="Times New Roman" w:cs="Times New Roman"/>
          <w:b/>
          <w:bCs/>
          <w:color w:val="666666"/>
          <w:sz w:val="24"/>
          <w:szCs w:val="24"/>
          <w:highlight w:val="yellow"/>
          <w:lang w:eastAsia="ru-RU"/>
        </w:rPr>
      </w:pPr>
    </w:p>
    <w:p w:rsidR="00AC4679" w:rsidRDefault="00AC4679" w:rsidP="004B4719">
      <w:pPr>
        <w:shd w:val="clear" w:color="auto" w:fill="FFFFFF"/>
        <w:spacing w:after="120" w:line="267" w:lineRule="atLeast"/>
        <w:rPr>
          <w:rFonts w:ascii="Times New Roman" w:eastAsia="Times New Roman" w:hAnsi="Times New Roman" w:cs="Times New Roman"/>
          <w:b/>
          <w:bCs/>
          <w:color w:val="666666"/>
          <w:sz w:val="24"/>
          <w:szCs w:val="24"/>
          <w:highlight w:val="yellow"/>
          <w:lang w:eastAsia="ru-RU"/>
        </w:rPr>
      </w:pPr>
    </w:p>
    <w:p w:rsidR="00BC1B27" w:rsidRDefault="00BC1B27" w:rsidP="004B4719">
      <w:pPr>
        <w:shd w:val="clear" w:color="auto" w:fill="FFFFFF"/>
        <w:spacing w:after="120" w:line="267" w:lineRule="atLeast"/>
        <w:rPr>
          <w:rFonts w:ascii="Times New Roman" w:eastAsia="Times New Roman" w:hAnsi="Times New Roman" w:cs="Times New Roman"/>
          <w:b/>
          <w:bCs/>
          <w:color w:val="666666"/>
          <w:sz w:val="24"/>
          <w:szCs w:val="24"/>
          <w:highlight w:val="yellow"/>
          <w:lang w:eastAsia="ru-RU"/>
        </w:rPr>
      </w:pPr>
    </w:p>
    <w:p w:rsidR="00BC1B27" w:rsidRDefault="00BC1B27" w:rsidP="004B4719">
      <w:pPr>
        <w:shd w:val="clear" w:color="auto" w:fill="FFFFFF"/>
        <w:spacing w:after="120" w:line="267" w:lineRule="atLeast"/>
        <w:rPr>
          <w:rFonts w:ascii="Times New Roman" w:eastAsia="Times New Roman" w:hAnsi="Times New Roman" w:cs="Times New Roman"/>
          <w:b/>
          <w:bCs/>
          <w:color w:val="666666"/>
          <w:sz w:val="24"/>
          <w:szCs w:val="24"/>
          <w:highlight w:val="yellow"/>
          <w:lang w:eastAsia="ru-RU"/>
        </w:rPr>
      </w:pPr>
    </w:p>
    <w:p w:rsidR="00BC1B27" w:rsidRDefault="00BC1B27" w:rsidP="004B4719">
      <w:pPr>
        <w:shd w:val="clear" w:color="auto" w:fill="FFFFFF"/>
        <w:spacing w:after="120" w:line="267" w:lineRule="atLeast"/>
        <w:rPr>
          <w:rFonts w:ascii="Times New Roman" w:eastAsia="Times New Roman" w:hAnsi="Times New Roman" w:cs="Times New Roman"/>
          <w:b/>
          <w:bCs/>
          <w:color w:val="666666"/>
          <w:sz w:val="24"/>
          <w:szCs w:val="24"/>
          <w:highlight w:val="yellow"/>
          <w:lang w:eastAsia="ru-RU"/>
        </w:rPr>
      </w:pPr>
    </w:p>
    <w:p w:rsidR="00BC1B27" w:rsidRDefault="00BC1B27" w:rsidP="004B4719">
      <w:pPr>
        <w:shd w:val="clear" w:color="auto" w:fill="FFFFFF"/>
        <w:spacing w:after="120" w:line="267" w:lineRule="atLeast"/>
        <w:rPr>
          <w:rFonts w:ascii="Times New Roman" w:eastAsia="Times New Roman" w:hAnsi="Times New Roman" w:cs="Times New Roman"/>
          <w:b/>
          <w:bCs/>
          <w:color w:val="666666"/>
          <w:sz w:val="24"/>
          <w:szCs w:val="24"/>
          <w:highlight w:val="yellow"/>
          <w:lang w:eastAsia="ru-RU"/>
        </w:rPr>
      </w:pPr>
    </w:p>
    <w:p w:rsidR="00BC1B27" w:rsidRDefault="00BC1B27" w:rsidP="004B4719">
      <w:pPr>
        <w:shd w:val="clear" w:color="auto" w:fill="FFFFFF"/>
        <w:spacing w:after="120" w:line="267" w:lineRule="atLeast"/>
        <w:rPr>
          <w:rFonts w:ascii="Times New Roman" w:eastAsia="Times New Roman" w:hAnsi="Times New Roman" w:cs="Times New Roman"/>
          <w:b/>
          <w:bCs/>
          <w:color w:val="666666"/>
          <w:sz w:val="24"/>
          <w:szCs w:val="24"/>
          <w:highlight w:val="yellow"/>
          <w:lang w:eastAsia="ru-RU"/>
        </w:rPr>
      </w:pPr>
    </w:p>
    <w:p w:rsidR="007D4A9E" w:rsidRPr="008D256C" w:rsidRDefault="007D4A9E" w:rsidP="007D4A9E">
      <w:pPr>
        <w:spacing w:after="0"/>
        <w:jc w:val="center"/>
        <w:rPr>
          <w:rFonts w:ascii="Times New Roman" w:hAnsi="Times New Roman" w:cs="Times New Roman"/>
          <w:sz w:val="24"/>
          <w:szCs w:val="24"/>
        </w:rPr>
      </w:pPr>
      <w:r w:rsidRPr="008D256C">
        <w:rPr>
          <w:rFonts w:ascii="Times New Roman" w:hAnsi="Times New Roman" w:cs="Times New Roman"/>
          <w:sz w:val="24"/>
          <w:szCs w:val="24"/>
        </w:rPr>
        <w:t>11ПРОГНОЗ РАСХОДОВ НАСЕЛЕНИЯ НА КОММУНАЛЬНЫЕ РЕСУРСЫ</w:t>
      </w:r>
    </w:p>
    <w:p w:rsidR="007D4A9E" w:rsidRPr="008D256C" w:rsidRDefault="007D4A9E" w:rsidP="007D4A9E">
      <w:pPr>
        <w:spacing w:after="0"/>
        <w:jc w:val="center"/>
        <w:rPr>
          <w:rFonts w:ascii="Times New Roman" w:hAnsi="Times New Roman" w:cs="Times New Roman"/>
          <w:sz w:val="24"/>
          <w:szCs w:val="24"/>
        </w:rPr>
      </w:pPr>
      <w:r w:rsidRPr="008D256C">
        <w:rPr>
          <w:rFonts w:ascii="Times New Roman" w:hAnsi="Times New Roman" w:cs="Times New Roman"/>
          <w:sz w:val="24"/>
          <w:szCs w:val="24"/>
        </w:rPr>
        <w:t>ПРОВЕРКА ДОСТУПНОСТИ ТАРИФОВ НА КОММУНАЛЬНЫЕ РЕСУРСЫ</w:t>
      </w:r>
    </w:p>
    <w:p w:rsidR="007D4A9E" w:rsidRPr="008D256C" w:rsidRDefault="007D4A9E" w:rsidP="00AC4679">
      <w:pPr>
        <w:pStyle w:val="54"/>
        <w:spacing w:before="120" w:after="0"/>
        <w:ind w:firstLine="709"/>
        <w:rPr>
          <w:b w:val="0"/>
          <w:sz w:val="24"/>
          <w:szCs w:val="24"/>
          <w:lang w:eastAsia="ru-RU"/>
        </w:rPr>
      </w:pPr>
      <w:r w:rsidRPr="008D256C">
        <w:rPr>
          <w:b w:val="0"/>
          <w:sz w:val="24"/>
          <w:szCs w:val="24"/>
          <w:lang w:eastAsia="ru-RU"/>
        </w:rPr>
        <w:t>Динамика уровней тарифов на период 20</w:t>
      </w:r>
      <w:r w:rsidR="00AC4679">
        <w:rPr>
          <w:b w:val="0"/>
          <w:sz w:val="24"/>
          <w:szCs w:val="24"/>
          <w:lang w:eastAsia="ru-RU"/>
        </w:rPr>
        <w:t>21</w:t>
      </w:r>
      <w:r w:rsidRPr="008D256C">
        <w:rPr>
          <w:b w:val="0"/>
          <w:sz w:val="24"/>
          <w:szCs w:val="24"/>
          <w:lang w:eastAsia="ru-RU"/>
        </w:rPr>
        <w:t>-20</w:t>
      </w:r>
      <w:r w:rsidR="00AC4679">
        <w:rPr>
          <w:b w:val="0"/>
          <w:sz w:val="24"/>
          <w:szCs w:val="24"/>
          <w:lang w:eastAsia="ru-RU"/>
        </w:rPr>
        <w:t>31</w:t>
      </w:r>
      <w:r w:rsidRPr="008D256C">
        <w:rPr>
          <w:b w:val="0"/>
          <w:sz w:val="24"/>
          <w:szCs w:val="24"/>
          <w:lang w:eastAsia="ru-RU"/>
        </w:rPr>
        <w:t xml:space="preserve"> годы</w:t>
      </w:r>
    </w:p>
    <w:p w:rsidR="00BC1B27" w:rsidRPr="008D256C" w:rsidRDefault="00BC1B27" w:rsidP="00BC1B27">
      <w:pPr>
        <w:spacing w:after="0"/>
        <w:jc w:val="right"/>
        <w:rPr>
          <w:b/>
          <w:sz w:val="24"/>
          <w:szCs w:val="24"/>
          <w:lang w:eastAsia="ru-RU"/>
        </w:rPr>
      </w:pPr>
      <w:r w:rsidRPr="00C907F4">
        <w:rPr>
          <w:rFonts w:ascii="Times New Roman" w:hAnsi="Times New Roman" w:cs="Times New Roman"/>
          <w:b/>
          <w:sz w:val="20"/>
          <w:szCs w:val="20"/>
        </w:rPr>
        <w:t xml:space="preserve">Таблице </w:t>
      </w:r>
      <w:r>
        <w:rPr>
          <w:rFonts w:ascii="Times New Roman" w:hAnsi="Times New Roman" w:cs="Times New Roman"/>
          <w:b/>
          <w:sz w:val="20"/>
          <w:szCs w:val="20"/>
        </w:rPr>
        <w:t>11</w:t>
      </w:r>
      <w:r w:rsidRPr="00C907F4">
        <w:rPr>
          <w:rFonts w:ascii="Times New Roman" w:hAnsi="Times New Roman" w:cs="Times New Roman"/>
          <w:b/>
          <w:sz w:val="20"/>
          <w:szCs w:val="20"/>
        </w:rPr>
        <w:t>.</w:t>
      </w:r>
      <w:r>
        <w:rPr>
          <w:rFonts w:ascii="Times New Roman" w:hAnsi="Times New Roman" w:cs="Times New Roman"/>
          <w:b/>
          <w:sz w:val="20"/>
          <w:szCs w:val="20"/>
        </w:rPr>
        <w:t>1</w:t>
      </w:r>
      <w:r w:rsidRPr="00C907F4">
        <w:rPr>
          <w:rFonts w:ascii="Times New Roman" w:hAnsi="Times New Roman" w:cs="Times New Roman"/>
          <w:b/>
          <w:sz w:val="20"/>
          <w:szCs w:val="20"/>
        </w:rPr>
        <w:t>.</w:t>
      </w:r>
    </w:p>
    <w:tbl>
      <w:tblPr>
        <w:tblW w:w="9653" w:type="dxa"/>
        <w:jc w:val="center"/>
        <w:tblInd w:w="-1416" w:type="dxa"/>
        <w:tblLook w:val="0000"/>
      </w:tblPr>
      <w:tblGrid>
        <w:gridCol w:w="575"/>
        <w:gridCol w:w="3231"/>
        <w:gridCol w:w="912"/>
        <w:gridCol w:w="912"/>
        <w:gridCol w:w="912"/>
        <w:gridCol w:w="912"/>
        <w:gridCol w:w="912"/>
        <w:gridCol w:w="1287"/>
      </w:tblGrid>
      <w:tr w:rsidR="00BC1B27" w:rsidRPr="008D256C" w:rsidTr="003A5890">
        <w:trPr>
          <w:trHeight w:val="20"/>
          <w:jc w:val="center"/>
        </w:trPr>
        <w:tc>
          <w:tcPr>
            <w:tcW w:w="575" w:type="dxa"/>
            <w:vMerge w:val="restart"/>
            <w:tcBorders>
              <w:top w:val="single" w:sz="4" w:space="0" w:color="auto"/>
              <w:left w:val="single" w:sz="4" w:space="0" w:color="auto"/>
              <w:bottom w:val="single" w:sz="4" w:space="0" w:color="000000"/>
              <w:right w:val="single" w:sz="4" w:space="0" w:color="auto"/>
            </w:tcBorders>
            <w:noWrap/>
            <w:vAlign w:val="center"/>
          </w:tcPr>
          <w:p w:rsidR="00BC1B27" w:rsidRPr="00CD1300" w:rsidRDefault="00BC1B27" w:rsidP="003A5890">
            <w:pPr>
              <w:spacing w:after="0" w:line="240" w:lineRule="auto"/>
              <w:jc w:val="center"/>
              <w:rPr>
                <w:rFonts w:ascii="Times New Roman" w:eastAsia="Calibri" w:hAnsi="Times New Roman" w:cs="Times New Roman"/>
                <w:b/>
                <w:sz w:val="20"/>
                <w:szCs w:val="20"/>
                <w:lang w:eastAsia="ru-RU"/>
              </w:rPr>
            </w:pPr>
            <w:r w:rsidRPr="00CD1300">
              <w:rPr>
                <w:rFonts w:ascii="Times New Roman" w:hAnsi="Times New Roman" w:cs="Times New Roman"/>
                <w:b/>
                <w:sz w:val="20"/>
                <w:szCs w:val="20"/>
              </w:rPr>
              <w:t>№</w:t>
            </w:r>
          </w:p>
        </w:tc>
        <w:tc>
          <w:tcPr>
            <w:tcW w:w="3231" w:type="dxa"/>
            <w:vMerge w:val="restart"/>
            <w:tcBorders>
              <w:top w:val="single" w:sz="4" w:space="0" w:color="auto"/>
              <w:left w:val="single" w:sz="4" w:space="0" w:color="auto"/>
              <w:bottom w:val="single" w:sz="4" w:space="0" w:color="000000"/>
              <w:right w:val="single" w:sz="4" w:space="0" w:color="auto"/>
            </w:tcBorders>
            <w:noWrap/>
            <w:vAlign w:val="center"/>
          </w:tcPr>
          <w:p w:rsidR="00BC1B27" w:rsidRPr="00CD1300" w:rsidRDefault="00BC1B27" w:rsidP="003A5890">
            <w:pPr>
              <w:spacing w:after="0" w:line="240" w:lineRule="auto"/>
              <w:jc w:val="center"/>
              <w:rPr>
                <w:rFonts w:ascii="Times New Roman" w:eastAsia="Calibri" w:hAnsi="Times New Roman" w:cs="Times New Roman"/>
                <w:b/>
                <w:sz w:val="20"/>
                <w:szCs w:val="20"/>
                <w:lang w:eastAsia="ru-RU"/>
              </w:rPr>
            </w:pPr>
            <w:r w:rsidRPr="00CD1300">
              <w:rPr>
                <w:rFonts w:ascii="Times New Roman" w:eastAsia="Calibri" w:hAnsi="Times New Roman" w:cs="Times New Roman"/>
                <w:b/>
                <w:sz w:val="20"/>
                <w:szCs w:val="20"/>
                <w:lang w:eastAsia="ru-RU"/>
              </w:rPr>
              <w:t>Услуги</w:t>
            </w:r>
          </w:p>
        </w:tc>
        <w:tc>
          <w:tcPr>
            <w:tcW w:w="5847" w:type="dxa"/>
            <w:gridSpan w:val="6"/>
            <w:tcBorders>
              <w:top w:val="single" w:sz="4" w:space="0" w:color="auto"/>
              <w:left w:val="single" w:sz="4" w:space="0" w:color="auto"/>
              <w:bottom w:val="single" w:sz="4" w:space="0" w:color="auto"/>
              <w:right w:val="single" w:sz="4" w:space="0" w:color="auto"/>
            </w:tcBorders>
            <w:vAlign w:val="center"/>
          </w:tcPr>
          <w:p w:rsidR="00BC1B27" w:rsidRPr="00CD1300" w:rsidRDefault="00BC1B27" w:rsidP="003A5890">
            <w:pPr>
              <w:spacing w:after="0" w:line="240" w:lineRule="auto"/>
              <w:jc w:val="center"/>
              <w:rPr>
                <w:rFonts w:ascii="Times New Roman" w:eastAsia="Calibri" w:hAnsi="Times New Roman" w:cs="Times New Roman"/>
                <w:b/>
                <w:sz w:val="20"/>
                <w:szCs w:val="20"/>
                <w:lang w:eastAsia="ru-RU"/>
              </w:rPr>
            </w:pPr>
            <w:r w:rsidRPr="00CD1300">
              <w:rPr>
                <w:rFonts w:ascii="Times New Roman" w:eastAsia="Calibri" w:hAnsi="Times New Roman" w:cs="Times New Roman"/>
                <w:b/>
                <w:sz w:val="20"/>
                <w:szCs w:val="20"/>
                <w:lang w:eastAsia="ru-RU"/>
              </w:rPr>
              <w:t>Тарифы на коммунальные услуги по годам в руб.</w:t>
            </w:r>
          </w:p>
        </w:tc>
      </w:tr>
      <w:tr w:rsidR="00BC1B27" w:rsidRPr="008D256C" w:rsidTr="003A5890">
        <w:trPr>
          <w:trHeight w:val="20"/>
          <w:jc w:val="center"/>
        </w:trPr>
        <w:tc>
          <w:tcPr>
            <w:tcW w:w="575" w:type="dxa"/>
            <w:vMerge/>
            <w:tcBorders>
              <w:top w:val="single" w:sz="4" w:space="0" w:color="auto"/>
              <w:left w:val="single" w:sz="4" w:space="0" w:color="auto"/>
              <w:bottom w:val="single" w:sz="4" w:space="0" w:color="000000"/>
              <w:right w:val="single" w:sz="4" w:space="0" w:color="auto"/>
            </w:tcBorders>
            <w:vAlign w:val="center"/>
          </w:tcPr>
          <w:p w:rsidR="00BC1B27" w:rsidRPr="00CD1300" w:rsidRDefault="00BC1B27" w:rsidP="003A5890">
            <w:pPr>
              <w:spacing w:after="0" w:line="240" w:lineRule="auto"/>
              <w:jc w:val="center"/>
              <w:rPr>
                <w:rFonts w:ascii="Times New Roman" w:eastAsia="Calibri" w:hAnsi="Times New Roman" w:cs="Times New Roman"/>
                <w:sz w:val="20"/>
                <w:szCs w:val="20"/>
                <w:lang w:eastAsia="ru-RU"/>
              </w:rPr>
            </w:pPr>
          </w:p>
        </w:tc>
        <w:tc>
          <w:tcPr>
            <w:tcW w:w="3231" w:type="dxa"/>
            <w:vMerge/>
            <w:tcBorders>
              <w:top w:val="single" w:sz="4" w:space="0" w:color="auto"/>
              <w:left w:val="single" w:sz="4" w:space="0" w:color="auto"/>
              <w:bottom w:val="single" w:sz="4" w:space="0" w:color="000000"/>
              <w:right w:val="single" w:sz="4" w:space="0" w:color="auto"/>
            </w:tcBorders>
            <w:vAlign w:val="center"/>
          </w:tcPr>
          <w:p w:rsidR="00BC1B27" w:rsidRPr="00CD1300" w:rsidRDefault="00BC1B27" w:rsidP="003A5890">
            <w:pPr>
              <w:spacing w:after="0" w:line="240" w:lineRule="auto"/>
              <w:jc w:val="center"/>
              <w:rPr>
                <w:rFonts w:ascii="Times New Roman" w:eastAsia="Calibri" w:hAnsi="Times New Roman" w:cs="Times New Roman"/>
                <w:sz w:val="20"/>
                <w:szCs w:val="20"/>
                <w:lang w:eastAsia="ru-RU"/>
              </w:rPr>
            </w:pPr>
          </w:p>
        </w:tc>
        <w:tc>
          <w:tcPr>
            <w:tcW w:w="912" w:type="dxa"/>
            <w:tcBorders>
              <w:top w:val="nil"/>
              <w:left w:val="nil"/>
              <w:bottom w:val="single" w:sz="4" w:space="0" w:color="auto"/>
              <w:right w:val="single" w:sz="4" w:space="0" w:color="auto"/>
            </w:tcBorders>
            <w:noWrap/>
            <w:vAlign w:val="center"/>
          </w:tcPr>
          <w:p w:rsidR="00BC1B27" w:rsidRPr="00CD1300" w:rsidRDefault="00BC1B27" w:rsidP="003A5890">
            <w:pPr>
              <w:spacing w:after="0" w:line="240" w:lineRule="auto"/>
              <w:jc w:val="center"/>
              <w:rPr>
                <w:rFonts w:ascii="Times New Roman" w:eastAsia="Calibri" w:hAnsi="Times New Roman" w:cs="Times New Roman"/>
                <w:b/>
                <w:sz w:val="20"/>
                <w:szCs w:val="20"/>
                <w:lang w:eastAsia="ru-RU"/>
              </w:rPr>
            </w:pPr>
            <w:r w:rsidRPr="00CD1300">
              <w:rPr>
                <w:rFonts w:ascii="Times New Roman" w:eastAsia="Calibri" w:hAnsi="Times New Roman" w:cs="Times New Roman"/>
                <w:b/>
                <w:sz w:val="20"/>
                <w:szCs w:val="20"/>
                <w:lang w:eastAsia="ru-RU"/>
              </w:rPr>
              <w:t>2021</w:t>
            </w:r>
          </w:p>
        </w:tc>
        <w:tc>
          <w:tcPr>
            <w:tcW w:w="912" w:type="dxa"/>
            <w:tcBorders>
              <w:top w:val="nil"/>
              <w:left w:val="nil"/>
              <w:bottom w:val="single" w:sz="4" w:space="0" w:color="auto"/>
              <w:right w:val="single" w:sz="4" w:space="0" w:color="auto"/>
            </w:tcBorders>
            <w:noWrap/>
            <w:vAlign w:val="center"/>
          </w:tcPr>
          <w:p w:rsidR="00BC1B27" w:rsidRPr="00CD1300" w:rsidRDefault="00BC1B27" w:rsidP="003A5890">
            <w:pPr>
              <w:spacing w:after="0" w:line="240" w:lineRule="auto"/>
              <w:jc w:val="center"/>
              <w:rPr>
                <w:rFonts w:ascii="Times New Roman" w:eastAsia="Calibri" w:hAnsi="Times New Roman" w:cs="Times New Roman"/>
                <w:b/>
                <w:sz w:val="20"/>
                <w:szCs w:val="20"/>
                <w:lang w:eastAsia="ru-RU"/>
              </w:rPr>
            </w:pPr>
            <w:r w:rsidRPr="00CD1300">
              <w:rPr>
                <w:rFonts w:ascii="Times New Roman" w:eastAsia="Calibri" w:hAnsi="Times New Roman" w:cs="Times New Roman"/>
                <w:b/>
                <w:sz w:val="20"/>
                <w:szCs w:val="20"/>
                <w:lang w:eastAsia="ru-RU"/>
              </w:rPr>
              <w:t>2022</w:t>
            </w:r>
          </w:p>
        </w:tc>
        <w:tc>
          <w:tcPr>
            <w:tcW w:w="912" w:type="dxa"/>
            <w:tcBorders>
              <w:top w:val="nil"/>
              <w:left w:val="nil"/>
              <w:bottom w:val="single" w:sz="4" w:space="0" w:color="auto"/>
              <w:right w:val="single" w:sz="4" w:space="0" w:color="auto"/>
            </w:tcBorders>
            <w:noWrap/>
            <w:vAlign w:val="center"/>
          </w:tcPr>
          <w:p w:rsidR="00BC1B27" w:rsidRPr="00CD1300" w:rsidRDefault="00BC1B27" w:rsidP="003A5890">
            <w:pPr>
              <w:spacing w:after="0" w:line="240" w:lineRule="auto"/>
              <w:jc w:val="center"/>
              <w:rPr>
                <w:rFonts w:ascii="Times New Roman" w:eastAsia="Calibri" w:hAnsi="Times New Roman" w:cs="Times New Roman"/>
                <w:b/>
                <w:sz w:val="20"/>
                <w:szCs w:val="20"/>
                <w:lang w:eastAsia="ru-RU"/>
              </w:rPr>
            </w:pPr>
            <w:r w:rsidRPr="00CD1300">
              <w:rPr>
                <w:rFonts w:ascii="Times New Roman" w:eastAsia="Calibri" w:hAnsi="Times New Roman" w:cs="Times New Roman"/>
                <w:b/>
                <w:sz w:val="20"/>
                <w:szCs w:val="20"/>
                <w:lang w:eastAsia="ru-RU"/>
              </w:rPr>
              <w:t>2023</w:t>
            </w:r>
          </w:p>
        </w:tc>
        <w:tc>
          <w:tcPr>
            <w:tcW w:w="912" w:type="dxa"/>
            <w:tcBorders>
              <w:top w:val="nil"/>
              <w:left w:val="nil"/>
              <w:bottom w:val="single" w:sz="4" w:space="0" w:color="auto"/>
              <w:right w:val="single" w:sz="4" w:space="0" w:color="auto"/>
            </w:tcBorders>
            <w:noWrap/>
            <w:vAlign w:val="center"/>
          </w:tcPr>
          <w:p w:rsidR="00BC1B27" w:rsidRPr="00CD1300" w:rsidRDefault="00BC1B27" w:rsidP="003A5890">
            <w:pPr>
              <w:spacing w:after="0" w:line="240" w:lineRule="auto"/>
              <w:jc w:val="center"/>
              <w:rPr>
                <w:rFonts w:ascii="Times New Roman" w:eastAsia="Calibri" w:hAnsi="Times New Roman" w:cs="Times New Roman"/>
                <w:b/>
                <w:sz w:val="20"/>
                <w:szCs w:val="20"/>
                <w:lang w:eastAsia="ru-RU"/>
              </w:rPr>
            </w:pPr>
            <w:r w:rsidRPr="00CD1300">
              <w:rPr>
                <w:rFonts w:ascii="Times New Roman" w:eastAsia="Calibri" w:hAnsi="Times New Roman" w:cs="Times New Roman"/>
                <w:b/>
                <w:sz w:val="20"/>
                <w:szCs w:val="20"/>
                <w:lang w:eastAsia="ru-RU"/>
              </w:rPr>
              <w:t>2024</w:t>
            </w:r>
          </w:p>
        </w:tc>
        <w:tc>
          <w:tcPr>
            <w:tcW w:w="912" w:type="dxa"/>
            <w:tcBorders>
              <w:top w:val="nil"/>
              <w:left w:val="nil"/>
              <w:bottom w:val="single" w:sz="4" w:space="0" w:color="auto"/>
              <w:right w:val="single" w:sz="4" w:space="0" w:color="auto"/>
            </w:tcBorders>
            <w:noWrap/>
            <w:vAlign w:val="center"/>
          </w:tcPr>
          <w:p w:rsidR="00BC1B27" w:rsidRPr="00CD1300" w:rsidRDefault="00BC1B27" w:rsidP="003A5890">
            <w:pPr>
              <w:spacing w:after="0" w:line="240" w:lineRule="auto"/>
              <w:jc w:val="center"/>
              <w:rPr>
                <w:rFonts w:ascii="Times New Roman" w:eastAsia="Calibri" w:hAnsi="Times New Roman" w:cs="Times New Roman"/>
                <w:b/>
                <w:sz w:val="20"/>
                <w:szCs w:val="20"/>
                <w:lang w:eastAsia="ru-RU"/>
              </w:rPr>
            </w:pPr>
            <w:r w:rsidRPr="00CD1300">
              <w:rPr>
                <w:rFonts w:ascii="Times New Roman" w:eastAsia="Calibri" w:hAnsi="Times New Roman" w:cs="Times New Roman"/>
                <w:b/>
                <w:sz w:val="20"/>
                <w:szCs w:val="20"/>
                <w:lang w:eastAsia="ru-RU"/>
              </w:rPr>
              <w:t>2025</w:t>
            </w:r>
          </w:p>
        </w:tc>
        <w:tc>
          <w:tcPr>
            <w:tcW w:w="1287" w:type="dxa"/>
            <w:tcBorders>
              <w:top w:val="nil"/>
              <w:left w:val="nil"/>
              <w:bottom w:val="single" w:sz="4" w:space="0" w:color="auto"/>
              <w:right w:val="single" w:sz="4" w:space="0" w:color="auto"/>
            </w:tcBorders>
            <w:noWrap/>
            <w:vAlign w:val="center"/>
          </w:tcPr>
          <w:p w:rsidR="00BC1B27" w:rsidRPr="00CD1300" w:rsidRDefault="00BC1B27" w:rsidP="003A5890">
            <w:pPr>
              <w:spacing w:after="0" w:line="240" w:lineRule="auto"/>
              <w:jc w:val="center"/>
              <w:rPr>
                <w:rFonts w:ascii="Times New Roman" w:eastAsia="Calibri" w:hAnsi="Times New Roman" w:cs="Times New Roman"/>
                <w:b/>
                <w:sz w:val="20"/>
                <w:szCs w:val="20"/>
                <w:lang w:eastAsia="ru-RU"/>
              </w:rPr>
            </w:pPr>
            <w:r w:rsidRPr="00CD1300">
              <w:rPr>
                <w:rFonts w:ascii="Times New Roman" w:eastAsia="Calibri" w:hAnsi="Times New Roman" w:cs="Times New Roman"/>
                <w:b/>
                <w:sz w:val="20"/>
                <w:szCs w:val="20"/>
                <w:lang w:eastAsia="ru-RU"/>
              </w:rPr>
              <w:t>2026-2031</w:t>
            </w:r>
          </w:p>
        </w:tc>
      </w:tr>
      <w:tr w:rsidR="00BC1B27" w:rsidRPr="008D256C" w:rsidTr="003A5890">
        <w:trPr>
          <w:trHeight w:val="193"/>
          <w:jc w:val="center"/>
        </w:trPr>
        <w:tc>
          <w:tcPr>
            <w:tcW w:w="575" w:type="dxa"/>
            <w:tcBorders>
              <w:top w:val="nil"/>
              <w:left w:val="single" w:sz="4" w:space="0" w:color="auto"/>
              <w:bottom w:val="single" w:sz="4" w:space="0" w:color="auto"/>
              <w:right w:val="single" w:sz="4" w:space="0" w:color="auto"/>
            </w:tcBorders>
            <w:noWrap/>
            <w:vAlign w:val="center"/>
          </w:tcPr>
          <w:p w:rsidR="00BC1B27" w:rsidRPr="00CD1300" w:rsidRDefault="00BC1B27" w:rsidP="003A5890">
            <w:pPr>
              <w:spacing w:after="0" w:line="240" w:lineRule="auto"/>
              <w:jc w:val="center"/>
              <w:rPr>
                <w:rFonts w:ascii="Times New Roman" w:eastAsia="Calibri" w:hAnsi="Times New Roman" w:cs="Times New Roman"/>
                <w:sz w:val="20"/>
                <w:szCs w:val="20"/>
                <w:lang w:eastAsia="ru-RU"/>
              </w:rPr>
            </w:pPr>
            <w:r w:rsidRPr="00CD1300">
              <w:rPr>
                <w:rFonts w:ascii="Times New Roman" w:eastAsia="Calibri" w:hAnsi="Times New Roman" w:cs="Times New Roman"/>
                <w:sz w:val="20"/>
                <w:szCs w:val="20"/>
                <w:lang w:eastAsia="ru-RU"/>
              </w:rPr>
              <w:t>1</w:t>
            </w:r>
          </w:p>
        </w:tc>
        <w:tc>
          <w:tcPr>
            <w:tcW w:w="3231" w:type="dxa"/>
            <w:tcBorders>
              <w:top w:val="nil"/>
              <w:left w:val="nil"/>
              <w:bottom w:val="single" w:sz="4" w:space="0" w:color="auto"/>
              <w:right w:val="single" w:sz="4" w:space="0" w:color="auto"/>
            </w:tcBorders>
            <w:vAlign w:val="center"/>
          </w:tcPr>
          <w:p w:rsidR="00BC1B27" w:rsidRPr="00CD1300" w:rsidRDefault="00BC1B27" w:rsidP="003A5890">
            <w:pPr>
              <w:spacing w:after="0"/>
              <w:jc w:val="center"/>
              <w:rPr>
                <w:rFonts w:ascii="Times New Roman" w:eastAsia="Calibri" w:hAnsi="Times New Roman" w:cs="Times New Roman"/>
                <w:sz w:val="20"/>
                <w:szCs w:val="20"/>
                <w:lang w:eastAsia="ru-RU"/>
              </w:rPr>
            </w:pPr>
            <w:r w:rsidRPr="00CD1300">
              <w:rPr>
                <w:rFonts w:ascii="Times New Roman" w:eastAsia="Calibri" w:hAnsi="Times New Roman" w:cs="Times New Roman"/>
                <w:sz w:val="20"/>
                <w:szCs w:val="20"/>
                <w:lang w:eastAsia="ru-RU"/>
              </w:rPr>
              <w:t>Холодное водоснабжение, за 1 м3</w:t>
            </w:r>
          </w:p>
        </w:tc>
        <w:tc>
          <w:tcPr>
            <w:tcW w:w="912" w:type="dxa"/>
            <w:tcBorders>
              <w:top w:val="nil"/>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28,25</w:t>
            </w:r>
          </w:p>
        </w:tc>
        <w:tc>
          <w:tcPr>
            <w:tcW w:w="912" w:type="dxa"/>
            <w:tcBorders>
              <w:top w:val="nil"/>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29,89</w:t>
            </w:r>
          </w:p>
        </w:tc>
        <w:tc>
          <w:tcPr>
            <w:tcW w:w="912" w:type="dxa"/>
            <w:tcBorders>
              <w:top w:val="nil"/>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31,62</w:t>
            </w:r>
          </w:p>
        </w:tc>
        <w:tc>
          <w:tcPr>
            <w:tcW w:w="912" w:type="dxa"/>
            <w:tcBorders>
              <w:top w:val="nil"/>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33,2</w:t>
            </w:r>
          </w:p>
        </w:tc>
        <w:tc>
          <w:tcPr>
            <w:tcW w:w="912" w:type="dxa"/>
            <w:tcBorders>
              <w:top w:val="nil"/>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35,13</w:t>
            </w:r>
          </w:p>
        </w:tc>
        <w:tc>
          <w:tcPr>
            <w:tcW w:w="1287" w:type="dxa"/>
            <w:tcBorders>
              <w:top w:val="nil"/>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37,24</w:t>
            </w:r>
          </w:p>
        </w:tc>
      </w:tr>
      <w:tr w:rsidR="00BC1B27" w:rsidRPr="008D256C" w:rsidTr="003A5890">
        <w:trPr>
          <w:trHeight w:val="238"/>
          <w:jc w:val="center"/>
        </w:trPr>
        <w:tc>
          <w:tcPr>
            <w:tcW w:w="575" w:type="dxa"/>
            <w:tcBorders>
              <w:top w:val="single" w:sz="4" w:space="0" w:color="auto"/>
              <w:left w:val="single" w:sz="4" w:space="0" w:color="auto"/>
              <w:bottom w:val="single" w:sz="4" w:space="0" w:color="auto"/>
              <w:right w:val="single" w:sz="4" w:space="0" w:color="auto"/>
            </w:tcBorders>
            <w:noWrap/>
            <w:vAlign w:val="center"/>
          </w:tcPr>
          <w:p w:rsidR="00BC1B27" w:rsidRPr="00CD1300" w:rsidRDefault="00BC1B27" w:rsidP="003A5890">
            <w:pPr>
              <w:spacing w:after="0" w:line="240" w:lineRule="auto"/>
              <w:jc w:val="center"/>
              <w:rPr>
                <w:rFonts w:ascii="Times New Roman" w:eastAsia="Calibri" w:hAnsi="Times New Roman" w:cs="Times New Roman"/>
                <w:sz w:val="20"/>
                <w:szCs w:val="20"/>
                <w:lang w:eastAsia="ru-RU"/>
              </w:rPr>
            </w:pPr>
            <w:r w:rsidRPr="00CD1300">
              <w:rPr>
                <w:rFonts w:ascii="Times New Roman" w:eastAsia="Calibri" w:hAnsi="Times New Roman" w:cs="Times New Roman"/>
                <w:sz w:val="20"/>
                <w:szCs w:val="20"/>
                <w:lang w:eastAsia="ru-RU"/>
              </w:rPr>
              <w:t>2</w:t>
            </w:r>
          </w:p>
        </w:tc>
        <w:tc>
          <w:tcPr>
            <w:tcW w:w="3231" w:type="dxa"/>
            <w:tcBorders>
              <w:top w:val="single" w:sz="4" w:space="0" w:color="auto"/>
              <w:left w:val="nil"/>
              <w:bottom w:val="single" w:sz="4" w:space="0" w:color="auto"/>
              <w:right w:val="single" w:sz="4" w:space="0" w:color="auto"/>
            </w:tcBorders>
            <w:vAlign w:val="center"/>
          </w:tcPr>
          <w:p w:rsidR="00BC1B27" w:rsidRPr="00CD1300" w:rsidRDefault="00BC1B27" w:rsidP="003A5890">
            <w:pPr>
              <w:spacing w:after="0"/>
              <w:jc w:val="center"/>
              <w:rPr>
                <w:rFonts w:ascii="Times New Roman" w:eastAsia="Calibri" w:hAnsi="Times New Roman" w:cs="Times New Roman"/>
                <w:sz w:val="20"/>
                <w:szCs w:val="20"/>
                <w:lang w:eastAsia="ru-RU"/>
              </w:rPr>
            </w:pPr>
            <w:r w:rsidRPr="00CD1300">
              <w:rPr>
                <w:rFonts w:ascii="Times New Roman" w:eastAsia="Calibri" w:hAnsi="Times New Roman" w:cs="Times New Roman"/>
                <w:sz w:val="20"/>
                <w:szCs w:val="20"/>
                <w:lang w:eastAsia="ru-RU"/>
              </w:rPr>
              <w:t>Водоотведение, за 1 м3</w:t>
            </w:r>
          </w:p>
        </w:tc>
        <w:tc>
          <w:tcPr>
            <w:tcW w:w="912" w:type="dxa"/>
            <w:tcBorders>
              <w:top w:val="nil"/>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10,07</w:t>
            </w:r>
          </w:p>
        </w:tc>
        <w:tc>
          <w:tcPr>
            <w:tcW w:w="912" w:type="dxa"/>
            <w:tcBorders>
              <w:top w:val="nil"/>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10,32</w:t>
            </w:r>
          </w:p>
        </w:tc>
        <w:tc>
          <w:tcPr>
            <w:tcW w:w="912" w:type="dxa"/>
            <w:tcBorders>
              <w:top w:val="nil"/>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10,58</w:t>
            </w:r>
          </w:p>
        </w:tc>
        <w:tc>
          <w:tcPr>
            <w:tcW w:w="912" w:type="dxa"/>
            <w:tcBorders>
              <w:top w:val="nil"/>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10,84</w:t>
            </w:r>
          </w:p>
        </w:tc>
        <w:tc>
          <w:tcPr>
            <w:tcW w:w="912" w:type="dxa"/>
            <w:tcBorders>
              <w:top w:val="nil"/>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11,39</w:t>
            </w:r>
          </w:p>
        </w:tc>
        <w:tc>
          <w:tcPr>
            <w:tcW w:w="1287" w:type="dxa"/>
            <w:tcBorders>
              <w:top w:val="nil"/>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12,0</w:t>
            </w:r>
          </w:p>
        </w:tc>
      </w:tr>
      <w:tr w:rsidR="00BC1B27" w:rsidRPr="008D256C" w:rsidTr="003A5890">
        <w:trPr>
          <w:trHeight w:val="214"/>
          <w:jc w:val="center"/>
        </w:trPr>
        <w:tc>
          <w:tcPr>
            <w:tcW w:w="575" w:type="dxa"/>
            <w:tcBorders>
              <w:top w:val="single" w:sz="4" w:space="0" w:color="auto"/>
              <w:left w:val="single" w:sz="4" w:space="0" w:color="auto"/>
              <w:right w:val="single" w:sz="4" w:space="0" w:color="auto"/>
            </w:tcBorders>
            <w:noWrap/>
            <w:vAlign w:val="center"/>
          </w:tcPr>
          <w:p w:rsidR="00BC1B27" w:rsidRPr="00CD1300" w:rsidRDefault="00BC1B27" w:rsidP="003A5890">
            <w:pPr>
              <w:spacing w:after="0" w:line="240" w:lineRule="auto"/>
              <w:jc w:val="center"/>
              <w:rPr>
                <w:rFonts w:ascii="Times New Roman" w:eastAsia="Calibri" w:hAnsi="Times New Roman" w:cs="Times New Roman"/>
                <w:sz w:val="20"/>
                <w:szCs w:val="20"/>
                <w:lang w:eastAsia="ru-RU"/>
              </w:rPr>
            </w:pPr>
            <w:r w:rsidRPr="00CD1300">
              <w:rPr>
                <w:rFonts w:ascii="Times New Roman" w:eastAsia="Calibri" w:hAnsi="Times New Roman" w:cs="Times New Roman"/>
                <w:sz w:val="20"/>
                <w:szCs w:val="20"/>
                <w:lang w:eastAsia="ru-RU"/>
              </w:rPr>
              <w:t>3</w:t>
            </w:r>
          </w:p>
        </w:tc>
        <w:tc>
          <w:tcPr>
            <w:tcW w:w="3231" w:type="dxa"/>
            <w:tcBorders>
              <w:top w:val="single" w:sz="4" w:space="0" w:color="auto"/>
              <w:left w:val="nil"/>
              <w:bottom w:val="single" w:sz="4" w:space="0" w:color="auto"/>
              <w:right w:val="single" w:sz="4" w:space="0" w:color="auto"/>
            </w:tcBorders>
            <w:vAlign w:val="center"/>
          </w:tcPr>
          <w:p w:rsidR="00BC1B27" w:rsidRPr="00CD1300" w:rsidRDefault="00BC1B27" w:rsidP="003A5890">
            <w:pPr>
              <w:spacing w:after="0"/>
              <w:jc w:val="center"/>
              <w:rPr>
                <w:rFonts w:ascii="Times New Roman" w:eastAsia="Calibri" w:hAnsi="Times New Roman" w:cs="Times New Roman"/>
                <w:sz w:val="20"/>
                <w:szCs w:val="20"/>
                <w:lang w:eastAsia="ru-RU"/>
              </w:rPr>
            </w:pPr>
            <w:r w:rsidRPr="00CD1300">
              <w:rPr>
                <w:rFonts w:ascii="Times New Roman" w:eastAsia="Calibri" w:hAnsi="Times New Roman" w:cs="Times New Roman"/>
                <w:sz w:val="20"/>
                <w:szCs w:val="20"/>
                <w:lang w:eastAsia="ru-RU"/>
              </w:rPr>
              <w:t>Теплоснабжение, за 1 Гкал</w:t>
            </w:r>
          </w:p>
        </w:tc>
        <w:tc>
          <w:tcPr>
            <w:tcW w:w="912" w:type="dxa"/>
            <w:tcBorders>
              <w:top w:val="nil"/>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2325,25</w:t>
            </w:r>
          </w:p>
        </w:tc>
        <w:tc>
          <w:tcPr>
            <w:tcW w:w="912" w:type="dxa"/>
            <w:tcBorders>
              <w:top w:val="nil"/>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2395,01</w:t>
            </w:r>
          </w:p>
        </w:tc>
        <w:tc>
          <w:tcPr>
            <w:tcW w:w="912" w:type="dxa"/>
            <w:tcBorders>
              <w:top w:val="nil"/>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2466,86</w:t>
            </w:r>
          </w:p>
        </w:tc>
        <w:tc>
          <w:tcPr>
            <w:tcW w:w="912" w:type="dxa"/>
            <w:tcBorders>
              <w:top w:val="nil"/>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2540,86</w:t>
            </w:r>
          </w:p>
        </w:tc>
        <w:tc>
          <w:tcPr>
            <w:tcW w:w="912" w:type="dxa"/>
            <w:tcBorders>
              <w:top w:val="nil"/>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2617,09</w:t>
            </w:r>
          </w:p>
        </w:tc>
        <w:tc>
          <w:tcPr>
            <w:tcW w:w="1287" w:type="dxa"/>
            <w:tcBorders>
              <w:top w:val="nil"/>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2708,7</w:t>
            </w:r>
          </w:p>
        </w:tc>
      </w:tr>
      <w:tr w:rsidR="00BC1B27" w:rsidRPr="008D256C" w:rsidTr="003A5890">
        <w:trPr>
          <w:trHeight w:val="166"/>
          <w:jc w:val="center"/>
        </w:trPr>
        <w:tc>
          <w:tcPr>
            <w:tcW w:w="575" w:type="dxa"/>
            <w:tcBorders>
              <w:top w:val="single" w:sz="4" w:space="0" w:color="auto"/>
              <w:left w:val="single" w:sz="4" w:space="0" w:color="auto"/>
              <w:bottom w:val="single" w:sz="4" w:space="0" w:color="auto"/>
              <w:right w:val="single" w:sz="4" w:space="0" w:color="auto"/>
            </w:tcBorders>
            <w:noWrap/>
            <w:vAlign w:val="center"/>
          </w:tcPr>
          <w:p w:rsidR="00BC1B27" w:rsidRPr="00CD1300" w:rsidRDefault="00BC1B27" w:rsidP="003A5890">
            <w:pPr>
              <w:spacing w:after="0" w:line="240" w:lineRule="auto"/>
              <w:jc w:val="center"/>
              <w:rPr>
                <w:rFonts w:ascii="Times New Roman" w:eastAsia="Calibri" w:hAnsi="Times New Roman" w:cs="Times New Roman"/>
                <w:sz w:val="20"/>
                <w:szCs w:val="20"/>
                <w:lang w:eastAsia="ru-RU"/>
              </w:rPr>
            </w:pPr>
            <w:r w:rsidRPr="00CD1300">
              <w:rPr>
                <w:rFonts w:ascii="Times New Roman" w:eastAsia="Calibri" w:hAnsi="Times New Roman" w:cs="Times New Roman"/>
                <w:sz w:val="20"/>
                <w:szCs w:val="20"/>
                <w:lang w:eastAsia="ru-RU"/>
              </w:rPr>
              <w:t>4</w:t>
            </w:r>
          </w:p>
        </w:tc>
        <w:tc>
          <w:tcPr>
            <w:tcW w:w="3231" w:type="dxa"/>
            <w:tcBorders>
              <w:top w:val="single" w:sz="4" w:space="0" w:color="auto"/>
              <w:left w:val="nil"/>
              <w:bottom w:val="single" w:sz="4" w:space="0" w:color="auto"/>
              <w:right w:val="single" w:sz="4" w:space="0" w:color="auto"/>
            </w:tcBorders>
            <w:vAlign w:val="center"/>
          </w:tcPr>
          <w:p w:rsidR="00BC1B27" w:rsidRPr="00CD1300" w:rsidRDefault="00BC1B27" w:rsidP="003A5890">
            <w:pPr>
              <w:spacing w:after="0"/>
              <w:jc w:val="center"/>
              <w:rPr>
                <w:rFonts w:ascii="Times New Roman" w:eastAsia="Calibri" w:hAnsi="Times New Roman" w:cs="Times New Roman"/>
                <w:sz w:val="20"/>
                <w:szCs w:val="20"/>
                <w:lang w:eastAsia="ru-RU"/>
              </w:rPr>
            </w:pPr>
            <w:r w:rsidRPr="00CD1300">
              <w:rPr>
                <w:rFonts w:ascii="Times New Roman" w:eastAsia="Calibri" w:hAnsi="Times New Roman" w:cs="Times New Roman"/>
                <w:sz w:val="20"/>
                <w:szCs w:val="20"/>
                <w:lang w:eastAsia="ru-RU"/>
              </w:rPr>
              <w:t>Газоснабжение, за 1 тыс.м3</w:t>
            </w:r>
          </w:p>
        </w:tc>
        <w:tc>
          <w:tcPr>
            <w:tcW w:w="912" w:type="dxa"/>
            <w:tcBorders>
              <w:top w:val="single" w:sz="4" w:space="0" w:color="auto"/>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5,86</w:t>
            </w:r>
          </w:p>
        </w:tc>
        <w:tc>
          <w:tcPr>
            <w:tcW w:w="912" w:type="dxa"/>
            <w:tcBorders>
              <w:top w:val="single" w:sz="4" w:space="0" w:color="auto"/>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6,04</w:t>
            </w:r>
          </w:p>
        </w:tc>
        <w:tc>
          <w:tcPr>
            <w:tcW w:w="912" w:type="dxa"/>
            <w:tcBorders>
              <w:top w:val="single" w:sz="4" w:space="0" w:color="auto"/>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6,22</w:t>
            </w:r>
          </w:p>
        </w:tc>
        <w:tc>
          <w:tcPr>
            <w:tcW w:w="912" w:type="dxa"/>
            <w:tcBorders>
              <w:top w:val="single" w:sz="4" w:space="0" w:color="auto"/>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6,4</w:t>
            </w:r>
          </w:p>
        </w:tc>
        <w:tc>
          <w:tcPr>
            <w:tcW w:w="912" w:type="dxa"/>
            <w:tcBorders>
              <w:top w:val="single" w:sz="4" w:space="0" w:color="auto"/>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6,6</w:t>
            </w:r>
          </w:p>
        </w:tc>
        <w:tc>
          <w:tcPr>
            <w:tcW w:w="1287" w:type="dxa"/>
            <w:tcBorders>
              <w:top w:val="single" w:sz="4" w:space="0" w:color="auto"/>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6,81</w:t>
            </w:r>
          </w:p>
        </w:tc>
      </w:tr>
      <w:tr w:rsidR="00BC1B27" w:rsidRPr="008D256C" w:rsidTr="003A5890">
        <w:trPr>
          <w:trHeight w:val="77"/>
          <w:jc w:val="center"/>
        </w:trPr>
        <w:tc>
          <w:tcPr>
            <w:tcW w:w="575" w:type="dxa"/>
            <w:tcBorders>
              <w:top w:val="single" w:sz="4" w:space="0" w:color="auto"/>
              <w:left w:val="single" w:sz="4" w:space="0" w:color="auto"/>
              <w:bottom w:val="single" w:sz="4" w:space="0" w:color="auto"/>
              <w:right w:val="single" w:sz="4" w:space="0" w:color="auto"/>
            </w:tcBorders>
            <w:noWrap/>
            <w:vAlign w:val="center"/>
          </w:tcPr>
          <w:p w:rsidR="00BC1B27" w:rsidRPr="00CD1300" w:rsidRDefault="00BC1B27" w:rsidP="003A5890">
            <w:pPr>
              <w:spacing w:after="0" w:line="240" w:lineRule="auto"/>
              <w:jc w:val="center"/>
              <w:rPr>
                <w:rFonts w:ascii="Times New Roman" w:eastAsia="Calibri" w:hAnsi="Times New Roman" w:cs="Times New Roman"/>
                <w:sz w:val="20"/>
                <w:szCs w:val="20"/>
                <w:lang w:eastAsia="ru-RU"/>
              </w:rPr>
            </w:pPr>
            <w:r w:rsidRPr="00CD1300">
              <w:rPr>
                <w:rFonts w:ascii="Times New Roman" w:eastAsia="Calibri" w:hAnsi="Times New Roman" w:cs="Times New Roman"/>
                <w:sz w:val="20"/>
                <w:szCs w:val="20"/>
                <w:lang w:eastAsia="ru-RU"/>
              </w:rPr>
              <w:t>5</w:t>
            </w:r>
          </w:p>
        </w:tc>
        <w:tc>
          <w:tcPr>
            <w:tcW w:w="3231" w:type="dxa"/>
            <w:tcBorders>
              <w:top w:val="single" w:sz="4" w:space="0" w:color="auto"/>
              <w:left w:val="nil"/>
              <w:bottom w:val="single" w:sz="4" w:space="0" w:color="auto"/>
              <w:right w:val="single" w:sz="4" w:space="0" w:color="auto"/>
            </w:tcBorders>
            <w:vAlign w:val="center"/>
          </w:tcPr>
          <w:p w:rsidR="00BC1B27" w:rsidRPr="00CD1300" w:rsidRDefault="00BC1B27" w:rsidP="003A5890">
            <w:pPr>
              <w:spacing w:after="0"/>
              <w:jc w:val="center"/>
              <w:rPr>
                <w:rFonts w:ascii="Times New Roman" w:eastAsia="Calibri" w:hAnsi="Times New Roman" w:cs="Times New Roman"/>
                <w:sz w:val="20"/>
                <w:szCs w:val="20"/>
                <w:lang w:eastAsia="ru-RU"/>
              </w:rPr>
            </w:pPr>
            <w:r w:rsidRPr="00CD1300">
              <w:rPr>
                <w:rFonts w:ascii="Times New Roman" w:eastAsia="Calibri" w:hAnsi="Times New Roman" w:cs="Times New Roman"/>
                <w:sz w:val="20"/>
                <w:szCs w:val="20"/>
                <w:lang w:eastAsia="ru-RU"/>
              </w:rPr>
              <w:t>Электроснабжение, за 1 кВт*час</w:t>
            </w:r>
          </w:p>
        </w:tc>
        <w:tc>
          <w:tcPr>
            <w:tcW w:w="912" w:type="dxa"/>
            <w:tcBorders>
              <w:top w:val="single" w:sz="4" w:space="0" w:color="auto"/>
              <w:left w:val="nil"/>
              <w:bottom w:val="single" w:sz="4" w:space="0" w:color="auto"/>
              <w:right w:val="single" w:sz="4" w:space="0" w:color="auto"/>
            </w:tcBorders>
            <w:noWrap/>
            <w:vAlign w:val="center"/>
          </w:tcPr>
          <w:p w:rsidR="00BC1B27" w:rsidRPr="00BB4C62" w:rsidRDefault="00BC1B27" w:rsidP="00BB4C62">
            <w:pPr>
              <w:spacing w:after="0"/>
              <w:ind w:hanging="54"/>
              <w:jc w:val="center"/>
              <w:rPr>
                <w:rFonts w:ascii="Times New Roman" w:eastAsia="Calibri" w:hAnsi="Times New Roman" w:cs="Times New Roman"/>
                <w:sz w:val="20"/>
                <w:szCs w:val="20"/>
                <w:lang w:val="en-US"/>
              </w:rPr>
            </w:pPr>
            <w:r>
              <w:rPr>
                <w:rFonts w:ascii="Times New Roman" w:eastAsia="Calibri" w:hAnsi="Times New Roman" w:cs="Times New Roman"/>
                <w:sz w:val="20"/>
                <w:szCs w:val="20"/>
              </w:rPr>
              <w:t>2,7</w:t>
            </w:r>
            <w:r w:rsidR="00BB4C62">
              <w:rPr>
                <w:rFonts w:ascii="Times New Roman" w:eastAsia="Calibri" w:hAnsi="Times New Roman" w:cs="Times New Roman"/>
                <w:sz w:val="20"/>
                <w:szCs w:val="20"/>
                <w:lang w:val="en-US"/>
              </w:rPr>
              <w:t>8</w:t>
            </w:r>
          </w:p>
        </w:tc>
        <w:tc>
          <w:tcPr>
            <w:tcW w:w="912" w:type="dxa"/>
            <w:tcBorders>
              <w:top w:val="single" w:sz="4" w:space="0" w:color="auto"/>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2,83</w:t>
            </w:r>
          </w:p>
        </w:tc>
        <w:tc>
          <w:tcPr>
            <w:tcW w:w="912" w:type="dxa"/>
            <w:tcBorders>
              <w:top w:val="single" w:sz="4" w:space="0" w:color="auto"/>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2,95</w:t>
            </w:r>
          </w:p>
        </w:tc>
        <w:tc>
          <w:tcPr>
            <w:tcW w:w="912" w:type="dxa"/>
            <w:tcBorders>
              <w:top w:val="single" w:sz="4" w:space="0" w:color="auto"/>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3,08</w:t>
            </w:r>
          </w:p>
        </w:tc>
        <w:tc>
          <w:tcPr>
            <w:tcW w:w="912" w:type="dxa"/>
            <w:tcBorders>
              <w:top w:val="single" w:sz="4" w:space="0" w:color="auto"/>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3,21</w:t>
            </w:r>
          </w:p>
        </w:tc>
        <w:tc>
          <w:tcPr>
            <w:tcW w:w="1287" w:type="dxa"/>
            <w:tcBorders>
              <w:top w:val="single" w:sz="4" w:space="0" w:color="auto"/>
              <w:left w:val="nil"/>
              <w:bottom w:val="single" w:sz="4" w:space="0" w:color="auto"/>
              <w:right w:val="single" w:sz="4" w:space="0" w:color="auto"/>
            </w:tcBorders>
            <w:noWrap/>
            <w:vAlign w:val="center"/>
          </w:tcPr>
          <w:p w:rsidR="00BC1B27" w:rsidRPr="00CD1300" w:rsidRDefault="00BC1B27" w:rsidP="003A5890">
            <w:pPr>
              <w:spacing w:after="0"/>
              <w:ind w:hanging="54"/>
              <w:jc w:val="center"/>
              <w:rPr>
                <w:rFonts w:ascii="Times New Roman" w:eastAsia="Calibri" w:hAnsi="Times New Roman" w:cs="Times New Roman"/>
                <w:sz w:val="20"/>
                <w:szCs w:val="20"/>
              </w:rPr>
            </w:pPr>
            <w:r>
              <w:rPr>
                <w:rFonts w:ascii="Times New Roman" w:eastAsia="Calibri" w:hAnsi="Times New Roman" w:cs="Times New Roman"/>
                <w:sz w:val="20"/>
                <w:szCs w:val="20"/>
              </w:rPr>
              <w:t>3,42</w:t>
            </w:r>
          </w:p>
        </w:tc>
      </w:tr>
    </w:tbl>
    <w:p w:rsidR="004B4719" w:rsidRPr="008D256C" w:rsidRDefault="004B4719" w:rsidP="007D4A9E">
      <w:pPr>
        <w:pStyle w:val="54"/>
        <w:spacing w:before="0" w:after="0"/>
        <w:ind w:firstLine="709"/>
        <w:rPr>
          <w:b w:val="0"/>
          <w:sz w:val="24"/>
          <w:szCs w:val="24"/>
          <w:highlight w:val="yellow"/>
          <w:lang w:eastAsia="ru-RU"/>
        </w:rPr>
      </w:pPr>
    </w:p>
    <w:p w:rsidR="00462863" w:rsidRDefault="00462863" w:rsidP="004B170E">
      <w:pPr>
        <w:spacing w:after="0"/>
        <w:jc w:val="center"/>
        <w:rPr>
          <w:rFonts w:ascii="Times New Roman" w:hAnsi="Times New Roman" w:cs="Times New Roman"/>
          <w:sz w:val="24"/>
          <w:szCs w:val="24"/>
        </w:rPr>
      </w:pPr>
    </w:p>
    <w:p w:rsidR="004B170E" w:rsidRPr="008D256C" w:rsidRDefault="004B170E" w:rsidP="004B170E">
      <w:pPr>
        <w:spacing w:after="0"/>
        <w:jc w:val="center"/>
        <w:rPr>
          <w:rFonts w:ascii="Times New Roman" w:hAnsi="Times New Roman" w:cs="Times New Roman"/>
          <w:sz w:val="24"/>
          <w:szCs w:val="24"/>
        </w:rPr>
      </w:pPr>
      <w:r w:rsidRPr="008D256C">
        <w:rPr>
          <w:rFonts w:ascii="Times New Roman" w:hAnsi="Times New Roman" w:cs="Times New Roman"/>
          <w:sz w:val="24"/>
          <w:szCs w:val="24"/>
        </w:rPr>
        <w:lastRenderedPageBreak/>
        <w:t>1</w:t>
      </w:r>
      <w:r w:rsidR="00E54CB4">
        <w:rPr>
          <w:rFonts w:ascii="Times New Roman" w:hAnsi="Times New Roman" w:cs="Times New Roman"/>
          <w:sz w:val="24"/>
          <w:szCs w:val="24"/>
        </w:rPr>
        <w:t>2</w:t>
      </w:r>
      <w:r w:rsidRPr="008D256C">
        <w:rPr>
          <w:rFonts w:ascii="Times New Roman" w:hAnsi="Times New Roman" w:cs="Times New Roman"/>
          <w:sz w:val="24"/>
          <w:szCs w:val="24"/>
        </w:rPr>
        <w:t xml:space="preserve"> ГРАФИЧЕСКИЕ СХЕМЫ ИНЖЕНЕРНЫХ СЕТЕЙ</w:t>
      </w:r>
    </w:p>
    <w:p w:rsidR="004B170E" w:rsidRPr="008D256C" w:rsidRDefault="00014CA3" w:rsidP="004B170E">
      <w:pPr>
        <w:spacing w:after="0"/>
        <w:jc w:val="center"/>
        <w:rPr>
          <w:rFonts w:ascii="Times New Roman" w:hAnsi="Times New Roman" w:cs="Times New Roman"/>
          <w:sz w:val="24"/>
          <w:szCs w:val="24"/>
        </w:rPr>
      </w:pPr>
      <w:r w:rsidRPr="008D256C">
        <w:rPr>
          <w:rFonts w:ascii="Times New Roman" w:hAnsi="Times New Roman" w:cs="Times New Roman"/>
          <w:sz w:val="24"/>
          <w:szCs w:val="24"/>
        </w:rPr>
        <w:t>МО «ПЕКЛИНСКОЕ СЕЛЬСКОЕ ПОСЕЛЕНИЕ»</w:t>
      </w:r>
    </w:p>
    <w:p w:rsidR="000E2600" w:rsidRDefault="00684A26" w:rsidP="003C2102">
      <w:pPr>
        <w:shd w:val="clear" w:color="auto" w:fill="FFFFFF"/>
        <w:spacing w:after="240" w:line="267" w:lineRule="atLeast"/>
        <w:jc w:val="center"/>
        <w:rPr>
          <w:rFonts w:ascii="Times New Roman" w:eastAsia="Times New Roman" w:hAnsi="Times New Roman" w:cs="Times New Roman"/>
          <w:b/>
          <w:bCs/>
          <w:color w:val="666666"/>
          <w:sz w:val="24"/>
          <w:szCs w:val="24"/>
          <w:lang w:eastAsia="ru-RU"/>
        </w:rPr>
      </w:pPr>
      <w:r w:rsidRPr="00684A26">
        <w:rPr>
          <w:rFonts w:ascii="Times New Roman" w:eastAsia="Times New Roman" w:hAnsi="Times New Roman" w:cs="Times New Roman"/>
          <w:b/>
          <w:bCs/>
          <w:noProof/>
          <w:color w:val="666666"/>
          <w:sz w:val="24"/>
          <w:szCs w:val="24"/>
          <w:lang w:eastAsia="ru-RU"/>
        </w:rPr>
        <w:drawing>
          <wp:inline distT="0" distB="0" distL="0" distR="0">
            <wp:extent cx="5505450" cy="7124700"/>
            <wp:effectExtent l="19050" t="0" r="0" b="0"/>
            <wp:docPr id="4" name="Рисунок 4"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6" cstate="print"/>
                    <a:stretch>
                      <a:fillRect/>
                    </a:stretch>
                  </pic:blipFill>
                  <pic:spPr>
                    <a:xfrm>
                      <a:off x="0" y="0"/>
                      <a:ext cx="5509567" cy="7130028"/>
                    </a:xfrm>
                    <a:prstGeom prst="rect">
                      <a:avLst/>
                    </a:prstGeom>
                  </pic:spPr>
                </pic:pic>
              </a:graphicData>
            </a:graphic>
          </wp:inline>
        </w:drawing>
      </w:r>
    </w:p>
    <w:p w:rsidR="000E2600" w:rsidRDefault="000E2600" w:rsidP="000E2600">
      <w:pPr>
        <w:tabs>
          <w:tab w:val="left" w:pos="3810"/>
        </w:tabs>
        <w:jc w:val="center"/>
        <w:rPr>
          <w:rFonts w:ascii="Times New Roman" w:eastAsia="Times New Roman" w:hAnsi="Times New Roman" w:cs="Times New Roman"/>
          <w:sz w:val="24"/>
          <w:szCs w:val="24"/>
          <w:lang w:eastAsia="ru-RU"/>
        </w:rPr>
      </w:pPr>
    </w:p>
    <w:p w:rsidR="000E2600" w:rsidRPr="000E2600" w:rsidRDefault="000E2600" w:rsidP="000E2600">
      <w:pPr>
        <w:tabs>
          <w:tab w:val="left" w:pos="3810"/>
        </w:tabs>
        <w:spacing w:after="0"/>
        <w:jc w:val="center"/>
        <w:rPr>
          <w:rFonts w:ascii="Times New Roman" w:eastAsia="Times New Roman" w:hAnsi="Times New Roman" w:cs="Times New Roman"/>
          <w:b/>
          <w:sz w:val="24"/>
          <w:szCs w:val="24"/>
          <w:lang w:eastAsia="ru-RU"/>
        </w:rPr>
      </w:pPr>
      <w:r w:rsidRPr="000E2600">
        <w:rPr>
          <w:rFonts w:ascii="Times New Roman" w:eastAsia="Times New Roman" w:hAnsi="Times New Roman" w:cs="Times New Roman"/>
          <w:b/>
          <w:sz w:val="24"/>
          <w:szCs w:val="24"/>
          <w:lang w:eastAsia="ru-RU"/>
        </w:rPr>
        <w:lastRenderedPageBreak/>
        <w:t>Централизованный источник теплоснабжения</w:t>
      </w:r>
    </w:p>
    <w:p w:rsidR="000E2600" w:rsidRPr="000E2600" w:rsidRDefault="000E2600" w:rsidP="000E2600">
      <w:pPr>
        <w:tabs>
          <w:tab w:val="left" w:pos="3810"/>
        </w:tabs>
        <w:spacing w:after="0"/>
        <w:jc w:val="center"/>
        <w:rPr>
          <w:rFonts w:ascii="Times New Roman" w:eastAsia="Times New Roman" w:hAnsi="Times New Roman" w:cs="Times New Roman"/>
          <w:b/>
          <w:sz w:val="24"/>
          <w:szCs w:val="24"/>
          <w:lang w:eastAsia="ru-RU"/>
        </w:rPr>
      </w:pPr>
      <w:r w:rsidRPr="000E2600">
        <w:rPr>
          <w:rFonts w:ascii="Times New Roman" w:eastAsia="Times New Roman" w:hAnsi="Times New Roman" w:cs="Times New Roman"/>
          <w:b/>
          <w:sz w:val="24"/>
          <w:szCs w:val="24"/>
          <w:lang w:eastAsia="ru-RU"/>
        </w:rPr>
        <w:t>д. Пеклино</w:t>
      </w:r>
    </w:p>
    <w:p w:rsidR="002D3608" w:rsidRDefault="000E2600" w:rsidP="00684A26">
      <w:pPr>
        <w:shd w:val="clear" w:color="auto" w:fill="FFFFFF"/>
        <w:spacing w:after="240" w:line="267" w:lineRule="atLeast"/>
        <w:jc w:val="center"/>
        <w:rPr>
          <w:rFonts w:ascii="Times New Roman" w:eastAsia="Times New Roman" w:hAnsi="Times New Roman" w:cs="Times New Roman"/>
          <w:b/>
          <w:bCs/>
          <w:color w:val="666666"/>
          <w:sz w:val="24"/>
          <w:szCs w:val="24"/>
          <w:lang w:eastAsia="ru-RU"/>
        </w:rPr>
      </w:pPr>
      <w:r>
        <w:rPr>
          <w:rFonts w:ascii="Times New Roman" w:hAnsi="Times New Roman"/>
          <w:noProof/>
          <w:sz w:val="24"/>
          <w:szCs w:val="28"/>
          <w:lang w:eastAsia="ru-RU"/>
        </w:rPr>
        <w:drawing>
          <wp:inline distT="0" distB="0" distL="0" distR="0">
            <wp:extent cx="5429250" cy="5562600"/>
            <wp:effectExtent l="19050" t="0" r="0"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a:srcRect/>
                    <a:stretch>
                      <a:fillRect/>
                    </a:stretch>
                  </pic:blipFill>
                  <pic:spPr bwMode="auto">
                    <a:xfrm>
                      <a:off x="0" y="0"/>
                      <a:ext cx="5429250" cy="5562600"/>
                    </a:xfrm>
                    <a:prstGeom prst="rect">
                      <a:avLst/>
                    </a:prstGeom>
                    <a:noFill/>
                    <a:ln w="9525">
                      <a:noFill/>
                      <a:miter lim="800000"/>
                      <a:headEnd/>
                      <a:tailEnd/>
                    </a:ln>
                  </pic:spPr>
                </pic:pic>
              </a:graphicData>
            </a:graphic>
          </wp:inline>
        </w:drawing>
      </w:r>
    </w:p>
    <w:sectPr w:rsidR="002D3608" w:rsidSect="003C2102">
      <w:headerReference w:type="default" r:id="rId18"/>
      <w:footerReference w:type="default" r:id="rId19"/>
      <w:pgSz w:w="11906" w:h="16838"/>
      <w:pgMar w:top="1134" w:right="849" w:bottom="1383" w:left="1701" w:header="709" w:footer="10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1C7" w:rsidRDefault="009C71C7" w:rsidP="00A77ABC">
      <w:pPr>
        <w:spacing w:after="0" w:line="240" w:lineRule="auto"/>
      </w:pPr>
      <w:r>
        <w:separator/>
      </w:r>
    </w:p>
  </w:endnote>
  <w:endnote w:type="continuationSeparator" w:id="1">
    <w:p w:rsidR="009C71C7" w:rsidRDefault="009C71C7" w:rsidP="00A77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78" w:rsidRDefault="007D737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7E8" w:rsidRPr="0006752D" w:rsidRDefault="006817E8" w:rsidP="003701A6">
    <w:pPr>
      <w:rPr>
        <w:rFonts w:ascii="Arial" w:hAnsi="Arial"/>
        <w:sz w:val="16"/>
        <w:szCs w:val="16"/>
      </w:rPr>
    </w:pPr>
  </w:p>
  <w:p w:rsidR="006817E8" w:rsidRDefault="006817E8" w:rsidP="003701A6">
    <w:pPr>
      <w:pStyle w:val="ac"/>
      <w:pBdr>
        <w:top w:val="thinThickSmallGap" w:sz="24" w:space="0" w:color="622423" w:themeColor="accent2" w:themeShade="7F"/>
      </w:pBdr>
      <w:rPr>
        <w:rFonts w:asciiTheme="majorHAnsi" w:hAnsiTheme="majorHAnsi"/>
      </w:rPr>
    </w:pPr>
    <w:r>
      <w:rPr>
        <w:rFonts w:asciiTheme="majorHAnsi" w:hAnsiTheme="majorHAnsi"/>
      </w:rPr>
      <w:ptab w:relativeTo="margin" w:alignment="right" w:leader="none"/>
    </w:r>
    <w:r w:rsidR="009044C2" w:rsidRPr="009044C2">
      <w:fldChar w:fldCharType="begin"/>
    </w:r>
    <w:r>
      <w:instrText xml:space="preserve"> PAGE   \* MERGEFORMAT </w:instrText>
    </w:r>
    <w:r w:rsidR="009044C2" w:rsidRPr="009044C2">
      <w:fldChar w:fldCharType="separate"/>
    </w:r>
    <w:r w:rsidR="00253CFD" w:rsidRPr="00253CFD">
      <w:rPr>
        <w:rFonts w:asciiTheme="majorHAnsi" w:hAnsiTheme="majorHAnsi"/>
        <w:noProof/>
      </w:rPr>
      <w:t>24</w:t>
    </w:r>
    <w:r w:rsidR="009044C2">
      <w:rPr>
        <w:rFonts w:asciiTheme="majorHAnsi" w:hAnsiTheme="majorHAnsi"/>
        <w:noProof/>
      </w:rPr>
      <w:fldChar w:fldCharType="end"/>
    </w:r>
  </w:p>
  <w:p w:rsidR="006817E8" w:rsidRPr="000D26D0" w:rsidRDefault="000D26D0" w:rsidP="000D26D0">
    <w:pPr>
      <w:pStyle w:val="ac"/>
      <w:jc w:val="center"/>
      <w:rPr>
        <w:rFonts w:ascii="Times New Roman" w:hAnsi="Times New Roman" w:cs="Times New Roman"/>
        <w:sz w:val="20"/>
        <w:szCs w:val="20"/>
      </w:rPr>
    </w:pPr>
    <w:r w:rsidRPr="000D26D0">
      <w:rPr>
        <w:rFonts w:ascii="Times New Roman" w:hAnsi="Times New Roman" w:cs="Times New Roman"/>
        <w:sz w:val="20"/>
        <w:szCs w:val="20"/>
      </w:rPr>
      <w:t xml:space="preserve">ООО «НП </w:t>
    </w:r>
    <w:r w:rsidR="006817E8" w:rsidRPr="000D26D0">
      <w:rPr>
        <w:rFonts w:ascii="Times New Roman" w:hAnsi="Times New Roman" w:cs="Times New Roman"/>
        <w:sz w:val="20"/>
        <w:szCs w:val="20"/>
      </w:rPr>
      <w:t>ТЭКтест-32»</w:t>
    </w:r>
    <w:r w:rsidR="005B3EAF">
      <w:rPr>
        <w:rFonts w:ascii="Times New Roman" w:hAnsi="Times New Roman" w:cs="Times New Roman"/>
        <w:sz w:val="20"/>
        <w:szCs w:val="20"/>
      </w:rPr>
      <w:t xml:space="preserve"> 241050 </w:t>
    </w:r>
    <w:r w:rsidR="006817E8" w:rsidRPr="000D26D0">
      <w:rPr>
        <w:rFonts w:ascii="Times New Roman" w:hAnsi="Times New Roman" w:cs="Times New Roman"/>
        <w:sz w:val="20"/>
        <w:szCs w:val="20"/>
      </w:rPr>
      <w:t xml:space="preserve">г. Брянск, ул. Горького, д.30. </w:t>
    </w:r>
    <w:r w:rsidR="005B3EAF">
      <w:rPr>
        <w:rFonts w:ascii="Times New Roman" w:hAnsi="Times New Roman" w:cs="Times New Roman"/>
        <w:sz w:val="20"/>
        <w:szCs w:val="20"/>
      </w:rPr>
      <w:t xml:space="preserve"> пом. 15, 16</w:t>
    </w:r>
    <w:r w:rsidR="006817E8" w:rsidRPr="000D26D0">
      <w:rPr>
        <w:rFonts w:ascii="Times New Roman" w:hAnsi="Times New Roman" w:cs="Times New Roman"/>
        <w:sz w:val="20"/>
        <w:szCs w:val="20"/>
      </w:rPr>
      <w:t xml:space="preserve">   тел. (4832) 59-96-86</w:t>
    </w:r>
  </w:p>
  <w:p w:rsidR="006817E8" w:rsidRPr="000D26D0" w:rsidRDefault="002A67F6" w:rsidP="000D26D0">
    <w:pPr>
      <w:spacing w:after="0"/>
      <w:jc w:val="center"/>
      <w:rPr>
        <w:rFonts w:ascii="Times New Roman" w:hAnsi="Times New Roman" w:cs="Times New Roman"/>
        <w:sz w:val="20"/>
        <w:szCs w:val="20"/>
      </w:rPr>
    </w:pPr>
    <w:r>
      <w:rPr>
        <w:rFonts w:ascii="Times New Roman" w:hAnsi="Times New Roman" w:cs="Times New Roman"/>
        <w:sz w:val="20"/>
        <w:szCs w:val="20"/>
        <w:lang w:val="en-US"/>
      </w:rPr>
      <w:t>Email</w:t>
    </w:r>
    <w:r>
      <w:rPr>
        <w:rFonts w:ascii="Times New Roman" w:hAnsi="Times New Roman" w:cs="Times New Roman"/>
        <w:sz w:val="20"/>
        <w:szCs w:val="20"/>
      </w:rPr>
      <w:t xml:space="preserve">: </w:t>
    </w:r>
    <w:r>
      <w:rPr>
        <w:rFonts w:ascii="Times New Roman" w:hAnsi="Times New Roman" w:cs="Times New Roman"/>
        <w:sz w:val="20"/>
        <w:szCs w:val="20"/>
        <w:lang w:val="en-US"/>
      </w:rPr>
      <w:t>np</w:t>
    </w:r>
    <w:r w:rsidR="006817E8" w:rsidRPr="000D26D0">
      <w:rPr>
        <w:rFonts w:ascii="Times New Roman" w:hAnsi="Times New Roman" w:cs="Times New Roman"/>
        <w:sz w:val="20"/>
        <w:szCs w:val="20"/>
        <w:lang w:val="en-US"/>
      </w:rPr>
      <w:t>tektest</w:t>
    </w:r>
    <w:r w:rsidR="006817E8" w:rsidRPr="000D26D0">
      <w:rPr>
        <w:rFonts w:ascii="Times New Roman" w:hAnsi="Times New Roman" w:cs="Times New Roman"/>
        <w:sz w:val="20"/>
        <w:szCs w:val="20"/>
      </w:rPr>
      <w:t>32@</w:t>
    </w:r>
    <w:r w:rsidR="003D6993">
      <w:rPr>
        <w:rFonts w:ascii="Times New Roman" w:hAnsi="Times New Roman" w:cs="Times New Roman"/>
        <w:sz w:val="20"/>
        <w:szCs w:val="20"/>
        <w:lang w:val="en-US"/>
      </w:rPr>
      <w:t>yandex</w:t>
    </w:r>
    <w:r w:rsidR="006817E8" w:rsidRPr="000D26D0">
      <w:rPr>
        <w:rFonts w:ascii="Times New Roman" w:hAnsi="Times New Roman" w:cs="Times New Roman"/>
        <w:sz w:val="20"/>
        <w:szCs w:val="20"/>
      </w:rPr>
      <w:t>.</w:t>
    </w:r>
    <w:r w:rsidR="006817E8" w:rsidRPr="000D26D0">
      <w:rPr>
        <w:rFonts w:ascii="Times New Roman" w:hAnsi="Times New Roman" w:cs="Times New Roman"/>
        <w:sz w:val="20"/>
        <w:szCs w:val="20"/>
        <w:lang w:val="en-US"/>
      </w:rPr>
      <w:t>ru</w:t>
    </w:r>
  </w:p>
  <w:p w:rsidR="006817E8" w:rsidRDefault="006817E8">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78" w:rsidRDefault="007D7378">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7E8" w:rsidRPr="0006752D" w:rsidRDefault="006817E8" w:rsidP="003701A6">
    <w:pPr>
      <w:rPr>
        <w:rFonts w:ascii="Arial" w:hAnsi="Arial"/>
        <w:sz w:val="16"/>
        <w:szCs w:val="16"/>
      </w:rPr>
    </w:pPr>
  </w:p>
  <w:p w:rsidR="006817E8" w:rsidRDefault="006817E8" w:rsidP="003701A6">
    <w:pPr>
      <w:pStyle w:val="ac"/>
      <w:pBdr>
        <w:top w:val="thinThickSmallGap" w:sz="24" w:space="0" w:color="622423" w:themeColor="accent2" w:themeShade="7F"/>
      </w:pBdr>
      <w:rPr>
        <w:rFonts w:asciiTheme="majorHAnsi" w:hAnsiTheme="majorHAnsi"/>
      </w:rPr>
    </w:pPr>
    <w:r>
      <w:rPr>
        <w:rFonts w:asciiTheme="majorHAnsi" w:hAnsiTheme="majorHAnsi"/>
      </w:rPr>
      <w:ptab w:relativeTo="margin" w:alignment="right" w:leader="none"/>
    </w:r>
    <w:r w:rsidR="009044C2" w:rsidRPr="009044C2">
      <w:fldChar w:fldCharType="begin"/>
    </w:r>
    <w:r>
      <w:instrText xml:space="preserve"> PAGE   \* MERGEFORMAT </w:instrText>
    </w:r>
    <w:r w:rsidR="009044C2" w:rsidRPr="009044C2">
      <w:fldChar w:fldCharType="separate"/>
    </w:r>
    <w:r w:rsidR="00253CFD" w:rsidRPr="00253CFD">
      <w:rPr>
        <w:rFonts w:asciiTheme="majorHAnsi" w:hAnsiTheme="majorHAnsi"/>
        <w:noProof/>
      </w:rPr>
      <w:t>37</w:t>
    </w:r>
    <w:r w:rsidR="009044C2">
      <w:rPr>
        <w:rFonts w:asciiTheme="majorHAnsi" w:hAnsiTheme="majorHAnsi"/>
        <w:noProof/>
      </w:rPr>
      <w:fldChar w:fldCharType="end"/>
    </w:r>
  </w:p>
  <w:p w:rsidR="007D7378" w:rsidRPr="000D26D0" w:rsidRDefault="007D7378" w:rsidP="007D7378">
    <w:pPr>
      <w:pStyle w:val="ac"/>
      <w:jc w:val="center"/>
      <w:rPr>
        <w:rFonts w:ascii="Times New Roman" w:hAnsi="Times New Roman" w:cs="Times New Roman"/>
        <w:sz w:val="20"/>
        <w:szCs w:val="20"/>
      </w:rPr>
    </w:pPr>
    <w:r w:rsidRPr="000D26D0">
      <w:rPr>
        <w:rFonts w:ascii="Times New Roman" w:hAnsi="Times New Roman" w:cs="Times New Roman"/>
        <w:sz w:val="20"/>
        <w:szCs w:val="20"/>
      </w:rPr>
      <w:t>ООО «НП ТЭКтест-32»</w:t>
    </w:r>
    <w:r>
      <w:rPr>
        <w:rFonts w:ascii="Times New Roman" w:hAnsi="Times New Roman" w:cs="Times New Roman"/>
        <w:sz w:val="20"/>
        <w:szCs w:val="20"/>
      </w:rPr>
      <w:t xml:space="preserve"> 241050 </w:t>
    </w:r>
    <w:r w:rsidRPr="000D26D0">
      <w:rPr>
        <w:rFonts w:ascii="Times New Roman" w:hAnsi="Times New Roman" w:cs="Times New Roman"/>
        <w:sz w:val="20"/>
        <w:szCs w:val="20"/>
      </w:rPr>
      <w:t xml:space="preserve">г. Брянск, ул. Горького, д.30. </w:t>
    </w:r>
    <w:r>
      <w:rPr>
        <w:rFonts w:ascii="Times New Roman" w:hAnsi="Times New Roman" w:cs="Times New Roman"/>
        <w:sz w:val="20"/>
        <w:szCs w:val="20"/>
      </w:rPr>
      <w:t xml:space="preserve"> пом. 15, 16</w:t>
    </w:r>
    <w:r w:rsidRPr="000D26D0">
      <w:rPr>
        <w:rFonts w:ascii="Times New Roman" w:hAnsi="Times New Roman" w:cs="Times New Roman"/>
        <w:sz w:val="20"/>
        <w:szCs w:val="20"/>
      </w:rPr>
      <w:t xml:space="preserve">   тел. (4832) 59-96-86</w:t>
    </w:r>
  </w:p>
  <w:p w:rsidR="007D7378" w:rsidRPr="000D26D0" w:rsidRDefault="007D7378" w:rsidP="007D7378">
    <w:pPr>
      <w:spacing w:after="0"/>
      <w:jc w:val="center"/>
      <w:rPr>
        <w:rFonts w:ascii="Times New Roman" w:hAnsi="Times New Roman" w:cs="Times New Roman"/>
        <w:sz w:val="20"/>
        <w:szCs w:val="20"/>
      </w:rPr>
    </w:pPr>
    <w:r>
      <w:rPr>
        <w:rFonts w:ascii="Times New Roman" w:hAnsi="Times New Roman" w:cs="Times New Roman"/>
        <w:sz w:val="20"/>
        <w:szCs w:val="20"/>
        <w:lang w:val="en-US"/>
      </w:rPr>
      <w:t>Email</w:t>
    </w:r>
    <w:r>
      <w:rPr>
        <w:rFonts w:ascii="Times New Roman" w:hAnsi="Times New Roman" w:cs="Times New Roman"/>
        <w:sz w:val="20"/>
        <w:szCs w:val="20"/>
      </w:rPr>
      <w:t xml:space="preserve">: </w:t>
    </w:r>
    <w:r>
      <w:rPr>
        <w:rFonts w:ascii="Times New Roman" w:hAnsi="Times New Roman" w:cs="Times New Roman"/>
        <w:sz w:val="20"/>
        <w:szCs w:val="20"/>
        <w:lang w:val="en-US"/>
      </w:rPr>
      <w:t>np</w:t>
    </w:r>
    <w:r w:rsidRPr="000D26D0">
      <w:rPr>
        <w:rFonts w:ascii="Times New Roman" w:hAnsi="Times New Roman" w:cs="Times New Roman"/>
        <w:sz w:val="20"/>
        <w:szCs w:val="20"/>
        <w:lang w:val="en-US"/>
      </w:rPr>
      <w:t>tektest</w:t>
    </w:r>
    <w:r w:rsidRPr="000D26D0">
      <w:rPr>
        <w:rFonts w:ascii="Times New Roman" w:hAnsi="Times New Roman" w:cs="Times New Roman"/>
        <w:sz w:val="20"/>
        <w:szCs w:val="20"/>
      </w:rPr>
      <w:t>32@</w:t>
    </w:r>
    <w:r>
      <w:rPr>
        <w:rFonts w:ascii="Times New Roman" w:hAnsi="Times New Roman" w:cs="Times New Roman"/>
        <w:sz w:val="20"/>
        <w:szCs w:val="20"/>
        <w:lang w:val="en-US"/>
      </w:rPr>
      <w:t>yandex</w:t>
    </w:r>
    <w:r w:rsidRPr="000D26D0">
      <w:rPr>
        <w:rFonts w:ascii="Times New Roman" w:hAnsi="Times New Roman" w:cs="Times New Roman"/>
        <w:sz w:val="20"/>
        <w:szCs w:val="20"/>
      </w:rPr>
      <w:t>.</w:t>
    </w:r>
    <w:r w:rsidRPr="000D26D0">
      <w:rPr>
        <w:rFonts w:ascii="Times New Roman" w:hAnsi="Times New Roman" w:cs="Times New Roman"/>
        <w:sz w:val="20"/>
        <w:szCs w:val="20"/>
        <w:lang w:val="en-US"/>
      </w:rPr>
      <w:t>ru</w:t>
    </w:r>
  </w:p>
  <w:p w:rsidR="006817E8" w:rsidRDefault="006817E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1C7" w:rsidRDefault="009C71C7" w:rsidP="00A77ABC">
      <w:pPr>
        <w:spacing w:after="0" w:line="240" w:lineRule="auto"/>
      </w:pPr>
      <w:r>
        <w:separator/>
      </w:r>
    </w:p>
  </w:footnote>
  <w:footnote w:type="continuationSeparator" w:id="1">
    <w:p w:rsidR="009C71C7" w:rsidRDefault="009C71C7" w:rsidP="00A77A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78" w:rsidRDefault="007D737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b/>
        <w:bCs/>
        <w:spacing w:val="1"/>
        <w:sz w:val="18"/>
        <w:szCs w:val="18"/>
        <w:lang w:eastAsia="ru-RU"/>
      </w:rPr>
      <w:alias w:val="Заголовок"/>
      <w:id w:val="87919460"/>
      <w:dataBinding w:prefixMappings="xmlns:ns0='http://schemas.openxmlformats.org/package/2006/metadata/core-properties' xmlns:ns1='http://purl.org/dc/elements/1.1/'" w:xpath="/ns0:coreProperties[1]/ns1:title[1]" w:storeItemID="{6C3C8BC8-F283-45AE-878A-BAB7291924A1}"/>
      <w:text/>
    </w:sdtPr>
    <w:sdtContent>
      <w:p w:rsidR="006817E8" w:rsidRPr="00E26A7B" w:rsidRDefault="006817E8" w:rsidP="00F30644">
        <w:pPr>
          <w:pStyle w:val="aa"/>
          <w:pBdr>
            <w:bottom w:val="thickThinSmallGap" w:sz="24" w:space="1" w:color="622423" w:themeColor="accent2" w:themeShade="7F"/>
          </w:pBdr>
          <w:jc w:val="center"/>
          <w:rPr>
            <w:rFonts w:asciiTheme="majorHAnsi" w:eastAsiaTheme="majorEastAsia" w:hAnsiTheme="majorHAnsi" w:cstheme="majorBidi"/>
            <w:sz w:val="18"/>
            <w:szCs w:val="18"/>
          </w:rPr>
        </w:pPr>
        <w:r w:rsidRPr="00E26A7B">
          <w:rPr>
            <w:rFonts w:ascii="Times New Roman" w:eastAsia="Times New Roman" w:hAnsi="Times New Roman" w:cs="Times New Roman"/>
            <w:b/>
            <w:bCs/>
            <w:spacing w:val="1"/>
            <w:sz w:val="18"/>
            <w:szCs w:val="18"/>
            <w:lang w:eastAsia="ru-RU"/>
          </w:rPr>
          <w:t>ПРОГРАММА КОМПЛЕКСНОГО РАЗВИТИЯ СИСТЕМ КОММУНАЛЬНОЙ ИНФРАСТРУКТУР</w:t>
        </w:r>
        <w:r>
          <w:rPr>
            <w:rFonts w:ascii="Times New Roman" w:eastAsia="Times New Roman" w:hAnsi="Times New Roman" w:cs="Times New Roman"/>
            <w:b/>
            <w:bCs/>
            <w:spacing w:val="1"/>
            <w:sz w:val="18"/>
            <w:szCs w:val="18"/>
            <w:lang w:eastAsia="ru-RU"/>
          </w:rPr>
          <w:t>Ы</w:t>
        </w:r>
        <w:r w:rsidRPr="00E26A7B">
          <w:rPr>
            <w:rFonts w:ascii="Times New Roman" w:eastAsia="Times New Roman" w:hAnsi="Times New Roman" w:cs="Times New Roman"/>
            <w:b/>
            <w:bCs/>
            <w:spacing w:val="1"/>
            <w:sz w:val="18"/>
            <w:szCs w:val="18"/>
            <w:lang w:eastAsia="ru-RU"/>
          </w:rPr>
          <w:t xml:space="preserve">                                                                                                                               муниципального образования «</w:t>
        </w:r>
        <w:r w:rsidR="00A56116">
          <w:rPr>
            <w:rFonts w:ascii="Times New Roman" w:eastAsia="Times New Roman" w:hAnsi="Times New Roman" w:cs="Times New Roman"/>
            <w:b/>
            <w:bCs/>
            <w:spacing w:val="1"/>
            <w:sz w:val="18"/>
            <w:szCs w:val="18"/>
            <w:lang w:eastAsia="ru-RU"/>
          </w:rPr>
          <w:t>Пеклинское сельское</w:t>
        </w:r>
        <w:r w:rsidRPr="00E26A7B">
          <w:rPr>
            <w:rFonts w:ascii="Times New Roman" w:eastAsia="Times New Roman" w:hAnsi="Times New Roman" w:cs="Times New Roman"/>
            <w:b/>
            <w:bCs/>
            <w:spacing w:val="1"/>
            <w:sz w:val="18"/>
            <w:szCs w:val="18"/>
            <w:lang w:eastAsia="ru-RU"/>
          </w:rPr>
          <w:t xml:space="preserve"> поселение»</w:t>
        </w:r>
      </w:p>
    </w:sdtContent>
  </w:sdt>
  <w:p w:rsidR="006817E8" w:rsidRPr="00F30644" w:rsidRDefault="006817E8" w:rsidP="00F30644">
    <w:pPr>
      <w:pStyle w:val="aa"/>
      <w:jc w:val="cent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78" w:rsidRDefault="007D7378">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7E8" w:rsidRPr="00E26A7B" w:rsidRDefault="006817E8" w:rsidP="00F30644">
    <w:pPr>
      <w:pStyle w:val="aa"/>
      <w:pBdr>
        <w:bottom w:val="thickThinSmallGap" w:sz="24" w:space="1" w:color="622423" w:themeColor="accent2" w:themeShade="7F"/>
      </w:pBdr>
      <w:jc w:val="center"/>
      <w:rPr>
        <w:rFonts w:asciiTheme="majorHAnsi" w:eastAsiaTheme="majorEastAsia" w:hAnsiTheme="majorHAnsi" w:cstheme="majorBidi"/>
        <w:sz w:val="18"/>
        <w:szCs w:val="18"/>
      </w:rPr>
    </w:pPr>
    <w:r>
      <w:rPr>
        <w:rFonts w:ascii="Times New Roman" w:eastAsia="Times New Roman" w:hAnsi="Times New Roman" w:cs="Times New Roman"/>
        <w:b/>
        <w:bCs/>
        <w:spacing w:val="1"/>
        <w:sz w:val="18"/>
        <w:szCs w:val="18"/>
        <w:lang w:eastAsia="ru-RU"/>
      </w:rPr>
      <w:t>ПРОГРАММА КОМПЛЕКСНОГО РАЗВИТИЯ СИСТЕМ КОММУНАЛЬНОЙ ИНФРАСТРУКТУРЫ                                                                                                                               муниципального образования «</w:t>
    </w:r>
    <w:r w:rsidR="000454C3">
      <w:rPr>
        <w:rFonts w:ascii="Times New Roman" w:eastAsia="Times New Roman" w:hAnsi="Times New Roman" w:cs="Times New Roman"/>
        <w:b/>
        <w:bCs/>
        <w:spacing w:val="1"/>
        <w:sz w:val="18"/>
        <w:szCs w:val="18"/>
        <w:lang w:eastAsia="ru-RU"/>
      </w:rPr>
      <w:t>Пеклинско</w:t>
    </w:r>
    <w:r w:rsidR="00323DB3">
      <w:rPr>
        <w:rFonts w:ascii="Times New Roman" w:eastAsia="Times New Roman" w:hAnsi="Times New Roman" w:cs="Times New Roman"/>
        <w:b/>
        <w:bCs/>
        <w:spacing w:val="1"/>
        <w:sz w:val="18"/>
        <w:szCs w:val="18"/>
        <w:lang w:eastAsia="ru-RU"/>
      </w:rPr>
      <w:t>е сельское</w:t>
    </w:r>
    <w:r>
      <w:rPr>
        <w:rFonts w:ascii="Times New Roman" w:eastAsia="Times New Roman" w:hAnsi="Times New Roman" w:cs="Times New Roman"/>
        <w:b/>
        <w:bCs/>
        <w:spacing w:val="1"/>
        <w:sz w:val="18"/>
        <w:szCs w:val="18"/>
        <w:lang w:eastAsia="ru-RU"/>
      </w:rPr>
      <w:t xml:space="preserve"> поселение»</w:t>
    </w:r>
  </w:p>
  <w:p w:rsidR="006817E8" w:rsidRPr="00F30644" w:rsidRDefault="006817E8" w:rsidP="00F30644">
    <w:pPr>
      <w:pStyle w:val="aa"/>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6A8DEE"/>
    <w:lvl w:ilvl="0">
      <w:numFmt w:val="bullet"/>
      <w:lvlText w:val="*"/>
      <w:lvlJc w:val="left"/>
    </w:lvl>
  </w:abstractNum>
  <w:abstractNum w:abstractNumId="1">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1"/>
        <w:szCs w:val="21"/>
        <w:u w:val="none"/>
      </w:rPr>
    </w:lvl>
  </w:abstractNum>
  <w:abstractNum w:abstractNumId="2">
    <w:nsid w:val="01E60D4D"/>
    <w:multiLevelType w:val="multilevel"/>
    <w:tmpl w:val="ED9887FE"/>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020522B7"/>
    <w:multiLevelType w:val="hybridMultilevel"/>
    <w:tmpl w:val="6E1246B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28C52F5"/>
    <w:multiLevelType w:val="multilevel"/>
    <w:tmpl w:val="A5AE7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985907"/>
    <w:multiLevelType w:val="hybridMultilevel"/>
    <w:tmpl w:val="6E1246B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074D3364"/>
    <w:multiLevelType w:val="hybridMultilevel"/>
    <w:tmpl w:val="A1E0A6A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0CC21AE6"/>
    <w:multiLevelType w:val="hybridMultilevel"/>
    <w:tmpl w:val="334AFD68"/>
    <w:lvl w:ilvl="0" w:tplc="3A927C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CD3FA2"/>
    <w:multiLevelType w:val="hybridMultilevel"/>
    <w:tmpl w:val="C3C04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5F153C"/>
    <w:multiLevelType w:val="multilevel"/>
    <w:tmpl w:val="2E6A2276"/>
    <w:lvl w:ilvl="0">
      <w:start w:val="1"/>
      <w:numFmt w:val="decimal"/>
      <w:lvlText w:val="%1."/>
      <w:lvlJc w:val="left"/>
      <w:pPr>
        <w:tabs>
          <w:tab w:val="num" w:pos="1072"/>
        </w:tabs>
        <w:ind w:left="1072" w:hanging="363"/>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EB44694"/>
    <w:multiLevelType w:val="multilevel"/>
    <w:tmpl w:val="A554F85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11">
    <w:nsid w:val="0F8F14B4"/>
    <w:multiLevelType w:val="multilevel"/>
    <w:tmpl w:val="4E441F08"/>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i/>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16667080"/>
    <w:multiLevelType w:val="hybridMultilevel"/>
    <w:tmpl w:val="542A3632"/>
    <w:lvl w:ilvl="0" w:tplc="3A927C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795460"/>
    <w:multiLevelType w:val="multilevel"/>
    <w:tmpl w:val="6BBEDFE4"/>
    <w:lvl w:ilvl="0">
      <w:start w:val="1"/>
      <w:numFmt w:val="decimal"/>
      <w:lvlText w:val="%1."/>
      <w:lvlJc w:val="left"/>
      <w:pPr>
        <w:ind w:left="720" w:hanging="360"/>
      </w:pPr>
      <w:rPr>
        <w:rFonts w:hint="default"/>
      </w:rPr>
    </w:lvl>
    <w:lvl w:ilvl="1">
      <w:start w:val="4"/>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8CD0C31"/>
    <w:multiLevelType w:val="hybridMultilevel"/>
    <w:tmpl w:val="D27C9B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2A65F4"/>
    <w:multiLevelType w:val="hybridMultilevel"/>
    <w:tmpl w:val="0A66365A"/>
    <w:lvl w:ilvl="0" w:tplc="C4021C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B5967"/>
    <w:multiLevelType w:val="hybridMultilevel"/>
    <w:tmpl w:val="0CC40B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1F01140"/>
    <w:multiLevelType w:val="hybridMultilevel"/>
    <w:tmpl w:val="1500F3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5A14E3"/>
    <w:multiLevelType w:val="hybridMultilevel"/>
    <w:tmpl w:val="25AA3E00"/>
    <w:lvl w:ilvl="0" w:tplc="4DD8C0B2">
      <w:start w:val="1"/>
      <w:numFmt w:val="decimal"/>
      <w:lvlText w:val="%1."/>
      <w:lvlJc w:val="left"/>
      <w:pPr>
        <w:tabs>
          <w:tab w:val="num" w:pos="2220"/>
        </w:tabs>
        <w:ind w:left="2220" w:hanging="138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9">
    <w:nsid w:val="354E1D2B"/>
    <w:multiLevelType w:val="hybridMultilevel"/>
    <w:tmpl w:val="0002B7E0"/>
    <w:lvl w:ilvl="0" w:tplc="04190001">
      <w:start w:val="1"/>
      <w:numFmt w:val="decimal"/>
      <w:lvlText w:val="%1."/>
      <w:lvlJc w:val="left"/>
      <w:pPr>
        <w:tabs>
          <w:tab w:val="num" w:pos="1422"/>
        </w:tabs>
        <w:ind w:left="1422" w:hanging="855"/>
      </w:pPr>
      <w:rPr>
        <w:rFonts w:cs="Times New Roman" w:hint="default"/>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20">
    <w:nsid w:val="358A39E4"/>
    <w:multiLevelType w:val="hybridMultilevel"/>
    <w:tmpl w:val="4D3698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C1B8E"/>
    <w:multiLevelType w:val="hybridMultilevel"/>
    <w:tmpl w:val="A54E4A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CF0BA4"/>
    <w:multiLevelType w:val="multilevel"/>
    <w:tmpl w:val="791A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1A44A1"/>
    <w:multiLevelType w:val="multilevel"/>
    <w:tmpl w:val="2A58E14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nsid w:val="3C8620C5"/>
    <w:multiLevelType w:val="hybridMultilevel"/>
    <w:tmpl w:val="D1DEF0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250A1F"/>
    <w:multiLevelType w:val="hybridMultilevel"/>
    <w:tmpl w:val="6E1246B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4538347D"/>
    <w:multiLevelType w:val="hybridMultilevel"/>
    <w:tmpl w:val="C4404F9E"/>
    <w:lvl w:ilvl="0" w:tplc="9FB43CE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406086"/>
    <w:multiLevelType w:val="hybridMultilevel"/>
    <w:tmpl w:val="201C51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6160419"/>
    <w:multiLevelType w:val="multilevel"/>
    <w:tmpl w:val="C388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79659A"/>
    <w:multiLevelType w:val="multilevel"/>
    <w:tmpl w:val="26E8E9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EE7469"/>
    <w:multiLevelType w:val="hybridMultilevel"/>
    <w:tmpl w:val="77DEE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F13D1E"/>
    <w:multiLevelType w:val="hybridMultilevel"/>
    <w:tmpl w:val="6E1246B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615B1D6C"/>
    <w:multiLevelType w:val="hybridMultilevel"/>
    <w:tmpl w:val="C42433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9F1B3F"/>
    <w:multiLevelType w:val="multilevel"/>
    <w:tmpl w:val="84343E94"/>
    <w:lvl w:ilvl="0">
      <w:start w:val="1"/>
      <w:numFmt w:val="decimal"/>
      <w:lvlText w:val="%1."/>
      <w:lvlJc w:val="left"/>
      <w:pPr>
        <w:ind w:left="1069" w:hanging="360"/>
      </w:pPr>
      <w:rPr>
        <w:rFonts w:hint="default"/>
      </w:rPr>
    </w:lvl>
    <w:lvl w:ilvl="1">
      <w:start w:val="1"/>
      <w:numFmt w:val="decimal"/>
      <w:isLgl/>
      <w:lvlText w:val="%1.%2."/>
      <w:lvlJc w:val="left"/>
      <w:pPr>
        <w:ind w:left="1786" w:hanging="720"/>
      </w:pPr>
      <w:rPr>
        <w:rFonts w:hint="default"/>
      </w:rPr>
    </w:lvl>
    <w:lvl w:ilvl="2">
      <w:start w:val="1"/>
      <w:numFmt w:val="decimal"/>
      <w:isLgl/>
      <w:lvlText w:val="%1.%2.%3."/>
      <w:lvlJc w:val="left"/>
      <w:pPr>
        <w:ind w:left="2143"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17" w:hanging="1080"/>
      </w:pPr>
      <w:rPr>
        <w:rFonts w:hint="default"/>
      </w:rPr>
    </w:lvl>
    <w:lvl w:ilvl="5">
      <w:start w:val="1"/>
      <w:numFmt w:val="decimal"/>
      <w:isLgl/>
      <w:lvlText w:val="%1.%2.%3.%4.%5.%6."/>
      <w:lvlJc w:val="left"/>
      <w:pPr>
        <w:ind w:left="3934" w:hanging="1440"/>
      </w:pPr>
      <w:rPr>
        <w:rFonts w:hint="default"/>
      </w:rPr>
    </w:lvl>
    <w:lvl w:ilvl="6">
      <w:start w:val="1"/>
      <w:numFmt w:val="decimal"/>
      <w:isLgl/>
      <w:lvlText w:val="%1.%2.%3.%4.%5.%6.%7."/>
      <w:lvlJc w:val="left"/>
      <w:pPr>
        <w:ind w:left="4651" w:hanging="1800"/>
      </w:pPr>
      <w:rPr>
        <w:rFonts w:hint="default"/>
      </w:rPr>
    </w:lvl>
    <w:lvl w:ilvl="7">
      <w:start w:val="1"/>
      <w:numFmt w:val="decimal"/>
      <w:isLgl/>
      <w:lvlText w:val="%1.%2.%3.%4.%5.%6.%7.%8."/>
      <w:lvlJc w:val="left"/>
      <w:pPr>
        <w:ind w:left="5008" w:hanging="1800"/>
      </w:pPr>
      <w:rPr>
        <w:rFonts w:hint="default"/>
      </w:rPr>
    </w:lvl>
    <w:lvl w:ilvl="8">
      <w:start w:val="1"/>
      <w:numFmt w:val="decimal"/>
      <w:isLgl/>
      <w:lvlText w:val="%1.%2.%3.%4.%5.%6.%7.%8.%9."/>
      <w:lvlJc w:val="left"/>
      <w:pPr>
        <w:ind w:left="5725" w:hanging="2160"/>
      </w:pPr>
      <w:rPr>
        <w:rFonts w:hint="default"/>
      </w:rPr>
    </w:lvl>
  </w:abstractNum>
  <w:abstractNum w:abstractNumId="34">
    <w:nsid w:val="66656A89"/>
    <w:multiLevelType w:val="hybridMultilevel"/>
    <w:tmpl w:val="BC2A2E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94849EA"/>
    <w:multiLevelType w:val="multilevel"/>
    <w:tmpl w:val="B6662048"/>
    <w:lvl w:ilvl="0">
      <w:start w:val="1"/>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E7D7007"/>
    <w:multiLevelType w:val="hybridMultilevel"/>
    <w:tmpl w:val="2D662B84"/>
    <w:lvl w:ilvl="0" w:tplc="6EBA50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AA493E"/>
    <w:multiLevelType w:val="hybridMultilevel"/>
    <w:tmpl w:val="6E1246B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6FF851BF"/>
    <w:multiLevelType w:val="hybridMultilevel"/>
    <w:tmpl w:val="93F45E48"/>
    <w:lvl w:ilvl="0" w:tplc="51188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4372FA1"/>
    <w:multiLevelType w:val="hybridMultilevel"/>
    <w:tmpl w:val="D604DD54"/>
    <w:lvl w:ilvl="0" w:tplc="26FA9370">
      <w:start w:val="2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52D0A3A"/>
    <w:multiLevelType w:val="hybridMultilevel"/>
    <w:tmpl w:val="25AA3E00"/>
    <w:lvl w:ilvl="0" w:tplc="4DD8C0B2">
      <w:start w:val="1"/>
      <w:numFmt w:val="decimal"/>
      <w:lvlText w:val="%1."/>
      <w:lvlJc w:val="left"/>
      <w:pPr>
        <w:tabs>
          <w:tab w:val="num" w:pos="2220"/>
        </w:tabs>
        <w:ind w:left="2220" w:hanging="138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1">
    <w:nsid w:val="76502EE7"/>
    <w:multiLevelType w:val="hybridMultilevel"/>
    <w:tmpl w:val="3424B15A"/>
    <w:lvl w:ilvl="0" w:tplc="757A5D92">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75E1E60"/>
    <w:multiLevelType w:val="hybridMultilevel"/>
    <w:tmpl w:val="0512DC38"/>
    <w:lvl w:ilvl="0" w:tplc="D876A6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F0B24DE"/>
    <w:multiLevelType w:val="hybridMultilevel"/>
    <w:tmpl w:val="3A46D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360A6F"/>
    <w:multiLevelType w:val="hybridMultilevel"/>
    <w:tmpl w:val="D8C6A9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54"/>
        <w:lvlJc w:val="left"/>
        <w:rPr>
          <w:rFonts w:ascii="Times New Roman" w:hAnsi="Times New Roman" w:cs="Times New Roman" w:hint="default"/>
        </w:rPr>
      </w:lvl>
    </w:lvlOverride>
  </w:num>
  <w:num w:numId="3">
    <w:abstractNumId w:val="0"/>
    <w:lvlOverride w:ilvl="0">
      <w:lvl w:ilvl="0">
        <w:numFmt w:val="bullet"/>
        <w:lvlText w:val="-"/>
        <w:legacy w:legacy="1" w:legacySpace="0" w:legacyIndent="140"/>
        <w:lvlJc w:val="left"/>
        <w:rPr>
          <w:rFonts w:ascii="Times New Roman" w:hAnsi="Times New Roman" w:cs="Times New Roman" w:hint="default"/>
        </w:rPr>
      </w:lvl>
    </w:lvlOverride>
  </w:num>
  <w:num w:numId="4">
    <w:abstractNumId w:val="13"/>
  </w:num>
  <w:num w:numId="5">
    <w:abstractNumId w:val="0"/>
    <w:lvlOverride w:ilvl="0">
      <w:lvl w:ilvl="0">
        <w:numFmt w:val="bullet"/>
        <w:lvlText w:val="-"/>
        <w:legacy w:legacy="1" w:legacySpace="0" w:legacyIndent="149"/>
        <w:lvlJc w:val="left"/>
        <w:rPr>
          <w:rFonts w:ascii="Times New Roman" w:hAnsi="Times New Roman" w:hint="default"/>
        </w:rPr>
      </w:lvl>
    </w:lvlOverride>
  </w:num>
  <w:num w:numId="6">
    <w:abstractNumId w:val="10"/>
  </w:num>
  <w:num w:numId="7">
    <w:abstractNumId w:val="19"/>
  </w:num>
  <w:num w:numId="8">
    <w:abstractNumId w:val="30"/>
  </w:num>
  <w:num w:numId="9">
    <w:abstractNumId w:val="15"/>
  </w:num>
  <w:num w:numId="10">
    <w:abstractNumId w:val="27"/>
  </w:num>
  <w:num w:numId="11">
    <w:abstractNumId w:val="9"/>
  </w:num>
  <w:num w:numId="12">
    <w:abstractNumId w:val="1"/>
  </w:num>
  <w:num w:numId="13">
    <w:abstractNumId w:val="32"/>
  </w:num>
  <w:num w:numId="14">
    <w:abstractNumId w:val="42"/>
  </w:num>
  <w:num w:numId="15">
    <w:abstractNumId w:val="36"/>
  </w:num>
  <w:num w:numId="16">
    <w:abstractNumId w:val="12"/>
  </w:num>
  <w:num w:numId="17">
    <w:abstractNumId w:val="7"/>
  </w:num>
  <w:num w:numId="18">
    <w:abstractNumId w:val="43"/>
  </w:num>
  <w:num w:numId="19">
    <w:abstractNumId w:val="6"/>
  </w:num>
  <w:num w:numId="20">
    <w:abstractNumId w:val="8"/>
  </w:num>
  <w:num w:numId="21">
    <w:abstractNumId w:val="34"/>
  </w:num>
  <w:num w:numId="22">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3">
    <w:abstractNumId w:val="41"/>
  </w:num>
  <w:num w:numId="24">
    <w:abstractNumId w:val="44"/>
  </w:num>
  <w:num w:numId="25">
    <w:abstractNumId w:val="17"/>
  </w:num>
  <w:num w:numId="26">
    <w:abstractNumId w:val="24"/>
  </w:num>
  <w:num w:numId="27">
    <w:abstractNumId w:val="14"/>
  </w:num>
  <w:num w:numId="28">
    <w:abstractNumId w:val="21"/>
  </w:num>
  <w:num w:numId="29">
    <w:abstractNumId w:val="20"/>
  </w:num>
  <w:num w:numId="30">
    <w:abstractNumId w:val="35"/>
  </w:num>
  <w:num w:numId="31">
    <w:abstractNumId w:val="22"/>
  </w:num>
  <w:num w:numId="32">
    <w:abstractNumId w:val="28"/>
  </w:num>
  <w:num w:numId="33">
    <w:abstractNumId w:val="16"/>
  </w:num>
  <w:num w:numId="34">
    <w:abstractNumId w:val="26"/>
  </w:num>
  <w:num w:numId="35">
    <w:abstractNumId w:val="11"/>
  </w:num>
  <w:num w:numId="36">
    <w:abstractNumId w:val="25"/>
  </w:num>
  <w:num w:numId="37">
    <w:abstractNumId w:val="3"/>
  </w:num>
  <w:num w:numId="38">
    <w:abstractNumId w:val="37"/>
  </w:num>
  <w:num w:numId="39">
    <w:abstractNumId w:val="40"/>
  </w:num>
  <w:num w:numId="40">
    <w:abstractNumId w:val="31"/>
  </w:num>
  <w:num w:numId="41">
    <w:abstractNumId w:val="5"/>
  </w:num>
  <w:num w:numId="42">
    <w:abstractNumId w:val="33"/>
  </w:num>
  <w:num w:numId="43">
    <w:abstractNumId w:val="38"/>
  </w:num>
  <w:num w:numId="44">
    <w:abstractNumId w:val="23"/>
  </w:num>
  <w:num w:numId="45">
    <w:abstractNumId w:val="2"/>
  </w:num>
  <w:num w:numId="46">
    <w:abstractNumId w:val="29"/>
  </w:num>
  <w:num w:numId="47">
    <w:abstractNumId w:val="18"/>
  </w:num>
  <w:num w:numId="48">
    <w:abstractNumId w:val="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80226">
      <o:colormru v:ext="edit" colors="#6f3"/>
    </o:shapedefaults>
  </w:hdrShapeDefaults>
  <w:footnotePr>
    <w:footnote w:id="0"/>
    <w:footnote w:id="1"/>
  </w:footnotePr>
  <w:endnotePr>
    <w:endnote w:id="0"/>
    <w:endnote w:id="1"/>
  </w:endnotePr>
  <w:compat/>
  <w:rsids>
    <w:rsidRoot w:val="00FE6C87"/>
    <w:rsid w:val="000001E7"/>
    <w:rsid w:val="00001F39"/>
    <w:rsid w:val="00002099"/>
    <w:rsid w:val="000029E1"/>
    <w:rsid w:val="00003134"/>
    <w:rsid w:val="000032FA"/>
    <w:rsid w:val="00003A01"/>
    <w:rsid w:val="00003B1F"/>
    <w:rsid w:val="000043D9"/>
    <w:rsid w:val="000049FB"/>
    <w:rsid w:val="000057D0"/>
    <w:rsid w:val="00006535"/>
    <w:rsid w:val="000066CA"/>
    <w:rsid w:val="00007744"/>
    <w:rsid w:val="000100F9"/>
    <w:rsid w:val="000105FD"/>
    <w:rsid w:val="0001096C"/>
    <w:rsid w:val="00013BE5"/>
    <w:rsid w:val="000143E5"/>
    <w:rsid w:val="00014424"/>
    <w:rsid w:val="00014CA3"/>
    <w:rsid w:val="00015FB9"/>
    <w:rsid w:val="00016124"/>
    <w:rsid w:val="00016F56"/>
    <w:rsid w:val="000207B0"/>
    <w:rsid w:val="000213D4"/>
    <w:rsid w:val="0002194C"/>
    <w:rsid w:val="00023293"/>
    <w:rsid w:val="000247A3"/>
    <w:rsid w:val="000267B6"/>
    <w:rsid w:val="00031E8B"/>
    <w:rsid w:val="00032167"/>
    <w:rsid w:val="0003294B"/>
    <w:rsid w:val="000331FD"/>
    <w:rsid w:val="00033D02"/>
    <w:rsid w:val="00034E8E"/>
    <w:rsid w:val="00035D8D"/>
    <w:rsid w:val="000365C2"/>
    <w:rsid w:val="000376B0"/>
    <w:rsid w:val="00037B9A"/>
    <w:rsid w:val="00037CBE"/>
    <w:rsid w:val="000406FB"/>
    <w:rsid w:val="00040CF1"/>
    <w:rsid w:val="00041A6A"/>
    <w:rsid w:val="000454C3"/>
    <w:rsid w:val="000476E8"/>
    <w:rsid w:val="00050395"/>
    <w:rsid w:val="0005077D"/>
    <w:rsid w:val="00051590"/>
    <w:rsid w:val="00051C36"/>
    <w:rsid w:val="0005232F"/>
    <w:rsid w:val="00053077"/>
    <w:rsid w:val="00057B7D"/>
    <w:rsid w:val="00060164"/>
    <w:rsid w:val="00060AB1"/>
    <w:rsid w:val="0006107E"/>
    <w:rsid w:val="000612EA"/>
    <w:rsid w:val="0006163A"/>
    <w:rsid w:val="00061EBB"/>
    <w:rsid w:val="00061F62"/>
    <w:rsid w:val="0006219E"/>
    <w:rsid w:val="00062F62"/>
    <w:rsid w:val="00063CC2"/>
    <w:rsid w:val="000643D0"/>
    <w:rsid w:val="0006548C"/>
    <w:rsid w:val="00065EB0"/>
    <w:rsid w:val="00066841"/>
    <w:rsid w:val="000672E3"/>
    <w:rsid w:val="00067C94"/>
    <w:rsid w:val="000729B9"/>
    <w:rsid w:val="0007371D"/>
    <w:rsid w:val="00073A8D"/>
    <w:rsid w:val="00074121"/>
    <w:rsid w:val="00075226"/>
    <w:rsid w:val="00076280"/>
    <w:rsid w:val="00080040"/>
    <w:rsid w:val="00083EA3"/>
    <w:rsid w:val="00084926"/>
    <w:rsid w:val="00085848"/>
    <w:rsid w:val="00085ECF"/>
    <w:rsid w:val="00086252"/>
    <w:rsid w:val="00086401"/>
    <w:rsid w:val="000870AC"/>
    <w:rsid w:val="0008746F"/>
    <w:rsid w:val="0008791F"/>
    <w:rsid w:val="0008793B"/>
    <w:rsid w:val="000907C3"/>
    <w:rsid w:val="00090AAF"/>
    <w:rsid w:val="0009206E"/>
    <w:rsid w:val="000928DC"/>
    <w:rsid w:val="00092B60"/>
    <w:rsid w:val="000944D3"/>
    <w:rsid w:val="00094A64"/>
    <w:rsid w:val="00094AA5"/>
    <w:rsid w:val="00096494"/>
    <w:rsid w:val="000966DF"/>
    <w:rsid w:val="00096AED"/>
    <w:rsid w:val="00096DAD"/>
    <w:rsid w:val="000A0892"/>
    <w:rsid w:val="000A0A94"/>
    <w:rsid w:val="000A0FDB"/>
    <w:rsid w:val="000A1E9E"/>
    <w:rsid w:val="000A2851"/>
    <w:rsid w:val="000A2E8E"/>
    <w:rsid w:val="000A336F"/>
    <w:rsid w:val="000A3D2F"/>
    <w:rsid w:val="000A4247"/>
    <w:rsid w:val="000A47A4"/>
    <w:rsid w:val="000A5910"/>
    <w:rsid w:val="000A5E63"/>
    <w:rsid w:val="000A6141"/>
    <w:rsid w:val="000A6B29"/>
    <w:rsid w:val="000A708D"/>
    <w:rsid w:val="000A7A8E"/>
    <w:rsid w:val="000A7B19"/>
    <w:rsid w:val="000B0317"/>
    <w:rsid w:val="000B04DB"/>
    <w:rsid w:val="000B1161"/>
    <w:rsid w:val="000B124C"/>
    <w:rsid w:val="000B1B51"/>
    <w:rsid w:val="000B2D1C"/>
    <w:rsid w:val="000B3A8C"/>
    <w:rsid w:val="000B4458"/>
    <w:rsid w:val="000B468C"/>
    <w:rsid w:val="000B4C08"/>
    <w:rsid w:val="000B5241"/>
    <w:rsid w:val="000B55E8"/>
    <w:rsid w:val="000B577E"/>
    <w:rsid w:val="000B5B98"/>
    <w:rsid w:val="000B5FD8"/>
    <w:rsid w:val="000B6412"/>
    <w:rsid w:val="000B714C"/>
    <w:rsid w:val="000C1BDC"/>
    <w:rsid w:val="000C1D81"/>
    <w:rsid w:val="000C2164"/>
    <w:rsid w:val="000C22A2"/>
    <w:rsid w:val="000C345E"/>
    <w:rsid w:val="000C4D5D"/>
    <w:rsid w:val="000C55C6"/>
    <w:rsid w:val="000C5FD8"/>
    <w:rsid w:val="000C6483"/>
    <w:rsid w:val="000C7000"/>
    <w:rsid w:val="000C7987"/>
    <w:rsid w:val="000D0496"/>
    <w:rsid w:val="000D0799"/>
    <w:rsid w:val="000D07C6"/>
    <w:rsid w:val="000D15A3"/>
    <w:rsid w:val="000D1868"/>
    <w:rsid w:val="000D1BEA"/>
    <w:rsid w:val="000D1F5F"/>
    <w:rsid w:val="000D2360"/>
    <w:rsid w:val="000D2632"/>
    <w:rsid w:val="000D26D0"/>
    <w:rsid w:val="000D2748"/>
    <w:rsid w:val="000D2A05"/>
    <w:rsid w:val="000D2E6F"/>
    <w:rsid w:val="000D33CB"/>
    <w:rsid w:val="000D42CA"/>
    <w:rsid w:val="000D4C2D"/>
    <w:rsid w:val="000D5A62"/>
    <w:rsid w:val="000E0029"/>
    <w:rsid w:val="000E1780"/>
    <w:rsid w:val="000E1C37"/>
    <w:rsid w:val="000E2600"/>
    <w:rsid w:val="000E274F"/>
    <w:rsid w:val="000E2D6B"/>
    <w:rsid w:val="000E3604"/>
    <w:rsid w:val="000E5305"/>
    <w:rsid w:val="000E6F49"/>
    <w:rsid w:val="000E7868"/>
    <w:rsid w:val="000E7DD3"/>
    <w:rsid w:val="000E7E4F"/>
    <w:rsid w:val="000F1052"/>
    <w:rsid w:val="000F3295"/>
    <w:rsid w:val="000F48F2"/>
    <w:rsid w:val="000F4D1D"/>
    <w:rsid w:val="000F5B3C"/>
    <w:rsid w:val="000F5CCE"/>
    <w:rsid w:val="000F62B4"/>
    <w:rsid w:val="000F677B"/>
    <w:rsid w:val="000F732B"/>
    <w:rsid w:val="000F7BEA"/>
    <w:rsid w:val="0010016D"/>
    <w:rsid w:val="001004F6"/>
    <w:rsid w:val="001007AD"/>
    <w:rsid w:val="00100A83"/>
    <w:rsid w:val="00100F0D"/>
    <w:rsid w:val="00102405"/>
    <w:rsid w:val="00105353"/>
    <w:rsid w:val="0010592C"/>
    <w:rsid w:val="0010607E"/>
    <w:rsid w:val="001065A7"/>
    <w:rsid w:val="001065EC"/>
    <w:rsid w:val="00110A88"/>
    <w:rsid w:val="00112AA2"/>
    <w:rsid w:val="001148DF"/>
    <w:rsid w:val="00115B1B"/>
    <w:rsid w:val="0011721D"/>
    <w:rsid w:val="0011730D"/>
    <w:rsid w:val="001175F4"/>
    <w:rsid w:val="00117EBD"/>
    <w:rsid w:val="0012014E"/>
    <w:rsid w:val="00120C61"/>
    <w:rsid w:val="001212EF"/>
    <w:rsid w:val="0012232C"/>
    <w:rsid w:val="001223D5"/>
    <w:rsid w:val="001235C4"/>
    <w:rsid w:val="00123789"/>
    <w:rsid w:val="001251A2"/>
    <w:rsid w:val="0012759E"/>
    <w:rsid w:val="00130AE4"/>
    <w:rsid w:val="00130D36"/>
    <w:rsid w:val="00132EB5"/>
    <w:rsid w:val="00132FF4"/>
    <w:rsid w:val="00134724"/>
    <w:rsid w:val="0013611D"/>
    <w:rsid w:val="00136510"/>
    <w:rsid w:val="001373F1"/>
    <w:rsid w:val="00137A9A"/>
    <w:rsid w:val="00137BD9"/>
    <w:rsid w:val="001405DB"/>
    <w:rsid w:val="00141968"/>
    <w:rsid w:val="00141B64"/>
    <w:rsid w:val="00141F5D"/>
    <w:rsid w:val="00142427"/>
    <w:rsid w:val="00142B34"/>
    <w:rsid w:val="00143196"/>
    <w:rsid w:val="00143CAB"/>
    <w:rsid w:val="00144351"/>
    <w:rsid w:val="00144A4E"/>
    <w:rsid w:val="00144D43"/>
    <w:rsid w:val="001450BA"/>
    <w:rsid w:val="0014526B"/>
    <w:rsid w:val="001453BB"/>
    <w:rsid w:val="00145A4A"/>
    <w:rsid w:val="00146379"/>
    <w:rsid w:val="00146C4E"/>
    <w:rsid w:val="001474C5"/>
    <w:rsid w:val="001519B0"/>
    <w:rsid w:val="001520DD"/>
    <w:rsid w:val="001536F6"/>
    <w:rsid w:val="00154EFC"/>
    <w:rsid w:val="00155C45"/>
    <w:rsid w:val="00155DFA"/>
    <w:rsid w:val="00155FAA"/>
    <w:rsid w:val="00156201"/>
    <w:rsid w:val="00156C3A"/>
    <w:rsid w:val="0015798A"/>
    <w:rsid w:val="00157E87"/>
    <w:rsid w:val="00157F67"/>
    <w:rsid w:val="0016168D"/>
    <w:rsid w:val="00161771"/>
    <w:rsid w:val="0016184C"/>
    <w:rsid w:val="0016254D"/>
    <w:rsid w:val="00162E03"/>
    <w:rsid w:val="0016311C"/>
    <w:rsid w:val="0016366F"/>
    <w:rsid w:val="00163CF7"/>
    <w:rsid w:val="0016419D"/>
    <w:rsid w:val="00164617"/>
    <w:rsid w:val="001659F4"/>
    <w:rsid w:val="001675C2"/>
    <w:rsid w:val="00167B69"/>
    <w:rsid w:val="001705F5"/>
    <w:rsid w:val="001706AD"/>
    <w:rsid w:val="00170977"/>
    <w:rsid w:val="00171DD1"/>
    <w:rsid w:val="00173421"/>
    <w:rsid w:val="001735A2"/>
    <w:rsid w:val="00173C03"/>
    <w:rsid w:val="0017402F"/>
    <w:rsid w:val="00174597"/>
    <w:rsid w:val="00175F60"/>
    <w:rsid w:val="001767AE"/>
    <w:rsid w:val="00176BA8"/>
    <w:rsid w:val="00176BBD"/>
    <w:rsid w:val="0017703C"/>
    <w:rsid w:val="00177913"/>
    <w:rsid w:val="00180498"/>
    <w:rsid w:val="00181876"/>
    <w:rsid w:val="00181BC4"/>
    <w:rsid w:val="00181F0B"/>
    <w:rsid w:val="00181F36"/>
    <w:rsid w:val="001834CC"/>
    <w:rsid w:val="00183CDF"/>
    <w:rsid w:val="00184F44"/>
    <w:rsid w:val="00186562"/>
    <w:rsid w:val="00186765"/>
    <w:rsid w:val="00187E2C"/>
    <w:rsid w:val="0019067F"/>
    <w:rsid w:val="00191081"/>
    <w:rsid w:val="00191554"/>
    <w:rsid w:val="0019487A"/>
    <w:rsid w:val="00194C2D"/>
    <w:rsid w:val="00194C7C"/>
    <w:rsid w:val="001958E4"/>
    <w:rsid w:val="00195AE0"/>
    <w:rsid w:val="0019672B"/>
    <w:rsid w:val="00196750"/>
    <w:rsid w:val="001967B3"/>
    <w:rsid w:val="001967D8"/>
    <w:rsid w:val="001969D5"/>
    <w:rsid w:val="0019718B"/>
    <w:rsid w:val="0019750E"/>
    <w:rsid w:val="001A25C1"/>
    <w:rsid w:val="001A2663"/>
    <w:rsid w:val="001A2807"/>
    <w:rsid w:val="001A2B2C"/>
    <w:rsid w:val="001A4C1E"/>
    <w:rsid w:val="001A551A"/>
    <w:rsid w:val="001A5C16"/>
    <w:rsid w:val="001A78C4"/>
    <w:rsid w:val="001A7B75"/>
    <w:rsid w:val="001B0724"/>
    <w:rsid w:val="001B0C62"/>
    <w:rsid w:val="001B19AA"/>
    <w:rsid w:val="001B1BA1"/>
    <w:rsid w:val="001B2067"/>
    <w:rsid w:val="001B217D"/>
    <w:rsid w:val="001B274A"/>
    <w:rsid w:val="001B2774"/>
    <w:rsid w:val="001B2D70"/>
    <w:rsid w:val="001B2DB7"/>
    <w:rsid w:val="001B2F4A"/>
    <w:rsid w:val="001B4409"/>
    <w:rsid w:val="001B4953"/>
    <w:rsid w:val="001B50F0"/>
    <w:rsid w:val="001B7282"/>
    <w:rsid w:val="001B78A7"/>
    <w:rsid w:val="001C07A7"/>
    <w:rsid w:val="001C1B87"/>
    <w:rsid w:val="001C1C22"/>
    <w:rsid w:val="001C24CF"/>
    <w:rsid w:val="001C29AC"/>
    <w:rsid w:val="001C2F33"/>
    <w:rsid w:val="001C3121"/>
    <w:rsid w:val="001C632E"/>
    <w:rsid w:val="001C6808"/>
    <w:rsid w:val="001C6ACF"/>
    <w:rsid w:val="001C6BF0"/>
    <w:rsid w:val="001C6D2D"/>
    <w:rsid w:val="001C7075"/>
    <w:rsid w:val="001C7338"/>
    <w:rsid w:val="001C78C0"/>
    <w:rsid w:val="001D1153"/>
    <w:rsid w:val="001D1BC6"/>
    <w:rsid w:val="001D1D7E"/>
    <w:rsid w:val="001D2992"/>
    <w:rsid w:val="001D3903"/>
    <w:rsid w:val="001D4FCE"/>
    <w:rsid w:val="001D5070"/>
    <w:rsid w:val="001D5E55"/>
    <w:rsid w:val="001D7876"/>
    <w:rsid w:val="001E02F5"/>
    <w:rsid w:val="001E1569"/>
    <w:rsid w:val="001E1C99"/>
    <w:rsid w:val="001E1EF5"/>
    <w:rsid w:val="001E4054"/>
    <w:rsid w:val="001E420E"/>
    <w:rsid w:val="001E5BCD"/>
    <w:rsid w:val="001E5CC6"/>
    <w:rsid w:val="001E69D7"/>
    <w:rsid w:val="001E7600"/>
    <w:rsid w:val="001F0A2E"/>
    <w:rsid w:val="001F3E2D"/>
    <w:rsid w:val="001F46AB"/>
    <w:rsid w:val="001F5357"/>
    <w:rsid w:val="001F5704"/>
    <w:rsid w:val="001F5920"/>
    <w:rsid w:val="001F5923"/>
    <w:rsid w:val="001F5C0F"/>
    <w:rsid w:val="001F5CCF"/>
    <w:rsid w:val="00200096"/>
    <w:rsid w:val="0020298B"/>
    <w:rsid w:val="0020349D"/>
    <w:rsid w:val="002037B7"/>
    <w:rsid w:val="0020665C"/>
    <w:rsid w:val="00210548"/>
    <w:rsid w:val="0021070D"/>
    <w:rsid w:val="00210D10"/>
    <w:rsid w:val="002116D9"/>
    <w:rsid w:val="0021244E"/>
    <w:rsid w:val="0021259F"/>
    <w:rsid w:val="00212793"/>
    <w:rsid w:val="00212AD2"/>
    <w:rsid w:val="00213007"/>
    <w:rsid w:val="0021325E"/>
    <w:rsid w:val="002148E0"/>
    <w:rsid w:val="002149A7"/>
    <w:rsid w:val="00215466"/>
    <w:rsid w:val="002155E7"/>
    <w:rsid w:val="00216005"/>
    <w:rsid w:val="002167D9"/>
    <w:rsid w:val="00217127"/>
    <w:rsid w:val="00217184"/>
    <w:rsid w:val="002171F9"/>
    <w:rsid w:val="00217949"/>
    <w:rsid w:val="00217D65"/>
    <w:rsid w:val="00220EE9"/>
    <w:rsid w:val="002226FE"/>
    <w:rsid w:val="00224B45"/>
    <w:rsid w:val="00224C81"/>
    <w:rsid w:val="00224F3E"/>
    <w:rsid w:val="002250D6"/>
    <w:rsid w:val="00225B1E"/>
    <w:rsid w:val="0022648B"/>
    <w:rsid w:val="0022675B"/>
    <w:rsid w:val="00227422"/>
    <w:rsid w:val="0022753F"/>
    <w:rsid w:val="00227C87"/>
    <w:rsid w:val="00227F4F"/>
    <w:rsid w:val="002320E0"/>
    <w:rsid w:val="002328A8"/>
    <w:rsid w:val="00232B6F"/>
    <w:rsid w:val="00233166"/>
    <w:rsid w:val="0023471C"/>
    <w:rsid w:val="00235318"/>
    <w:rsid w:val="0023650F"/>
    <w:rsid w:val="00240685"/>
    <w:rsid w:val="00240C64"/>
    <w:rsid w:val="002410E5"/>
    <w:rsid w:val="0024256E"/>
    <w:rsid w:val="002457ED"/>
    <w:rsid w:val="0024631A"/>
    <w:rsid w:val="00247197"/>
    <w:rsid w:val="002473AA"/>
    <w:rsid w:val="00247F59"/>
    <w:rsid w:val="002502C3"/>
    <w:rsid w:val="00250ACD"/>
    <w:rsid w:val="00251C94"/>
    <w:rsid w:val="002526B8"/>
    <w:rsid w:val="00253C58"/>
    <w:rsid w:val="00253CFD"/>
    <w:rsid w:val="00253D89"/>
    <w:rsid w:val="00254239"/>
    <w:rsid w:val="002557CF"/>
    <w:rsid w:val="0025664D"/>
    <w:rsid w:val="002568F4"/>
    <w:rsid w:val="00257842"/>
    <w:rsid w:val="00260100"/>
    <w:rsid w:val="002608E0"/>
    <w:rsid w:val="00260EC3"/>
    <w:rsid w:val="0026327C"/>
    <w:rsid w:val="002653E9"/>
    <w:rsid w:val="00265AAC"/>
    <w:rsid w:val="00266222"/>
    <w:rsid w:val="00266A6B"/>
    <w:rsid w:val="00266DE5"/>
    <w:rsid w:val="00266E6F"/>
    <w:rsid w:val="00267E73"/>
    <w:rsid w:val="00270446"/>
    <w:rsid w:val="00270862"/>
    <w:rsid w:val="00270CC6"/>
    <w:rsid w:val="00270D51"/>
    <w:rsid w:val="002710B5"/>
    <w:rsid w:val="0027262A"/>
    <w:rsid w:val="00272774"/>
    <w:rsid w:val="002738AA"/>
    <w:rsid w:val="00273D53"/>
    <w:rsid w:val="00273E3E"/>
    <w:rsid w:val="002745BE"/>
    <w:rsid w:val="002749D2"/>
    <w:rsid w:val="002754A7"/>
    <w:rsid w:val="00275A3D"/>
    <w:rsid w:val="00275F2C"/>
    <w:rsid w:val="00275FF3"/>
    <w:rsid w:val="002761C0"/>
    <w:rsid w:val="0028144D"/>
    <w:rsid w:val="002827B5"/>
    <w:rsid w:val="00283AEA"/>
    <w:rsid w:val="00284B58"/>
    <w:rsid w:val="0028620C"/>
    <w:rsid w:val="00287E2F"/>
    <w:rsid w:val="002902B2"/>
    <w:rsid w:val="002904C2"/>
    <w:rsid w:val="00290B7D"/>
    <w:rsid w:val="002918C4"/>
    <w:rsid w:val="00291EA2"/>
    <w:rsid w:val="0029401A"/>
    <w:rsid w:val="0029427D"/>
    <w:rsid w:val="00294B06"/>
    <w:rsid w:val="00295DBB"/>
    <w:rsid w:val="00295EA1"/>
    <w:rsid w:val="00296466"/>
    <w:rsid w:val="00296AA0"/>
    <w:rsid w:val="002974B8"/>
    <w:rsid w:val="00297945"/>
    <w:rsid w:val="002A00FD"/>
    <w:rsid w:val="002A0232"/>
    <w:rsid w:val="002A06E4"/>
    <w:rsid w:val="002A0790"/>
    <w:rsid w:val="002A2A6A"/>
    <w:rsid w:val="002A4000"/>
    <w:rsid w:val="002A4397"/>
    <w:rsid w:val="002A4596"/>
    <w:rsid w:val="002A4C4F"/>
    <w:rsid w:val="002A4EFE"/>
    <w:rsid w:val="002A55D6"/>
    <w:rsid w:val="002A596B"/>
    <w:rsid w:val="002A67F6"/>
    <w:rsid w:val="002A6830"/>
    <w:rsid w:val="002A6ED5"/>
    <w:rsid w:val="002A784E"/>
    <w:rsid w:val="002A7FF7"/>
    <w:rsid w:val="002B035E"/>
    <w:rsid w:val="002B195C"/>
    <w:rsid w:val="002B2128"/>
    <w:rsid w:val="002B222F"/>
    <w:rsid w:val="002B26B0"/>
    <w:rsid w:val="002B4975"/>
    <w:rsid w:val="002B50AC"/>
    <w:rsid w:val="002B5BA6"/>
    <w:rsid w:val="002B604F"/>
    <w:rsid w:val="002B6B66"/>
    <w:rsid w:val="002B6D1D"/>
    <w:rsid w:val="002C0025"/>
    <w:rsid w:val="002C003F"/>
    <w:rsid w:val="002C08A3"/>
    <w:rsid w:val="002C0DEB"/>
    <w:rsid w:val="002C3EFF"/>
    <w:rsid w:val="002C4069"/>
    <w:rsid w:val="002C5D8B"/>
    <w:rsid w:val="002C630D"/>
    <w:rsid w:val="002C6530"/>
    <w:rsid w:val="002C68B2"/>
    <w:rsid w:val="002C6E1D"/>
    <w:rsid w:val="002C74A8"/>
    <w:rsid w:val="002D0190"/>
    <w:rsid w:val="002D0D2F"/>
    <w:rsid w:val="002D14F0"/>
    <w:rsid w:val="002D1E04"/>
    <w:rsid w:val="002D3608"/>
    <w:rsid w:val="002D4D45"/>
    <w:rsid w:val="002D5E84"/>
    <w:rsid w:val="002D6710"/>
    <w:rsid w:val="002D6CA1"/>
    <w:rsid w:val="002D7195"/>
    <w:rsid w:val="002E26C1"/>
    <w:rsid w:val="002E29D3"/>
    <w:rsid w:val="002E486D"/>
    <w:rsid w:val="002E73CB"/>
    <w:rsid w:val="002E7D80"/>
    <w:rsid w:val="002E7F08"/>
    <w:rsid w:val="002F047E"/>
    <w:rsid w:val="002F08D3"/>
    <w:rsid w:val="002F102F"/>
    <w:rsid w:val="002F1557"/>
    <w:rsid w:val="002F19BC"/>
    <w:rsid w:val="002F19EA"/>
    <w:rsid w:val="002F23DB"/>
    <w:rsid w:val="002F2A5E"/>
    <w:rsid w:val="002F393E"/>
    <w:rsid w:val="002F3B66"/>
    <w:rsid w:val="002F48D9"/>
    <w:rsid w:val="002F4ACC"/>
    <w:rsid w:val="002F6404"/>
    <w:rsid w:val="002F645B"/>
    <w:rsid w:val="002F674D"/>
    <w:rsid w:val="002F7087"/>
    <w:rsid w:val="002F78FD"/>
    <w:rsid w:val="002F7D83"/>
    <w:rsid w:val="002F7E05"/>
    <w:rsid w:val="0030252D"/>
    <w:rsid w:val="00302BF4"/>
    <w:rsid w:val="003030D0"/>
    <w:rsid w:val="00303319"/>
    <w:rsid w:val="003039AD"/>
    <w:rsid w:val="00304559"/>
    <w:rsid w:val="00304A47"/>
    <w:rsid w:val="00306F43"/>
    <w:rsid w:val="00311AFB"/>
    <w:rsid w:val="00312C83"/>
    <w:rsid w:val="003133FB"/>
    <w:rsid w:val="003138C4"/>
    <w:rsid w:val="003140C4"/>
    <w:rsid w:val="00314191"/>
    <w:rsid w:val="00315674"/>
    <w:rsid w:val="003177C9"/>
    <w:rsid w:val="00317EBB"/>
    <w:rsid w:val="00317EF2"/>
    <w:rsid w:val="00317FA8"/>
    <w:rsid w:val="003200EF"/>
    <w:rsid w:val="00320FEA"/>
    <w:rsid w:val="00322196"/>
    <w:rsid w:val="003221E4"/>
    <w:rsid w:val="0032269D"/>
    <w:rsid w:val="00322A3A"/>
    <w:rsid w:val="00322AD2"/>
    <w:rsid w:val="00323933"/>
    <w:rsid w:val="00323A62"/>
    <w:rsid w:val="00323ADB"/>
    <w:rsid w:val="00323DB3"/>
    <w:rsid w:val="003243A5"/>
    <w:rsid w:val="003266A8"/>
    <w:rsid w:val="0032726B"/>
    <w:rsid w:val="00327654"/>
    <w:rsid w:val="003278DD"/>
    <w:rsid w:val="00327AF9"/>
    <w:rsid w:val="0033062A"/>
    <w:rsid w:val="00330968"/>
    <w:rsid w:val="00330FC8"/>
    <w:rsid w:val="00332990"/>
    <w:rsid w:val="00333D5C"/>
    <w:rsid w:val="003354A1"/>
    <w:rsid w:val="00335E8F"/>
    <w:rsid w:val="00337502"/>
    <w:rsid w:val="003375E3"/>
    <w:rsid w:val="00337696"/>
    <w:rsid w:val="00337D25"/>
    <w:rsid w:val="00340122"/>
    <w:rsid w:val="0034080E"/>
    <w:rsid w:val="00341389"/>
    <w:rsid w:val="00341860"/>
    <w:rsid w:val="00341925"/>
    <w:rsid w:val="0034236E"/>
    <w:rsid w:val="00342C60"/>
    <w:rsid w:val="00342F33"/>
    <w:rsid w:val="0034329D"/>
    <w:rsid w:val="00343779"/>
    <w:rsid w:val="003440C2"/>
    <w:rsid w:val="00344301"/>
    <w:rsid w:val="00345632"/>
    <w:rsid w:val="0034648E"/>
    <w:rsid w:val="003465DB"/>
    <w:rsid w:val="00346A74"/>
    <w:rsid w:val="00346F8D"/>
    <w:rsid w:val="00347020"/>
    <w:rsid w:val="00347688"/>
    <w:rsid w:val="003478A7"/>
    <w:rsid w:val="003500C3"/>
    <w:rsid w:val="00351BFD"/>
    <w:rsid w:val="00351D02"/>
    <w:rsid w:val="00351DA5"/>
    <w:rsid w:val="003530E6"/>
    <w:rsid w:val="003540A2"/>
    <w:rsid w:val="0035439E"/>
    <w:rsid w:val="0035462C"/>
    <w:rsid w:val="0035472F"/>
    <w:rsid w:val="00354D3A"/>
    <w:rsid w:val="00355BD6"/>
    <w:rsid w:val="00356165"/>
    <w:rsid w:val="0035652A"/>
    <w:rsid w:val="0035659D"/>
    <w:rsid w:val="00356EA2"/>
    <w:rsid w:val="00357F7E"/>
    <w:rsid w:val="00360109"/>
    <w:rsid w:val="0036014A"/>
    <w:rsid w:val="00360E3F"/>
    <w:rsid w:val="003614E4"/>
    <w:rsid w:val="003619AA"/>
    <w:rsid w:val="00362D5C"/>
    <w:rsid w:val="003642C7"/>
    <w:rsid w:val="00364C03"/>
    <w:rsid w:val="003670A7"/>
    <w:rsid w:val="003676BD"/>
    <w:rsid w:val="00367AAF"/>
    <w:rsid w:val="00367E96"/>
    <w:rsid w:val="003701A6"/>
    <w:rsid w:val="00371853"/>
    <w:rsid w:val="003729C4"/>
    <w:rsid w:val="00374314"/>
    <w:rsid w:val="00374369"/>
    <w:rsid w:val="00374E1F"/>
    <w:rsid w:val="0037524E"/>
    <w:rsid w:val="003761D3"/>
    <w:rsid w:val="00380D7E"/>
    <w:rsid w:val="00381681"/>
    <w:rsid w:val="00381AB4"/>
    <w:rsid w:val="00383C8B"/>
    <w:rsid w:val="00384D49"/>
    <w:rsid w:val="00384E86"/>
    <w:rsid w:val="003853CE"/>
    <w:rsid w:val="0038578A"/>
    <w:rsid w:val="00385883"/>
    <w:rsid w:val="0038645B"/>
    <w:rsid w:val="00386517"/>
    <w:rsid w:val="00387543"/>
    <w:rsid w:val="00387891"/>
    <w:rsid w:val="00390A7F"/>
    <w:rsid w:val="003912EA"/>
    <w:rsid w:val="00391765"/>
    <w:rsid w:val="003920A2"/>
    <w:rsid w:val="003933E3"/>
    <w:rsid w:val="00394280"/>
    <w:rsid w:val="003948F6"/>
    <w:rsid w:val="003959BD"/>
    <w:rsid w:val="00395A1D"/>
    <w:rsid w:val="003968C7"/>
    <w:rsid w:val="00396AF4"/>
    <w:rsid w:val="003970C8"/>
    <w:rsid w:val="0039770E"/>
    <w:rsid w:val="00397C2B"/>
    <w:rsid w:val="003A01C1"/>
    <w:rsid w:val="003A336E"/>
    <w:rsid w:val="003A7531"/>
    <w:rsid w:val="003B0101"/>
    <w:rsid w:val="003B066F"/>
    <w:rsid w:val="003B0981"/>
    <w:rsid w:val="003B11AB"/>
    <w:rsid w:val="003B1583"/>
    <w:rsid w:val="003B175C"/>
    <w:rsid w:val="003B2DA4"/>
    <w:rsid w:val="003B37DE"/>
    <w:rsid w:val="003B3B84"/>
    <w:rsid w:val="003B4A28"/>
    <w:rsid w:val="003B77C5"/>
    <w:rsid w:val="003B7B3C"/>
    <w:rsid w:val="003C1067"/>
    <w:rsid w:val="003C2102"/>
    <w:rsid w:val="003C3127"/>
    <w:rsid w:val="003C4863"/>
    <w:rsid w:val="003C48D6"/>
    <w:rsid w:val="003C67AD"/>
    <w:rsid w:val="003C6A41"/>
    <w:rsid w:val="003C7943"/>
    <w:rsid w:val="003D043C"/>
    <w:rsid w:val="003D2B88"/>
    <w:rsid w:val="003D352F"/>
    <w:rsid w:val="003D40D2"/>
    <w:rsid w:val="003D414A"/>
    <w:rsid w:val="003D4C31"/>
    <w:rsid w:val="003D5EF1"/>
    <w:rsid w:val="003D6443"/>
    <w:rsid w:val="003D6993"/>
    <w:rsid w:val="003D72E9"/>
    <w:rsid w:val="003D7798"/>
    <w:rsid w:val="003E0C83"/>
    <w:rsid w:val="003E1F56"/>
    <w:rsid w:val="003E3E6A"/>
    <w:rsid w:val="003E453C"/>
    <w:rsid w:val="003E4625"/>
    <w:rsid w:val="003E4D37"/>
    <w:rsid w:val="003E5432"/>
    <w:rsid w:val="003E585E"/>
    <w:rsid w:val="003E5A00"/>
    <w:rsid w:val="003E5AD8"/>
    <w:rsid w:val="003E674B"/>
    <w:rsid w:val="003E7C9C"/>
    <w:rsid w:val="003F05BB"/>
    <w:rsid w:val="003F093E"/>
    <w:rsid w:val="003F2240"/>
    <w:rsid w:val="003F340D"/>
    <w:rsid w:val="003F345E"/>
    <w:rsid w:val="003F3B73"/>
    <w:rsid w:val="003F4FEC"/>
    <w:rsid w:val="003F54B2"/>
    <w:rsid w:val="003F621D"/>
    <w:rsid w:val="003F68C1"/>
    <w:rsid w:val="003F6B6B"/>
    <w:rsid w:val="003F73EA"/>
    <w:rsid w:val="00400BCD"/>
    <w:rsid w:val="00401027"/>
    <w:rsid w:val="0040141B"/>
    <w:rsid w:val="004018FF"/>
    <w:rsid w:val="00401F0F"/>
    <w:rsid w:val="0040263B"/>
    <w:rsid w:val="00402EAC"/>
    <w:rsid w:val="0040396B"/>
    <w:rsid w:val="004052CF"/>
    <w:rsid w:val="00405ACF"/>
    <w:rsid w:val="004066F6"/>
    <w:rsid w:val="00406703"/>
    <w:rsid w:val="004115CC"/>
    <w:rsid w:val="00412300"/>
    <w:rsid w:val="00412872"/>
    <w:rsid w:val="00412D78"/>
    <w:rsid w:val="00412D84"/>
    <w:rsid w:val="00412ED3"/>
    <w:rsid w:val="00414BA1"/>
    <w:rsid w:val="00415EF7"/>
    <w:rsid w:val="004176A0"/>
    <w:rsid w:val="0042026B"/>
    <w:rsid w:val="0042042F"/>
    <w:rsid w:val="00420570"/>
    <w:rsid w:val="00420A76"/>
    <w:rsid w:val="00422AA2"/>
    <w:rsid w:val="00423688"/>
    <w:rsid w:val="00423FAC"/>
    <w:rsid w:val="004241C0"/>
    <w:rsid w:val="004242AA"/>
    <w:rsid w:val="00425C07"/>
    <w:rsid w:val="00425C58"/>
    <w:rsid w:val="00427604"/>
    <w:rsid w:val="00430299"/>
    <w:rsid w:val="004319C3"/>
    <w:rsid w:val="00432015"/>
    <w:rsid w:val="00432230"/>
    <w:rsid w:val="00432583"/>
    <w:rsid w:val="00433692"/>
    <w:rsid w:val="00433820"/>
    <w:rsid w:val="00433C39"/>
    <w:rsid w:val="004357DC"/>
    <w:rsid w:val="00436025"/>
    <w:rsid w:val="00436B27"/>
    <w:rsid w:val="00437BF5"/>
    <w:rsid w:val="00437CF2"/>
    <w:rsid w:val="00437D65"/>
    <w:rsid w:val="00437F29"/>
    <w:rsid w:val="00440CDF"/>
    <w:rsid w:val="00441EFD"/>
    <w:rsid w:val="004431C7"/>
    <w:rsid w:val="004441A5"/>
    <w:rsid w:val="00444CE4"/>
    <w:rsid w:val="00444D08"/>
    <w:rsid w:val="00445522"/>
    <w:rsid w:val="00445D73"/>
    <w:rsid w:val="004467BC"/>
    <w:rsid w:val="0044684B"/>
    <w:rsid w:val="00446927"/>
    <w:rsid w:val="00447689"/>
    <w:rsid w:val="004477B3"/>
    <w:rsid w:val="00447C23"/>
    <w:rsid w:val="00450704"/>
    <w:rsid w:val="004508B8"/>
    <w:rsid w:val="00451C49"/>
    <w:rsid w:val="004520DF"/>
    <w:rsid w:val="004520F9"/>
    <w:rsid w:val="00452AF4"/>
    <w:rsid w:val="00453682"/>
    <w:rsid w:val="00453817"/>
    <w:rsid w:val="00453B18"/>
    <w:rsid w:val="00453EA6"/>
    <w:rsid w:val="00454CF9"/>
    <w:rsid w:val="004553FE"/>
    <w:rsid w:val="00456ED3"/>
    <w:rsid w:val="0045714E"/>
    <w:rsid w:val="00457289"/>
    <w:rsid w:val="00457BEE"/>
    <w:rsid w:val="004611B0"/>
    <w:rsid w:val="004611E3"/>
    <w:rsid w:val="00461AAC"/>
    <w:rsid w:val="00462863"/>
    <w:rsid w:val="00464A38"/>
    <w:rsid w:val="0046503B"/>
    <w:rsid w:val="004652E7"/>
    <w:rsid w:val="00466086"/>
    <w:rsid w:val="00466CEC"/>
    <w:rsid w:val="0046764B"/>
    <w:rsid w:val="0047133E"/>
    <w:rsid w:val="00473CA3"/>
    <w:rsid w:val="004741A4"/>
    <w:rsid w:val="00474A37"/>
    <w:rsid w:val="004752CA"/>
    <w:rsid w:val="00475840"/>
    <w:rsid w:val="00476063"/>
    <w:rsid w:val="00476B79"/>
    <w:rsid w:val="0047704D"/>
    <w:rsid w:val="00480BF2"/>
    <w:rsid w:val="00480D97"/>
    <w:rsid w:val="00481B57"/>
    <w:rsid w:val="004830DF"/>
    <w:rsid w:val="00483325"/>
    <w:rsid w:val="00483796"/>
    <w:rsid w:val="00483964"/>
    <w:rsid w:val="004849FA"/>
    <w:rsid w:val="00484A15"/>
    <w:rsid w:val="00484BE4"/>
    <w:rsid w:val="004861D2"/>
    <w:rsid w:val="004865B0"/>
    <w:rsid w:val="00486A61"/>
    <w:rsid w:val="00486F28"/>
    <w:rsid w:val="004922A2"/>
    <w:rsid w:val="00492F81"/>
    <w:rsid w:val="00493265"/>
    <w:rsid w:val="004932A0"/>
    <w:rsid w:val="004946B5"/>
    <w:rsid w:val="0049593B"/>
    <w:rsid w:val="0049677C"/>
    <w:rsid w:val="0049753D"/>
    <w:rsid w:val="004A1304"/>
    <w:rsid w:val="004A1A4A"/>
    <w:rsid w:val="004A1A98"/>
    <w:rsid w:val="004A2869"/>
    <w:rsid w:val="004A372F"/>
    <w:rsid w:val="004A4688"/>
    <w:rsid w:val="004A494A"/>
    <w:rsid w:val="004A4FAB"/>
    <w:rsid w:val="004A5B9B"/>
    <w:rsid w:val="004A5E26"/>
    <w:rsid w:val="004A653E"/>
    <w:rsid w:val="004B0C92"/>
    <w:rsid w:val="004B170E"/>
    <w:rsid w:val="004B1EE6"/>
    <w:rsid w:val="004B4719"/>
    <w:rsid w:val="004B4E2B"/>
    <w:rsid w:val="004B55D7"/>
    <w:rsid w:val="004B5F3D"/>
    <w:rsid w:val="004B6208"/>
    <w:rsid w:val="004B639D"/>
    <w:rsid w:val="004B6744"/>
    <w:rsid w:val="004B7837"/>
    <w:rsid w:val="004B7C1F"/>
    <w:rsid w:val="004C0371"/>
    <w:rsid w:val="004C1375"/>
    <w:rsid w:val="004C2752"/>
    <w:rsid w:val="004C2E75"/>
    <w:rsid w:val="004C3280"/>
    <w:rsid w:val="004C3E9E"/>
    <w:rsid w:val="004C3FF6"/>
    <w:rsid w:val="004C40E4"/>
    <w:rsid w:val="004C42EB"/>
    <w:rsid w:val="004C4650"/>
    <w:rsid w:val="004C4ED4"/>
    <w:rsid w:val="004C672D"/>
    <w:rsid w:val="004C72C1"/>
    <w:rsid w:val="004D0523"/>
    <w:rsid w:val="004D0D0D"/>
    <w:rsid w:val="004D1BA4"/>
    <w:rsid w:val="004D23ED"/>
    <w:rsid w:val="004D2D38"/>
    <w:rsid w:val="004D38D3"/>
    <w:rsid w:val="004D4165"/>
    <w:rsid w:val="004D42E6"/>
    <w:rsid w:val="004D4D2D"/>
    <w:rsid w:val="004D58D7"/>
    <w:rsid w:val="004D62E9"/>
    <w:rsid w:val="004D70A0"/>
    <w:rsid w:val="004D7815"/>
    <w:rsid w:val="004D7A2D"/>
    <w:rsid w:val="004E06DD"/>
    <w:rsid w:val="004E130B"/>
    <w:rsid w:val="004E1685"/>
    <w:rsid w:val="004E2CF5"/>
    <w:rsid w:val="004E3A61"/>
    <w:rsid w:val="004E3E95"/>
    <w:rsid w:val="004E4010"/>
    <w:rsid w:val="004E4E78"/>
    <w:rsid w:val="004E73A8"/>
    <w:rsid w:val="004E7DB8"/>
    <w:rsid w:val="004F088F"/>
    <w:rsid w:val="004F14AA"/>
    <w:rsid w:val="004F15B3"/>
    <w:rsid w:val="004F193D"/>
    <w:rsid w:val="004F1F9C"/>
    <w:rsid w:val="004F28B3"/>
    <w:rsid w:val="004F3A9E"/>
    <w:rsid w:val="004F41CD"/>
    <w:rsid w:val="004F5518"/>
    <w:rsid w:val="004F580C"/>
    <w:rsid w:val="004F58BF"/>
    <w:rsid w:val="004F5DFF"/>
    <w:rsid w:val="0050045B"/>
    <w:rsid w:val="00501E22"/>
    <w:rsid w:val="005024F4"/>
    <w:rsid w:val="00503517"/>
    <w:rsid w:val="00503AB9"/>
    <w:rsid w:val="005041DD"/>
    <w:rsid w:val="005050FC"/>
    <w:rsid w:val="0050616A"/>
    <w:rsid w:val="0050627D"/>
    <w:rsid w:val="005070DF"/>
    <w:rsid w:val="005075B4"/>
    <w:rsid w:val="00507E18"/>
    <w:rsid w:val="00511AFF"/>
    <w:rsid w:val="00512873"/>
    <w:rsid w:val="00513410"/>
    <w:rsid w:val="0051422B"/>
    <w:rsid w:val="00514847"/>
    <w:rsid w:val="0051496E"/>
    <w:rsid w:val="005149E5"/>
    <w:rsid w:val="00514B19"/>
    <w:rsid w:val="00514CD8"/>
    <w:rsid w:val="0051691A"/>
    <w:rsid w:val="00516EC0"/>
    <w:rsid w:val="0051777E"/>
    <w:rsid w:val="00521A11"/>
    <w:rsid w:val="0052200E"/>
    <w:rsid w:val="00522DE0"/>
    <w:rsid w:val="005240A6"/>
    <w:rsid w:val="00524288"/>
    <w:rsid w:val="005260C6"/>
    <w:rsid w:val="0052650B"/>
    <w:rsid w:val="005272A8"/>
    <w:rsid w:val="00530914"/>
    <w:rsid w:val="0053137E"/>
    <w:rsid w:val="00531975"/>
    <w:rsid w:val="0053263F"/>
    <w:rsid w:val="00532719"/>
    <w:rsid w:val="00533F99"/>
    <w:rsid w:val="005366D8"/>
    <w:rsid w:val="00537043"/>
    <w:rsid w:val="00537095"/>
    <w:rsid w:val="00537947"/>
    <w:rsid w:val="005404B1"/>
    <w:rsid w:val="005404B5"/>
    <w:rsid w:val="00540555"/>
    <w:rsid w:val="0054191F"/>
    <w:rsid w:val="00541CDD"/>
    <w:rsid w:val="00543761"/>
    <w:rsid w:val="00544546"/>
    <w:rsid w:val="00544EC7"/>
    <w:rsid w:val="00546145"/>
    <w:rsid w:val="00546C09"/>
    <w:rsid w:val="00547A16"/>
    <w:rsid w:val="0055037A"/>
    <w:rsid w:val="005506BD"/>
    <w:rsid w:val="005516E0"/>
    <w:rsid w:val="005521F4"/>
    <w:rsid w:val="0055410E"/>
    <w:rsid w:val="00554D14"/>
    <w:rsid w:val="00555794"/>
    <w:rsid w:val="005565CA"/>
    <w:rsid w:val="00556B32"/>
    <w:rsid w:val="00556B60"/>
    <w:rsid w:val="005572BE"/>
    <w:rsid w:val="005606DD"/>
    <w:rsid w:val="00560DA2"/>
    <w:rsid w:val="00560F16"/>
    <w:rsid w:val="005610E1"/>
    <w:rsid w:val="00562108"/>
    <w:rsid w:val="00562D57"/>
    <w:rsid w:val="00563C19"/>
    <w:rsid w:val="00563E55"/>
    <w:rsid w:val="00564251"/>
    <w:rsid w:val="00564C5C"/>
    <w:rsid w:val="005656A2"/>
    <w:rsid w:val="00565832"/>
    <w:rsid w:val="00565CD3"/>
    <w:rsid w:val="00566674"/>
    <w:rsid w:val="00567C46"/>
    <w:rsid w:val="00570794"/>
    <w:rsid w:val="005709BA"/>
    <w:rsid w:val="00570D28"/>
    <w:rsid w:val="0057150A"/>
    <w:rsid w:val="005717AC"/>
    <w:rsid w:val="00571A92"/>
    <w:rsid w:val="00571A9C"/>
    <w:rsid w:val="0057260F"/>
    <w:rsid w:val="00574948"/>
    <w:rsid w:val="00574BAB"/>
    <w:rsid w:val="00574D4A"/>
    <w:rsid w:val="00574F2C"/>
    <w:rsid w:val="00574FDE"/>
    <w:rsid w:val="00575F9B"/>
    <w:rsid w:val="00576335"/>
    <w:rsid w:val="00576A6E"/>
    <w:rsid w:val="00576DA0"/>
    <w:rsid w:val="0057770B"/>
    <w:rsid w:val="00577C82"/>
    <w:rsid w:val="00577E61"/>
    <w:rsid w:val="00580454"/>
    <w:rsid w:val="00580F10"/>
    <w:rsid w:val="005810E4"/>
    <w:rsid w:val="00581180"/>
    <w:rsid w:val="005827BD"/>
    <w:rsid w:val="005833EC"/>
    <w:rsid w:val="00584CBE"/>
    <w:rsid w:val="00585381"/>
    <w:rsid w:val="005901FC"/>
    <w:rsid w:val="00590511"/>
    <w:rsid w:val="00590A89"/>
    <w:rsid w:val="00591B7F"/>
    <w:rsid w:val="005926E0"/>
    <w:rsid w:val="00592B94"/>
    <w:rsid w:val="00593421"/>
    <w:rsid w:val="005938DF"/>
    <w:rsid w:val="00594C54"/>
    <w:rsid w:val="00595101"/>
    <w:rsid w:val="005955E1"/>
    <w:rsid w:val="0059595D"/>
    <w:rsid w:val="00595C67"/>
    <w:rsid w:val="005969A5"/>
    <w:rsid w:val="005A0289"/>
    <w:rsid w:val="005A059F"/>
    <w:rsid w:val="005A0A98"/>
    <w:rsid w:val="005A1F16"/>
    <w:rsid w:val="005A1F1F"/>
    <w:rsid w:val="005A2024"/>
    <w:rsid w:val="005A2756"/>
    <w:rsid w:val="005A2985"/>
    <w:rsid w:val="005A3013"/>
    <w:rsid w:val="005A4BEC"/>
    <w:rsid w:val="005A4E90"/>
    <w:rsid w:val="005A62B5"/>
    <w:rsid w:val="005A67FA"/>
    <w:rsid w:val="005A6FD8"/>
    <w:rsid w:val="005B177E"/>
    <w:rsid w:val="005B178C"/>
    <w:rsid w:val="005B1BCC"/>
    <w:rsid w:val="005B1FE3"/>
    <w:rsid w:val="005B2892"/>
    <w:rsid w:val="005B2C4E"/>
    <w:rsid w:val="005B3EAF"/>
    <w:rsid w:val="005B62FE"/>
    <w:rsid w:val="005B7452"/>
    <w:rsid w:val="005C1158"/>
    <w:rsid w:val="005C4D7A"/>
    <w:rsid w:val="005C5D7E"/>
    <w:rsid w:val="005C5E12"/>
    <w:rsid w:val="005C77AD"/>
    <w:rsid w:val="005C786F"/>
    <w:rsid w:val="005C7F9C"/>
    <w:rsid w:val="005D035F"/>
    <w:rsid w:val="005D2D70"/>
    <w:rsid w:val="005D4416"/>
    <w:rsid w:val="005D4A4B"/>
    <w:rsid w:val="005D53F9"/>
    <w:rsid w:val="005D5C5D"/>
    <w:rsid w:val="005D5E12"/>
    <w:rsid w:val="005D65CB"/>
    <w:rsid w:val="005D77C0"/>
    <w:rsid w:val="005E3185"/>
    <w:rsid w:val="005E5006"/>
    <w:rsid w:val="005E5B22"/>
    <w:rsid w:val="005E5F86"/>
    <w:rsid w:val="005E6224"/>
    <w:rsid w:val="005E642C"/>
    <w:rsid w:val="005F0C62"/>
    <w:rsid w:val="005F0E48"/>
    <w:rsid w:val="005F1188"/>
    <w:rsid w:val="005F358B"/>
    <w:rsid w:val="005F5B86"/>
    <w:rsid w:val="005F6493"/>
    <w:rsid w:val="005F6DFE"/>
    <w:rsid w:val="005F7470"/>
    <w:rsid w:val="005F77EC"/>
    <w:rsid w:val="00601D9B"/>
    <w:rsid w:val="006022C0"/>
    <w:rsid w:val="00602A83"/>
    <w:rsid w:val="006041E8"/>
    <w:rsid w:val="00604639"/>
    <w:rsid w:val="006048FA"/>
    <w:rsid w:val="006052A5"/>
    <w:rsid w:val="00605935"/>
    <w:rsid w:val="00606F12"/>
    <w:rsid w:val="00607196"/>
    <w:rsid w:val="0060748E"/>
    <w:rsid w:val="00610872"/>
    <w:rsid w:val="00612C0D"/>
    <w:rsid w:val="006130FE"/>
    <w:rsid w:val="006139C1"/>
    <w:rsid w:val="00613C9C"/>
    <w:rsid w:val="00614A82"/>
    <w:rsid w:val="00614F9C"/>
    <w:rsid w:val="0061652D"/>
    <w:rsid w:val="00616594"/>
    <w:rsid w:val="006168F1"/>
    <w:rsid w:val="00616BC1"/>
    <w:rsid w:val="00616BD0"/>
    <w:rsid w:val="00617559"/>
    <w:rsid w:val="00617C2C"/>
    <w:rsid w:val="006202B3"/>
    <w:rsid w:val="006207FE"/>
    <w:rsid w:val="00622714"/>
    <w:rsid w:val="00622BF5"/>
    <w:rsid w:val="0062320F"/>
    <w:rsid w:val="0062535B"/>
    <w:rsid w:val="0062544D"/>
    <w:rsid w:val="006261E8"/>
    <w:rsid w:val="0062627F"/>
    <w:rsid w:val="0062649C"/>
    <w:rsid w:val="006276A1"/>
    <w:rsid w:val="00627CC0"/>
    <w:rsid w:val="00627E2F"/>
    <w:rsid w:val="00630151"/>
    <w:rsid w:val="0063087F"/>
    <w:rsid w:val="00630A0F"/>
    <w:rsid w:val="00630AE3"/>
    <w:rsid w:val="00631A24"/>
    <w:rsid w:val="00632972"/>
    <w:rsid w:val="00632CB6"/>
    <w:rsid w:val="006338F8"/>
    <w:rsid w:val="00633B55"/>
    <w:rsid w:val="006340A1"/>
    <w:rsid w:val="006367F2"/>
    <w:rsid w:val="00641275"/>
    <w:rsid w:val="006418B0"/>
    <w:rsid w:val="006418BE"/>
    <w:rsid w:val="00642747"/>
    <w:rsid w:val="00642750"/>
    <w:rsid w:val="0064302A"/>
    <w:rsid w:val="00643584"/>
    <w:rsid w:val="00643978"/>
    <w:rsid w:val="0064462D"/>
    <w:rsid w:val="006457D4"/>
    <w:rsid w:val="00645D35"/>
    <w:rsid w:val="00645D89"/>
    <w:rsid w:val="006462D7"/>
    <w:rsid w:val="00646AFA"/>
    <w:rsid w:val="00647DFF"/>
    <w:rsid w:val="0065055C"/>
    <w:rsid w:val="00650605"/>
    <w:rsid w:val="00650A0A"/>
    <w:rsid w:val="006510D7"/>
    <w:rsid w:val="006510E2"/>
    <w:rsid w:val="00651627"/>
    <w:rsid w:val="00651900"/>
    <w:rsid w:val="0065338F"/>
    <w:rsid w:val="00653527"/>
    <w:rsid w:val="006538B9"/>
    <w:rsid w:val="006544F2"/>
    <w:rsid w:val="0065517A"/>
    <w:rsid w:val="00655236"/>
    <w:rsid w:val="0065618E"/>
    <w:rsid w:val="006568A9"/>
    <w:rsid w:val="00656CA5"/>
    <w:rsid w:val="006572B2"/>
    <w:rsid w:val="006576CC"/>
    <w:rsid w:val="00657E8E"/>
    <w:rsid w:val="00660AEA"/>
    <w:rsid w:val="00660B39"/>
    <w:rsid w:val="006611C1"/>
    <w:rsid w:val="00662911"/>
    <w:rsid w:val="00663CE4"/>
    <w:rsid w:val="006644A5"/>
    <w:rsid w:val="006645C1"/>
    <w:rsid w:val="00666013"/>
    <w:rsid w:val="0066738A"/>
    <w:rsid w:val="00670383"/>
    <w:rsid w:val="00674741"/>
    <w:rsid w:val="00674FCB"/>
    <w:rsid w:val="00676761"/>
    <w:rsid w:val="0067698C"/>
    <w:rsid w:val="0068069C"/>
    <w:rsid w:val="006817E8"/>
    <w:rsid w:val="0068181C"/>
    <w:rsid w:val="00681879"/>
    <w:rsid w:val="006828B7"/>
    <w:rsid w:val="0068384F"/>
    <w:rsid w:val="00684A26"/>
    <w:rsid w:val="00684E8F"/>
    <w:rsid w:val="006853CF"/>
    <w:rsid w:val="00686B92"/>
    <w:rsid w:val="00690436"/>
    <w:rsid w:val="006905CD"/>
    <w:rsid w:val="00690DF7"/>
    <w:rsid w:val="00690F41"/>
    <w:rsid w:val="00691B59"/>
    <w:rsid w:val="006927CE"/>
    <w:rsid w:val="00693B8F"/>
    <w:rsid w:val="00694689"/>
    <w:rsid w:val="00694DD3"/>
    <w:rsid w:val="00695C15"/>
    <w:rsid w:val="0069656B"/>
    <w:rsid w:val="006A0343"/>
    <w:rsid w:val="006A086F"/>
    <w:rsid w:val="006A0E6F"/>
    <w:rsid w:val="006A1548"/>
    <w:rsid w:val="006A1EF1"/>
    <w:rsid w:val="006A305B"/>
    <w:rsid w:val="006A333C"/>
    <w:rsid w:val="006A345C"/>
    <w:rsid w:val="006A38FD"/>
    <w:rsid w:val="006A4CDF"/>
    <w:rsid w:val="006A52EB"/>
    <w:rsid w:val="006A66FC"/>
    <w:rsid w:val="006A6B4F"/>
    <w:rsid w:val="006A79B1"/>
    <w:rsid w:val="006B0D4F"/>
    <w:rsid w:val="006B112D"/>
    <w:rsid w:val="006B152B"/>
    <w:rsid w:val="006B29A2"/>
    <w:rsid w:val="006B369C"/>
    <w:rsid w:val="006B3D39"/>
    <w:rsid w:val="006B6239"/>
    <w:rsid w:val="006B65C8"/>
    <w:rsid w:val="006B6DBF"/>
    <w:rsid w:val="006B7BAB"/>
    <w:rsid w:val="006C0350"/>
    <w:rsid w:val="006C116F"/>
    <w:rsid w:val="006C11A4"/>
    <w:rsid w:val="006C23CB"/>
    <w:rsid w:val="006C309D"/>
    <w:rsid w:val="006C4129"/>
    <w:rsid w:val="006C4847"/>
    <w:rsid w:val="006C6EB8"/>
    <w:rsid w:val="006C782D"/>
    <w:rsid w:val="006C7F8C"/>
    <w:rsid w:val="006D0A5C"/>
    <w:rsid w:val="006D16A8"/>
    <w:rsid w:val="006D2F8B"/>
    <w:rsid w:val="006D30AF"/>
    <w:rsid w:val="006D35C2"/>
    <w:rsid w:val="006D363F"/>
    <w:rsid w:val="006D427F"/>
    <w:rsid w:val="006D4F91"/>
    <w:rsid w:val="006D4FE8"/>
    <w:rsid w:val="006D5078"/>
    <w:rsid w:val="006D5790"/>
    <w:rsid w:val="006D6439"/>
    <w:rsid w:val="006D7094"/>
    <w:rsid w:val="006D782A"/>
    <w:rsid w:val="006D796F"/>
    <w:rsid w:val="006E06DF"/>
    <w:rsid w:val="006E1A40"/>
    <w:rsid w:val="006E22AC"/>
    <w:rsid w:val="006E2498"/>
    <w:rsid w:val="006E387D"/>
    <w:rsid w:val="006E3F2A"/>
    <w:rsid w:val="006E5CF8"/>
    <w:rsid w:val="006E6976"/>
    <w:rsid w:val="006F32B1"/>
    <w:rsid w:val="006F3B3D"/>
    <w:rsid w:val="006F3BC3"/>
    <w:rsid w:val="006F3D75"/>
    <w:rsid w:val="006F4CA9"/>
    <w:rsid w:val="006F4F6C"/>
    <w:rsid w:val="006F54EF"/>
    <w:rsid w:val="006F57EC"/>
    <w:rsid w:val="006F7E15"/>
    <w:rsid w:val="00700949"/>
    <w:rsid w:val="00700C77"/>
    <w:rsid w:val="00700E95"/>
    <w:rsid w:val="007014A0"/>
    <w:rsid w:val="00701D01"/>
    <w:rsid w:val="00702493"/>
    <w:rsid w:val="00702B47"/>
    <w:rsid w:val="0070361F"/>
    <w:rsid w:val="00703E14"/>
    <w:rsid w:val="00704000"/>
    <w:rsid w:val="007040E8"/>
    <w:rsid w:val="00704DBB"/>
    <w:rsid w:val="00705DB2"/>
    <w:rsid w:val="00707B11"/>
    <w:rsid w:val="00707D7D"/>
    <w:rsid w:val="00707ECA"/>
    <w:rsid w:val="0071046C"/>
    <w:rsid w:val="00710D3E"/>
    <w:rsid w:val="00711057"/>
    <w:rsid w:val="007114A7"/>
    <w:rsid w:val="00711559"/>
    <w:rsid w:val="007127B2"/>
    <w:rsid w:val="00712891"/>
    <w:rsid w:val="00712E63"/>
    <w:rsid w:val="00712F27"/>
    <w:rsid w:val="00714563"/>
    <w:rsid w:val="00714C91"/>
    <w:rsid w:val="007152CB"/>
    <w:rsid w:val="0071688E"/>
    <w:rsid w:val="007169EE"/>
    <w:rsid w:val="00717646"/>
    <w:rsid w:val="00717E76"/>
    <w:rsid w:val="00721BFA"/>
    <w:rsid w:val="00722BB8"/>
    <w:rsid w:val="00723808"/>
    <w:rsid w:val="00723BE0"/>
    <w:rsid w:val="007241B6"/>
    <w:rsid w:val="007246F3"/>
    <w:rsid w:val="00724817"/>
    <w:rsid w:val="00725F88"/>
    <w:rsid w:val="007269F3"/>
    <w:rsid w:val="00726FFE"/>
    <w:rsid w:val="007306F4"/>
    <w:rsid w:val="00732654"/>
    <w:rsid w:val="00732D69"/>
    <w:rsid w:val="00732F5B"/>
    <w:rsid w:val="0073337B"/>
    <w:rsid w:val="00733705"/>
    <w:rsid w:val="00735BB1"/>
    <w:rsid w:val="0073646E"/>
    <w:rsid w:val="007364ED"/>
    <w:rsid w:val="00736DB4"/>
    <w:rsid w:val="00737127"/>
    <w:rsid w:val="007372FD"/>
    <w:rsid w:val="007376AD"/>
    <w:rsid w:val="0073777A"/>
    <w:rsid w:val="00741398"/>
    <w:rsid w:val="0074220F"/>
    <w:rsid w:val="00742407"/>
    <w:rsid w:val="0074314A"/>
    <w:rsid w:val="00743F97"/>
    <w:rsid w:val="0074523B"/>
    <w:rsid w:val="007452E0"/>
    <w:rsid w:val="007461BA"/>
    <w:rsid w:val="00746215"/>
    <w:rsid w:val="00746512"/>
    <w:rsid w:val="007466D9"/>
    <w:rsid w:val="00746F67"/>
    <w:rsid w:val="00747392"/>
    <w:rsid w:val="007476A5"/>
    <w:rsid w:val="00747AC4"/>
    <w:rsid w:val="00750393"/>
    <w:rsid w:val="00750F7F"/>
    <w:rsid w:val="007510FB"/>
    <w:rsid w:val="00751BF2"/>
    <w:rsid w:val="007523ED"/>
    <w:rsid w:val="0075253D"/>
    <w:rsid w:val="00753AA1"/>
    <w:rsid w:val="00755D95"/>
    <w:rsid w:val="00756227"/>
    <w:rsid w:val="00760FC5"/>
    <w:rsid w:val="00761A4F"/>
    <w:rsid w:val="0076203C"/>
    <w:rsid w:val="00762ED7"/>
    <w:rsid w:val="00763BA8"/>
    <w:rsid w:val="0076446E"/>
    <w:rsid w:val="007647F6"/>
    <w:rsid w:val="00765082"/>
    <w:rsid w:val="0076553B"/>
    <w:rsid w:val="007658D3"/>
    <w:rsid w:val="00765A5E"/>
    <w:rsid w:val="00766208"/>
    <w:rsid w:val="007679C4"/>
    <w:rsid w:val="0077090F"/>
    <w:rsid w:val="007716B1"/>
    <w:rsid w:val="00771A00"/>
    <w:rsid w:val="00771E5A"/>
    <w:rsid w:val="00771F29"/>
    <w:rsid w:val="0077221C"/>
    <w:rsid w:val="007726D5"/>
    <w:rsid w:val="007732CA"/>
    <w:rsid w:val="0077441C"/>
    <w:rsid w:val="00774B6C"/>
    <w:rsid w:val="0077555B"/>
    <w:rsid w:val="00777EEB"/>
    <w:rsid w:val="00780342"/>
    <w:rsid w:val="007808D1"/>
    <w:rsid w:val="00780B2B"/>
    <w:rsid w:val="00780B65"/>
    <w:rsid w:val="007816E8"/>
    <w:rsid w:val="00781C35"/>
    <w:rsid w:val="00781DB2"/>
    <w:rsid w:val="007833BC"/>
    <w:rsid w:val="00783A81"/>
    <w:rsid w:val="0078471E"/>
    <w:rsid w:val="0078586E"/>
    <w:rsid w:val="00786C9C"/>
    <w:rsid w:val="007872DC"/>
    <w:rsid w:val="007876DC"/>
    <w:rsid w:val="00787B3F"/>
    <w:rsid w:val="00791D12"/>
    <w:rsid w:val="007930AF"/>
    <w:rsid w:val="007939F6"/>
    <w:rsid w:val="00793C00"/>
    <w:rsid w:val="007941A4"/>
    <w:rsid w:val="0079465A"/>
    <w:rsid w:val="00794B29"/>
    <w:rsid w:val="00794BC4"/>
    <w:rsid w:val="00795E0D"/>
    <w:rsid w:val="00795F2F"/>
    <w:rsid w:val="007961C2"/>
    <w:rsid w:val="007A142B"/>
    <w:rsid w:val="007A20A9"/>
    <w:rsid w:val="007A2187"/>
    <w:rsid w:val="007A41D4"/>
    <w:rsid w:val="007A4577"/>
    <w:rsid w:val="007A4712"/>
    <w:rsid w:val="007A4F1C"/>
    <w:rsid w:val="007A50C7"/>
    <w:rsid w:val="007A558D"/>
    <w:rsid w:val="007A65CA"/>
    <w:rsid w:val="007B2D39"/>
    <w:rsid w:val="007B5178"/>
    <w:rsid w:val="007B5A09"/>
    <w:rsid w:val="007B651E"/>
    <w:rsid w:val="007C0B30"/>
    <w:rsid w:val="007C0CE0"/>
    <w:rsid w:val="007C16F2"/>
    <w:rsid w:val="007C249A"/>
    <w:rsid w:val="007C2843"/>
    <w:rsid w:val="007C39A9"/>
    <w:rsid w:val="007C3DE7"/>
    <w:rsid w:val="007C5E09"/>
    <w:rsid w:val="007D1D03"/>
    <w:rsid w:val="007D3DB4"/>
    <w:rsid w:val="007D4A9E"/>
    <w:rsid w:val="007D52FF"/>
    <w:rsid w:val="007D56CB"/>
    <w:rsid w:val="007D63C9"/>
    <w:rsid w:val="007D6530"/>
    <w:rsid w:val="007D7378"/>
    <w:rsid w:val="007D7A45"/>
    <w:rsid w:val="007E1F0E"/>
    <w:rsid w:val="007E20A4"/>
    <w:rsid w:val="007E2D07"/>
    <w:rsid w:val="007E5BDC"/>
    <w:rsid w:val="007E60CA"/>
    <w:rsid w:val="007E7D13"/>
    <w:rsid w:val="007F14C2"/>
    <w:rsid w:val="007F19D6"/>
    <w:rsid w:val="007F1F0B"/>
    <w:rsid w:val="007F25BA"/>
    <w:rsid w:val="007F3360"/>
    <w:rsid w:val="007F462E"/>
    <w:rsid w:val="007F6203"/>
    <w:rsid w:val="007F69CA"/>
    <w:rsid w:val="007F7146"/>
    <w:rsid w:val="007F7638"/>
    <w:rsid w:val="007F7690"/>
    <w:rsid w:val="0080110F"/>
    <w:rsid w:val="00801422"/>
    <w:rsid w:val="00801C16"/>
    <w:rsid w:val="00801E0C"/>
    <w:rsid w:val="00803986"/>
    <w:rsid w:val="00803B46"/>
    <w:rsid w:val="00804413"/>
    <w:rsid w:val="00804758"/>
    <w:rsid w:val="00805ECC"/>
    <w:rsid w:val="00805F11"/>
    <w:rsid w:val="00807188"/>
    <w:rsid w:val="008071DF"/>
    <w:rsid w:val="0080774D"/>
    <w:rsid w:val="008105F5"/>
    <w:rsid w:val="0081180C"/>
    <w:rsid w:val="00811976"/>
    <w:rsid w:val="00812DAE"/>
    <w:rsid w:val="008131DB"/>
    <w:rsid w:val="00813707"/>
    <w:rsid w:val="00813FE2"/>
    <w:rsid w:val="008141E4"/>
    <w:rsid w:val="008151BD"/>
    <w:rsid w:val="00815A4C"/>
    <w:rsid w:val="00816494"/>
    <w:rsid w:val="00817D1A"/>
    <w:rsid w:val="008202C1"/>
    <w:rsid w:val="008243AC"/>
    <w:rsid w:val="00824C69"/>
    <w:rsid w:val="00825400"/>
    <w:rsid w:val="00825861"/>
    <w:rsid w:val="008262DD"/>
    <w:rsid w:val="008265D7"/>
    <w:rsid w:val="0082670A"/>
    <w:rsid w:val="00826FAC"/>
    <w:rsid w:val="0082781F"/>
    <w:rsid w:val="00831746"/>
    <w:rsid w:val="0083407D"/>
    <w:rsid w:val="00834B94"/>
    <w:rsid w:val="00834CEB"/>
    <w:rsid w:val="0083558C"/>
    <w:rsid w:val="00836CC2"/>
    <w:rsid w:val="00836D21"/>
    <w:rsid w:val="00840053"/>
    <w:rsid w:val="00840BC7"/>
    <w:rsid w:val="00842DD5"/>
    <w:rsid w:val="008431D8"/>
    <w:rsid w:val="00843804"/>
    <w:rsid w:val="00843E86"/>
    <w:rsid w:val="00844BA4"/>
    <w:rsid w:val="00846D49"/>
    <w:rsid w:val="00846D8F"/>
    <w:rsid w:val="008473F6"/>
    <w:rsid w:val="00847906"/>
    <w:rsid w:val="008479B2"/>
    <w:rsid w:val="00850028"/>
    <w:rsid w:val="00851585"/>
    <w:rsid w:val="008515C3"/>
    <w:rsid w:val="00852648"/>
    <w:rsid w:val="00852D88"/>
    <w:rsid w:val="00854813"/>
    <w:rsid w:val="00854AE2"/>
    <w:rsid w:val="00855918"/>
    <w:rsid w:val="008570FE"/>
    <w:rsid w:val="008577AC"/>
    <w:rsid w:val="008608C6"/>
    <w:rsid w:val="0086172A"/>
    <w:rsid w:val="008620CE"/>
    <w:rsid w:val="008622DE"/>
    <w:rsid w:val="008625FD"/>
    <w:rsid w:val="008630E4"/>
    <w:rsid w:val="008635C9"/>
    <w:rsid w:val="00864678"/>
    <w:rsid w:val="0086536A"/>
    <w:rsid w:val="00866ACE"/>
    <w:rsid w:val="00867AD9"/>
    <w:rsid w:val="00867B17"/>
    <w:rsid w:val="008703EE"/>
    <w:rsid w:val="0087387A"/>
    <w:rsid w:val="00873888"/>
    <w:rsid w:val="00876532"/>
    <w:rsid w:val="008765A8"/>
    <w:rsid w:val="00876CB6"/>
    <w:rsid w:val="00877077"/>
    <w:rsid w:val="008773F6"/>
    <w:rsid w:val="0087751B"/>
    <w:rsid w:val="0088009A"/>
    <w:rsid w:val="00880619"/>
    <w:rsid w:val="00881073"/>
    <w:rsid w:val="00882239"/>
    <w:rsid w:val="00884E38"/>
    <w:rsid w:val="0088537F"/>
    <w:rsid w:val="0088587F"/>
    <w:rsid w:val="008858DD"/>
    <w:rsid w:val="00885C76"/>
    <w:rsid w:val="0088605A"/>
    <w:rsid w:val="00886BC4"/>
    <w:rsid w:val="008874A9"/>
    <w:rsid w:val="008874B6"/>
    <w:rsid w:val="00890206"/>
    <w:rsid w:val="008908D7"/>
    <w:rsid w:val="00890CEF"/>
    <w:rsid w:val="00891A07"/>
    <w:rsid w:val="008924E9"/>
    <w:rsid w:val="00892A81"/>
    <w:rsid w:val="00893211"/>
    <w:rsid w:val="00894653"/>
    <w:rsid w:val="00895CCB"/>
    <w:rsid w:val="00897476"/>
    <w:rsid w:val="008A436A"/>
    <w:rsid w:val="008A5E06"/>
    <w:rsid w:val="008A660E"/>
    <w:rsid w:val="008B0A62"/>
    <w:rsid w:val="008B0C50"/>
    <w:rsid w:val="008B20A5"/>
    <w:rsid w:val="008B233E"/>
    <w:rsid w:val="008B2E63"/>
    <w:rsid w:val="008B4C53"/>
    <w:rsid w:val="008B5509"/>
    <w:rsid w:val="008B5EA5"/>
    <w:rsid w:val="008B6CFC"/>
    <w:rsid w:val="008B7F97"/>
    <w:rsid w:val="008C072F"/>
    <w:rsid w:val="008C0ADF"/>
    <w:rsid w:val="008C10D4"/>
    <w:rsid w:val="008C27F2"/>
    <w:rsid w:val="008C2EBD"/>
    <w:rsid w:val="008C3198"/>
    <w:rsid w:val="008C5678"/>
    <w:rsid w:val="008C60E8"/>
    <w:rsid w:val="008C6150"/>
    <w:rsid w:val="008C6D7B"/>
    <w:rsid w:val="008C78C0"/>
    <w:rsid w:val="008C7BFB"/>
    <w:rsid w:val="008C7C69"/>
    <w:rsid w:val="008D049F"/>
    <w:rsid w:val="008D066C"/>
    <w:rsid w:val="008D0ADA"/>
    <w:rsid w:val="008D137C"/>
    <w:rsid w:val="008D1B58"/>
    <w:rsid w:val="008D256C"/>
    <w:rsid w:val="008D2FFF"/>
    <w:rsid w:val="008D36EA"/>
    <w:rsid w:val="008D4D04"/>
    <w:rsid w:val="008D5C47"/>
    <w:rsid w:val="008D5E80"/>
    <w:rsid w:val="008D5F02"/>
    <w:rsid w:val="008D7127"/>
    <w:rsid w:val="008D74EF"/>
    <w:rsid w:val="008E0710"/>
    <w:rsid w:val="008E0B5A"/>
    <w:rsid w:val="008E0C33"/>
    <w:rsid w:val="008E0DD2"/>
    <w:rsid w:val="008E176A"/>
    <w:rsid w:val="008E204A"/>
    <w:rsid w:val="008E2148"/>
    <w:rsid w:val="008E293D"/>
    <w:rsid w:val="008E2C9A"/>
    <w:rsid w:val="008E3D6B"/>
    <w:rsid w:val="008E3DB7"/>
    <w:rsid w:val="008E46D7"/>
    <w:rsid w:val="008E5227"/>
    <w:rsid w:val="008E5291"/>
    <w:rsid w:val="008E529A"/>
    <w:rsid w:val="008E5CDB"/>
    <w:rsid w:val="008E61D1"/>
    <w:rsid w:val="008E6C14"/>
    <w:rsid w:val="008E7501"/>
    <w:rsid w:val="008E7910"/>
    <w:rsid w:val="008F04C5"/>
    <w:rsid w:val="008F0684"/>
    <w:rsid w:val="008F0ED9"/>
    <w:rsid w:val="008F31FD"/>
    <w:rsid w:val="008F3D44"/>
    <w:rsid w:val="008F4C00"/>
    <w:rsid w:val="008F7792"/>
    <w:rsid w:val="008F7A7B"/>
    <w:rsid w:val="0090005D"/>
    <w:rsid w:val="00901A02"/>
    <w:rsid w:val="00901C18"/>
    <w:rsid w:val="009022C0"/>
    <w:rsid w:val="00902D01"/>
    <w:rsid w:val="00903160"/>
    <w:rsid w:val="009044C2"/>
    <w:rsid w:val="009050B3"/>
    <w:rsid w:val="00905CA4"/>
    <w:rsid w:val="00906E40"/>
    <w:rsid w:val="00906F04"/>
    <w:rsid w:val="00907789"/>
    <w:rsid w:val="009077CF"/>
    <w:rsid w:val="00910A8C"/>
    <w:rsid w:val="009112D8"/>
    <w:rsid w:val="00911C9E"/>
    <w:rsid w:val="0091264E"/>
    <w:rsid w:val="0091269F"/>
    <w:rsid w:val="00913FBA"/>
    <w:rsid w:val="00913FF8"/>
    <w:rsid w:val="00914E8C"/>
    <w:rsid w:val="0091501D"/>
    <w:rsid w:val="009150E7"/>
    <w:rsid w:val="00915BA5"/>
    <w:rsid w:val="009161BD"/>
    <w:rsid w:val="00916432"/>
    <w:rsid w:val="00916517"/>
    <w:rsid w:val="00917DE4"/>
    <w:rsid w:val="0092012C"/>
    <w:rsid w:val="00920573"/>
    <w:rsid w:val="009209C6"/>
    <w:rsid w:val="00920BE1"/>
    <w:rsid w:val="00921BA4"/>
    <w:rsid w:val="00922365"/>
    <w:rsid w:val="00922484"/>
    <w:rsid w:val="0092426D"/>
    <w:rsid w:val="0092499F"/>
    <w:rsid w:val="009249C8"/>
    <w:rsid w:val="00924F90"/>
    <w:rsid w:val="009251CB"/>
    <w:rsid w:val="009259E6"/>
    <w:rsid w:val="009273A3"/>
    <w:rsid w:val="009276EA"/>
    <w:rsid w:val="009313DC"/>
    <w:rsid w:val="00931A9A"/>
    <w:rsid w:val="00931EB1"/>
    <w:rsid w:val="00932219"/>
    <w:rsid w:val="00932B61"/>
    <w:rsid w:val="00933210"/>
    <w:rsid w:val="00933CDE"/>
    <w:rsid w:val="0093404E"/>
    <w:rsid w:val="00934239"/>
    <w:rsid w:val="00935AE2"/>
    <w:rsid w:val="009364F4"/>
    <w:rsid w:val="00936A01"/>
    <w:rsid w:val="00936AB4"/>
    <w:rsid w:val="00936BBF"/>
    <w:rsid w:val="00936D81"/>
    <w:rsid w:val="00937556"/>
    <w:rsid w:val="009377D0"/>
    <w:rsid w:val="00937E83"/>
    <w:rsid w:val="009403D0"/>
    <w:rsid w:val="00940EDE"/>
    <w:rsid w:val="009410EE"/>
    <w:rsid w:val="00941B6D"/>
    <w:rsid w:val="00941E28"/>
    <w:rsid w:val="00942343"/>
    <w:rsid w:val="00943648"/>
    <w:rsid w:val="00943C54"/>
    <w:rsid w:val="009450F3"/>
    <w:rsid w:val="00945C1A"/>
    <w:rsid w:val="00945E5B"/>
    <w:rsid w:val="009463F3"/>
    <w:rsid w:val="00947B23"/>
    <w:rsid w:val="00947D1F"/>
    <w:rsid w:val="00950414"/>
    <w:rsid w:val="009506FD"/>
    <w:rsid w:val="0095104E"/>
    <w:rsid w:val="00951F6D"/>
    <w:rsid w:val="00952646"/>
    <w:rsid w:val="00952890"/>
    <w:rsid w:val="00952905"/>
    <w:rsid w:val="00953037"/>
    <w:rsid w:val="00953302"/>
    <w:rsid w:val="0095430C"/>
    <w:rsid w:val="00954A69"/>
    <w:rsid w:val="00954AB3"/>
    <w:rsid w:val="00954CB1"/>
    <w:rsid w:val="00954CFF"/>
    <w:rsid w:val="00954F68"/>
    <w:rsid w:val="009554F6"/>
    <w:rsid w:val="00955954"/>
    <w:rsid w:val="009602F0"/>
    <w:rsid w:val="0096100E"/>
    <w:rsid w:val="00961151"/>
    <w:rsid w:val="009625E1"/>
    <w:rsid w:val="00962AC3"/>
    <w:rsid w:val="00963B2A"/>
    <w:rsid w:val="00964834"/>
    <w:rsid w:val="00964FF8"/>
    <w:rsid w:val="00965872"/>
    <w:rsid w:val="00965C7D"/>
    <w:rsid w:val="0096666A"/>
    <w:rsid w:val="0096700A"/>
    <w:rsid w:val="00967271"/>
    <w:rsid w:val="00973647"/>
    <w:rsid w:val="00973F88"/>
    <w:rsid w:val="009765E5"/>
    <w:rsid w:val="00976929"/>
    <w:rsid w:val="00977F10"/>
    <w:rsid w:val="00980059"/>
    <w:rsid w:val="009808F4"/>
    <w:rsid w:val="00981A40"/>
    <w:rsid w:val="0098254F"/>
    <w:rsid w:val="00983A29"/>
    <w:rsid w:val="009840E4"/>
    <w:rsid w:val="009844E3"/>
    <w:rsid w:val="00985090"/>
    <w:rsid w:val="00985B75"/>
    <w:rsid w:val="00986948"/>
    <w:rsid w:val="00986AC0"/>
    <w:rsid w:val="00986B9C"/>
    <w:rsid w:val="00987A3E"/>
    <w:rsid w:val="009905B0"/>
    <w:rsid w:val="00990AA7"/>
    <w:rsid w:val="00990D30"/>
    <w:rsid w:val="00990D47"/>
    <w:rsid w:val="00991052"/>
    <w:rsid w:val="00992084"/>
    <w:rsid w:val="00992C21"/>
    <w:rsid w:val="009935DE"/>
    <w:rsid w:val="00993EC3"/>
    <w:rsid w:val="009A07C1"/>
    <w:rsid w:val="009A156F"/>
    <w:rsid w:val="009A1C54"/>
    <w:rsid w:val="009A29D2"/>
    <w:rsid w:val="009A2EC0"/>
    <w:rsid w:val="009A40C7"/>
    <w:rsid w:val="009A4884"/>
    <w:rsid w:val="009A4B36"/>
    <w:rsid w:val="009A5060"/>
    <w:rsid w:val="009A5A3A"/>
    <w:rsid w:val="009A5EB8"/>
    <w:rsid w:val="009A76B1"/>
    <w:rsid w:val="009A7B26"/>
    <w:rsid w:val="009B0738"/>
    <w:rsid w:val="009B13B2"/>
    <w:rsid w:val="009B278A"/>
    <w:rsid w:val="009B45B6"/>
    <w:rsid w:val="009B49F3"/>
    <w:rsid w:val="009B4B9D"/>
    <w:rsid w:val="009B4BB1"/>
    <w:rsid w:val="009B59B2"/>
    <w:rsid w:val="009B680F"/>
    <w:rsid w:val="009B6A6F"/>
    <w:rsid w:val="009B7D16"/>
    <w:rsid w:val="009B7D56"/>
    <w:rsid w:val="009C10C9"/>
    <w:rsid w:val="009C1425"/>
    <w:rsid w:val="009C1E19"/>
    <w:rsid w:val="009C1EB7"/>
    <w:rsid w:val="009C2CB1"/>
    <w:rsid w:val="009C3153"/>
    <w:rsid w:val="009C3AEC"/>
    <w:rsid w:val="009C3D36"/>
    <w:rsid w:val="009C4050"/>
    <w:rsid w:val="009C44B9"/>
    <w:rsid w:val="009C4658"/>
    <w:rsid w:val="009C5434"/>
    <w:rsid w:val="009C5C8B"/>
    <w:rsid w:val="009C5DE2"/>
    <w:rsid w:val="009C63FB"/>
    <w:rsid w:val="009C71C7"/>
    <w:rsid w:val="009C7C7C"/>
    <w:rsid w:val="009D0436"/>
    <w:rsid w:val="009D0606"/>
    <w:rsid w:val="009D111A"/>
    <w:rsid w:val="009D1C46"/>
    <w:rsid w:val="009D35CA"/>
    <w:rsid w:val="009D469C"/>
    <w:rsid w:val="009D58A9"/>
    <w:rsid w:val="009D7000"/>
    <w:rsid w:val="009D7507"/>
    <w:rsid w:val="009D7542"/>
    <w:rsid w:val="009E05AB"/>
    <w:rsid w:val="009E24B9"/>
    <w:rsid w:val="009E2540"/>
    <w:rsid w:val="009E27A6"/>
    <w:rsid w:val="009E4155"/>
    <w:rsid w:val="009E42FB"/>
    <w:rsid w:val="009E50FD"/>
    <w:rsid w:val="009E5DEC"/>
    <w:rsid w:val="009E614B"/>
    <w:rsid w:val="009E6589"/>
    <w:rsid w:val="009E72E4"/>
    <w:rsid w:val="009F0955"/>
    <w:rsid w:val="009F0A11"/>
    <w:rsid w:val="009F121C"/>
    <w:rsid w:val="009F1305"/>
    <w:rsid w:val="009F3231"/>
    <w:rsid w:val="009F43C0"/>
    <w:rsid w:val="009F57EE"/>
    <w:rsid w:val="009F5A37"/>
    <w:rsid w:val="009F6234"/>
    <w:rsid w:val="009F6C4C"/>
    <w:rsid w:val="00A0063C"/>
    <w:rsid w:val="00A00916"/>
    <w:rsid w:val="00A0235C"/>
    <w:rsid w:val="00A02882"/>
    <w:rsid w:val="00A02DB3"/>
    <w:rsid w:val="00A03310"/>
    <w:rsid w:val="00A05099"/>
    <w:rsid w:val="00A058A3"/>
    <w:rsid w:val="00A05969"/>
    <w:rsid w:val="00A05C91"/>
    <w:rsid w:val="00A06624"/>
    <w:rsid w:val="00A077DC"/>
    <w:rsid w:val="00A0783F"/>
    <w:rsid w:val="00A0784A"/>
    <w:rsid w:val="00A07901"/>
    <w:rsid w:val="00A11B95"/>
    <w:rsid w:val="00A13F59"/>
    <w:rsid w:val="00A14732"/>
    <w:rsid w:val="00A156E6"/>
    <w:rsid w:val="00A15AEB"/>
    <w:rsid w:val="00A15E97"/>
    <w:rsid w:val="00A17940"/>
    <w:rsid w:val="00A206E5"/>
    <w:rsid w:val="00A2159A"/>
    <w:rsid w:val="00A22A17"/>
    <w:rsid w:val="00A23959"/>
    <w:rsid w:val="00A248A4"/>
    <w:rsid w:val="00A264D5"/>
    <w:rsid w:val="00A268B4"/>
    <w:rsid w:val="00A27643"/>
    <w:rsid w:val="00A276B1"/>
    <w:rsid w:val="00A312E7"/>
    <w:rsid w:val="00A3240C"/>
    <w:rsid w:val="00A3359C"/>
    <w:rsid w:val="00A33A87"/>
    <w:rsid w:val="00A33B42"/>
    <w:rsid w:val="00A34654"/>
    <w:rsid w:val="00A35A4E"/>
    <w:rsid w:val="00A35F85"/>
    <w:rsid w:val="00A3651A"/>
    <w:rsid w:val="00A379C6"/>
    <w:rsid w:val="00A40244"/>
    <w:rsid w:val="00A402D1"/>
    <w:rsid w:val="00A40648"/>
    <w:rsid w:val="00A40B22"/>
    <w:rsid w:val="00A4113E"/>
    <w:rsid w:val="00A42EC7"/>
    <w:rsid w:val="00A44D17"/>
    <w:rsid w:val="00A44DE7"/>
    <w:rsid w:val="00A4521C"/>
    <w:rsid w:val="00A457C2"/>
    <w:rsid w:val="00A45BCA"/>
    <w:rsid w:val="00A467D9"/>
    <w:rsid w:val="00A47B01"/>
    <w:rsid w:val="00A50E14"/>
    <w:rsid w:val="00A51866"/>
    <w:rsid w:val="00A518DC"/>
    <w:rsid w:val="00A5200C"/>
    <w:rsid w:val="00A527F8"/>
    <w:rsid w:val="00A529E5"/>
    <w:rsid w:val="00A52DBA"/>
    <w:rsid w:val="00A54AAC"/>
    <w:rsid w:val="00A54AB6"/>
    <w:rsid w:val="00A54B23"/>
    <w:rsid w:val="00A54DFD"/>
    <w:rsid w:val="00A55357"/>
    <w:rsid w:val="00A55708"/>
    <w:rsid w:val="00A55ACE"/>
    <w:rsid w:val="00A56037"/>
    <w:rsid w:val="00A56097"/>
    <w:rsid w:val="00A56116"/>
    <w:rsid w:val="00A569F2"/>
    <w:rsid w:val="00A573D3"/>
    <w:rsid w:val="00A57AD3"/>
    <w:rsid w:val="00A60134"/>
    <w:rsid w:val="00A60C55"/>
    <w:rsid w:val="00A610F9"/>
    <w:rsid w:val="00A6184A"/>
    <w:rsid w:val="00A62218"/>
    <w:rsid w:val="00A63796"/>
    <w:rsid w:val="00A6499D"/>
    <w:rsid w:val="00A660D8"/>
    <w:rsid w:val="00A661B0"/>
    <w:rsid w:val="00A662F1"/>
    <w:rsid w:val="00A674F3"/>
    <w:rsid w:val="00A71241"/>
    <w:rsid w:val="00A71334"/>
    <w:rsid w:val="00A71899"/>
    <w:rsid w:val="00A737D2"/>
    <w:rsid w:val="00A73AC1"/>
    <w:rsid w:val="00A73CA1"/>
    <w:rsid w:val="00A73EA1"/>
    <w:rsid w:val="00A73EAA"/>
    <w:rsid w:val="00A748AC"/>
    <w:rsid w:val="00A749BB"/>
    <w:rsid w:val="00A75259"/>
    <w:rsid w:val="00A75AFF"/>
    <w:rsid w:val="00A77ABC"/>
    <w:rsid w:val="00A77C38"/>
    <w:rsid w:val="00A801E6"/>
    <w:rsid w:val="00A8153A"/>
    <w:rsid w:val="00A81569"/>
    <w:rsid w:val="00A81CCD"/>
    <w:rsid w:val="00A82720"/>
    <w:rsid w:val="00A82A37"/>
    <w:rsid w:val="00A832CF"/>
    <w:rsid w:val="00A83DA7"/>
    <w:rsid w:val="00A8525F"/>
    <w:rsid w:val="00A85C6B"/>
    <w:rsid w:val="00A85DB0"/>
    <w:rsid w:val="00A86E74"/>
    <w:rsid w:val="00A86F44"/>
    <w:rsid w:val="00A901B8"/>
    <w:rsid w:val="00A90B68"/>
    <w:rsid w:val="00A9142C"/>
    <w:rsid w:val="00A926E3"/>
    <w:rsid w:val="00A9352B"/>
    <w:rsid w:val="00A93906"/>
    <w:rsid w:val="00A93AA5"/>
    <w:rsid w:val="00A93C1A"/>
    <w:rsid w:val="00A93DF8"/>
    <w:rsid w:val="00A94252"/>
    <w:rsid w:val="00A94690"/>
    <w:rsid w:val="00A95A0F"/>
    <w:rsid w:val="00A96692"/>
    <w:rsid w:val="00A9671C"/>
    <w:rsid w:val="00A9674D"/>
    <w:rsid w:val="00A97E18"/>
    <w:rsid w:val="00AA15EB"/>
    <w:rsid w:val="00AA21BE"/>
    <w:rsid w:val="00AA2E38"/>
    <w:rsid w:val="00AA3350"/>
    <w:rsid w:val="00AA39CB"/>
    <w:rsid w:val="00AA3B43"/>
    <w:rsid w:val="00AA4DC2"/>
    <w:rsid w:val="00AA5A80"/>
    <w:rsid w:val="00AA5A99"/>
    <w:rsid w:val="00AA5AFF"/>
    <w:rsid w:val="00AA6673"/>
    <w:rsid w:val="00AB0909"/>
    <w:rsid w:val="00AB1655"/>
    <w:rsid w:val="00AB1AD2"/>
    <w:rsid w:val="00AB1FE2"/>
    <w:rsid w:val="00AB2205"/>
    <w:rsid w:val="00AB31B5"/>
    <w:rsid w:val="00AB455C"/>
    <w:rsid w:val="00AB5081"/>
    <w:rsid w:val="00AB534B"/>
    <w:rsid w:val="00AB62D1"/>
    <w:rsid w:val="00AB6D86"/>
    <w:rsid w:val="00AB705A"/>
    <w:rsid w:val="00AC1CC5"/>
    <w:rsid w:val="00AC1E48"/>
    <w:rsid w:val="00AC2102"/>
    <w:rsid w:val="00AC458D"/>
    <w:rsid w:val="00AC4679"/>
    <w:rsid w:val="00AC4CB3"/>
    <w:rsid w:val="00AC5BF6"/>
    <w:rsid w:val="00AC66EA"/>
    <w:rsid w:val="00AC6AAA"/>
    <w:rsid w:val="00AC6D34"/>
    <w:rsid w:val="00AD068D"/>
    <w:rsid w:val="00AD0C67"/>
    <w:rsid w:val="00AD1369"/>
    <w:rsid w:val="00AD1709"/>
    <w:rsid w:val="00AD1ADD"/>
    <w:rsid w:val="00AD2C53"/>
    <w:rsid w:val="00AD3880"/>
    <w:rsid w:val="00AD5618"/>
    <w:rsid w:val="00AD5AF8"/>
    <w:rsid w:val="00AD688B"/>
    <w:rsid w:val="00AD792C"/>
    <w:rsid w:val="00AE0350"/>
    <w:rsid w:val="00AE047F"/>
    <w:rsid w:val="00AE072E"/>
    <w:rsid w:val="00AE085F"/>
    <w:rsid w:val="00AE1363"/>
    <w:rsid w:val="00AE19C1"/>
    <w:rsid w:val="00AE47D0"/>
    <w:rsid w:val="00AE491E"/>
    <w:rsid w:val="00AE4C40"/>
    <w:rsid w:val="00AE50AE"/>
    <w:rsid w:val="00AE5FA1"/>
    <w:rsid w:val="00AE619D"/>
    <w:rsid w:val="00AE66FC"/>
    <w:rsid w:val="00AE7A77"/>
    <w:rsid w:val="00AF14B6"/>
    <w:rsid w:val="00AF1C7E"/>
    <w:rsid w:val="00AF237F"/>
    <w:rsid w:val="00AF24C7"/>
    <w:rsid w:val="00AF311D"/>
    <w:rsid w:val="00AF3C03"/>
    <w:rsid w:val="00AF3F37"/>
    <w:rsid w:val="00AF41E9"/>
    <w:rsid w:val="00AF4217"/>
    <w:rsid w:val="00AF4305"/>
    <w:rsid w:val="00AF4315"/>
    <w:rsid w:val="00AF4C35"/>
    <w:rsid w:val="00AF4E34"/>
    <w:rsid w:val="00AF5311"/>
    <w:rsid w:val="00AF6769"/>
    <w:rsid w:val="00AF74AA"/>
    <w:rsid w:val="00B00319"/>
    <w:rsid w:val="00B00532"/>
    <w:rsid w:val="00B009E9"/>
    <w:rsid w:val="00B02CB0"/>
    <w:rsid w:val="00B032B1"/>
    <w:rsid w:val="00B04999"/>
    <w:rsid w:val="00B04CA4"/>
    <w:rsid w:val="00B04F6B"/>
    <w:rsid w:val="00B05E59"/>
    <w:rsid w:val="00B06435"/>
    <w:rsid w:val="00B065B6"/>
    <w:rsid w:val="00B06B0C"/>
    <w:rsid w:val="00B07185"/>
    <w:rsid w:val="00B07964"/>
    <w:rsid w:val="00B10899"/>
    <w:rsid w:val="00B10D5F"/>
    <w:rsid w:val="00B10DCF"/>
    <w:rsid w:val="00B10DD8"/>
    <w:rsid w:val="00B11454"/>
    <w:rsid w:val="00B1153A"/>
    <w:rsid w:val="00B1363E"/>
    <w:rsid w:val="00B14C24"/>
    <w:rsid w:val="00B15230"/>
    <w:rsid w:val="00B154E1"/>
    <w:rsid w:val="00B1629C"/>
    <w:rsid w:val="00B16B3C"/>
    <w:rsid w:val="00B176A5"/>
    <w:rsid w:val="00B22756"/>
    <w:rsid w:val="00B23DC8"/>
    <w:rsid w:val="00B24386"/>
    <w:rsid w:val="00B2587D"/>
    <w:rsid w:val="00B26D82"/>
    <w:rsid w:val="00B27079"/>
    <w:rsid w:val="00B3513C"/>
    <w:rsid w:val="00B364FD"/>
    <w:rsid w:val="00B375C6"/>
    <w:rsid w:val="00B40922"/>
    <w:rsid w:val="00B43D51"/>
    <w:rsid w:val="00B444A7"/>
    <w:rsid w:val="00B44A31"/>
    <w:rsid w:val="00B44A44"/>
    <w:rsid w:val="00B474AA"/>
    <w:rsid w:val="00B47F19"/>
    <w:rsid w:val="00B508CB"/>
    <w:rsid w:val="00B50B7A"/>
    <w:rsid w:val="00B50D2F"/>
    <w:rsid w:val="00B51063"/>
    <w:rsid w:val="00B5140C"/>
    <w:rsid w:val="00B520DD"/>
    <w:rsid w:val="00B526F4"/>
    <w:rsid w:val="00B530A4"/>
    <w:rsid w:val="00B535C9"/>
    <w:rsid w:val="00B53855"/>
    <w:rsid w:val="00B53A42"/>
    <w:rsid w:val="00B570E9"/>
    <w:rsid w:val="00B57146"/>
    <w:rsid w:val="00B572B0"/>
    <w:rsid w:val="00B61DD2"/>
    <w:rsid w:val="00B6330A"/>
    <w:rsid w:val="00B6409D"/>
    <w:rsid w:val="00B651B1"/>
    <w:rsid w:val="00B654FA"/>
    <w:rsid w:val="00B66420"/>
    <w:rsid w:val="00B66CB0"/>
    <w:rsid w:val="00B6761B"/>
    <w:rsid w:val="00B67E78"/>
    <w:rsid w:val="00B70070"/>
    <w:rsid w:val="00B709A0"/>
    <w:rsid w:val="00B70E07"/>
    <w:rsid w:val="00B72518"/>
    <w:rsid w:val="00B74441"/>
    <w:rsid w:val="00B74A2F"/>
    <w:rsid w:val="00B74AC5"/>
    <w:rsid w:val="00B74C50"/>
    <w:rsid w:val="00B74FB6"/>
    <w:rsid w:val="00B750D4"/>
    <w:rsid w:val="00B76D65"/>
    <w:rsid w:val="00B770AB"/>
    <w:rsid w:val="00B77FF8"/>
    <w:rsid w:val="00B80327"/>
    <w:rsid w:val="00B80921"/>
    <w:rsid w:val="00B81DD7"/>
    <w:rsid w:val="00B81EE9"/>
    <w:rsid w:val="00B8268A"/>
    <w:rsid w:val="00B83E39"/>
    <w:rsid w:val="00B843E2"/>
    <w:rsid w:val="00B849FF"/>
    <w:rsid w:val="00B85AB3"/>
    <w:rsid w:val="00B85E11"/>
    <w:rsid w:val="00B86122"/>
    <w:rsid w:val="00B86660"/>
    <w:rsid w:val="00B86DCC"/>
    <w:rsid w:val="00B87587"/>
    <w:rsid w:val="00B92CD1"/>
    <w:rsid w:val="00B932B5"/>
    <w:rsid w:val="00B93CDF"/>
    <w:rsid w:val="00B95A01"/>
    <w:rsid w:val="00B9653C"/>
    <w:rsid w:val="00B96ECE"/>
    <w:rsid w:val="00B97A5A"/>
    <w:rsid w:val="00BA1174"/>
    <w:rsid w:val="00BA140A"/>
    <w:rsid w:val="00BA372F"/>
    <w:rsid w:val="00BA37FA"/>
    <w:rsid w:val="00BA3B0F"/>
    <w:rsid w:val="00BA52A5"/>
    <w:rsid w:val="00BA5C78"/>
    <w:rsid w:val="00BA5DC4"/>
    <w:rsid w:val="00BA65F7"/>
    <w:rsid w:val="00BA6E69"/>
    <w:rsid w:val="00BA7F88"/>
    <w:rsid w:val="00BB068A"/>
    <w:rsid w:val="00BB0C25"/>
    <w:rsid w:val="00BB4C62"/>
    <w:rsid w:val="00BB5933"/>
    <w:rsid w:val="00BB6147"/>
    <w:rsid w:val="00BB637A"/>
    <w:rsid w:val="00BB7D0F"/>
    <w:rsid w:val="00BC0594"/>
    <w:rsid w:val="00BC1B27"/>
    <w:rsid w:val="00BC2051"/>
    <w:rsid w:val="00BC2C10"/>
    <w:rsid w:val="00BC343A"/>
    <w:rsid w:val="00BC3932"/>
    <w:rsid w:val="00BC4297"/>
    <w:rsid w:val="00BC4422"/>
    <w:rsid w:val="00BC47C0"/>
    <w:rsid w:val="00BC5053"/>
    <w:rsid w:val="00BC5235"/>
    <w:rsid w:val="00BC61F8"/>
    <w:rsid w:val="00BC6641"/>
    <w:rsid w:val="00BC7F83"/>
    <w:rsid w:val="00BD0519"/>
    <w:rsid w:val="00BD09E4"/>
    <w:rsid w:val="00BD0AE0"/>
    <w:rsid w:val="00BD2677"/>
    <w:rsid w:val="00BD3054"/>
    <w:rsid w:val="00BD4603"/>
    <w:rsid w:val="00BD52AA"/>
    <w:rsid w:val="00BD54E0"/>
    <w:rsid w:val="00BD5CAB"/>
    <w:rsid w:val="00BD5D8D"/>
    <w:rsid w:val="00BD6358"/>
    <w:rsid w:val="00BD6B6D"/>
    <w:rsid w:val="00BD7A37"/>
    <w:rsid w:val="00BD7E52"/>
    <w:rsid w:val="00BE0961"/>
    <w:rsid w:val="00BE0C87"/>
    <w:rsid w:val="00BE2078"/>
    <w:rsid w:val="00BE21BB"/>
    <w:rsid w:val="00BE3277"/>
    <w:rsid w:val="00BE3A3D"/>
    <w:rsid w:val="00BE3C53"/>
    <w:rsid w:val="00BE508F"/>
    <w:rsid w:val="00BE5471"/>
    <w:rsid w:val="00BE6C7A"/>
    <w:rsid w:val="00BF044C"/>
    <w:rsid w:val="00BF0AB5"/>
    <w:rsid w:val="00BF0D5A"/>
    <w:rsid w:val="00BF10A5"/>
    <w:rsid w:val="00BF131E"/>
    <w:rsid w:val="00BF1731"/>
    <w:rsid w:val="00BF1AAE"/>
    <w:rsid w:val="00BF22A8"/>
    <w:rsid w:val="00BF2D09"/>
    <w:rsid w:val="00BF6110"/>
    <w:rsid w:val="00BF656B"/>
    <w:rsid w:val="00BF72E8"/>
    <w:rsid w:val="00BF769F"/>
    <w:rsid w:val="00BF7AB4"/>
    <w:rsid w:val="00C02290"/>
    <w:rsid w:val="00C032A6"/>
    <w:rsid w:val="00C04299"/>
    <w:rsid w:val="00C0541B"/>
    <w:rsid w:val="00C066DB"/>
    <w:rsid w:val="00C06A15"/>
    <w:rsid w:val="00C07A7E"/>
    <w:rsid w:val="00C1098D"/>
    <w:rsid w:val="00C1350F"/>
    <w:rsid w:val="00C14532"/>
    <w:rsid w:val="00C14882"/>
    <w:rsid w:val="00C14E25"/>
    <w:rsid w:val="00C1514D"/>
    <w:rsid w:val="00C17EE6"/>
    <w:rsid w:val="00C20CA8"/>
    <w:rsid w:val="00C21233"/>
    <w:rsid w:val="00C212CC"/>
    <w:rsid w:val="00C21EE2"/>
    <w:rsid w:val="00C23663"/>
    <w:rsid w:val="00C23ECA"/>
    <w:rsid w:val="00C24874"/>
    <w:rsid w:val="00C24FDB"/>
    <w:rsid w:val="00C25082"/>
    <w:rsid w:val="00C25CCD"/>
    <w:rsid w:val="00C26405"/>
    <w:rsid w:val="00C264FC"/>
    <w:rsid w:val="00C267FD"/>
    <w:rsid w:val="00C27745"/>
    <w:rsid w:val="00C27AD9"/>
    <w:rsid w:val="00C343F9"/>
    <w:rsid w:val="00C349D8"/>
    <w:rsid w:val="00C356FD"/>
    <w:rsid w:val="00C36743"/>
    <w:rsid w:val="00C3696A"/>
    <w:rsid w:val="00C3699B"/>
    <w:rsid w:val="00C37079"/>
    <w:rsid w:val="00C430ED"/>
    <w:rsid w:val="00C43454"/>
    <w:rsid w:val="00C435B2"/>
    <w:rsid w:val="00C458A4"/>
    <w:rsid w:val="00C46A1D"/>
    <w:rsid w:val="00C4710A"/>
    <w:rsid w:val="00C47291"/>
    <w:rsid w:val="00C4785B"/>
    <w:rsid w:val="00C47910"/>
    <w:rsid w:val="00C50AE8"/>
    <w:rsid w:val="00C50B0D"/>
    <w:rsid w:val="00C50E91"/>
    <w:rsid w:val="00C5129A"/>
    <w:rsid w:val="00C51D07"/>
    <w:rsid w:val="00C537ED"/>
    <w:rsid w:val="00C53900"/>
    <w:rsid w:val="00C5449C"/>
    <w:rsid w:val="00C54540"/>
    <w:rsid w:val="00C55ECA"/>
    <w:rsid w:val="00C56F48"/>
    <w:rsid w:val="00C579C4"/>
    <w:rsid w:val="00C607CD"/>
    <w:rsid w:val="00C62FFD"/>
    <w:rsid w:val="00C63216"/>
    <w:rsid w:val="00C63DD2"/>
    <w:rsid w:val="00C644AF"/>
    <w:rsid w:val="00C646C5"/>
    <w:rsid w:val="00C66202"/>
    <w:rsid w:val="00C66747"/>
    <w:rsid w:val="00C667F8"/>
    <w:rsid w:val="00C66A8E"/>
    <w:rsid w:val="00C67C12"/>
    <w:rsid w:val="00C726BB"/>
    <w:rsid w:val="00C72D68"/>
    <w:rsid w:val="00C7386A"/>
    <w:rsid w:val="00C743C3"/>
    <w:rsid w:val="00C74D08"/>
    <w:rsid w:val="00C74D68"/>
    <w:rsid w:val="00C7559F"/>
    <w:rsid w:val="00C760C5"/>
    <w:rsid w:val="00C76526"/>
    <w:rsid w:val="00C766F3"/>
    <w:rsid w:val="00C77377"/>
    <w:rsid w:val="00C77EAC"/>
    <w:rsid w:val="00C808EF"/>
    <w:rsid w:val="00C814A1"/>
    <w:rsid w:val="00C823F8"/>
    <w:rsid w:val="00C82661"/>
    <w:rsid w:val="00C82BA2"/>
    <w:rsid w:val="00C835D7"/>
    <w:rsid w:val="00C84460"/>
    <w:rsid w:val="00C853B6"/>
    <w:rsid w:val="00C85912"/>
    <w:rsid w:val="00C862C9"/>
    <w:rsid w:val="00C864C7"/>
    <w:rsid w:val="00C86681"/>
    <w:rsid w:val="00C87143"/>
    <w:rsid w:val="00C8751D"/>
    <w:rsid w:val="00C87C57"/>
    <w:rsid w:val="00C907F4"/>
    <w:rsid w:val="00C90EDF"/>
    <w:rsid w:val="00C91D91"/>
    <w:rsid w:val="00C94CCB"/>
    <w:rsid w:val="00C94E31"/>
    <w:rsid w:val="00C95046"/>
    <w:rsid w:val="00C959E8"/>
    <w:rsid w:val="00C959F6"/>
    <w:rsid w:val="00CA01C5"/>
    <w:rsid w:val="00CA0444"/>
    <w:rsid w:val="00CA11BB"/>
    <w:rsid w:val="00CA2CDD"/>
    <w:rsid w:val="00CA2EF2"/>
    <w:rsid w:val="00CA3047"/>
    <w:rsid w:val="00CA3522"/>
    <w:rsid w:val="00CA3D1C"/>
    <w:rsid w:val="00CA4716"/>
    <w:rsid w:val="00CA7126"/>
    <w:rsid w:val="00CA730A"/>
    <w:rsid w:val="00CA73FD"/>
    <w:rsid w:val="00CA7AB9"/>
    <w:rsid w:val="00CA7C68"/>
    <w:rsid w:val="00CB12F4"/>
    <w:rsid w:val="00CB156E"/>
    <w:rsid w:val="00CB26C0"/>
    <w:rsid w:val="00CB3745"/>
    <w:rsid w:val="00CB4387"/>
    <w:rsid w:val="00CB5FEE"/>
    <w:rsid w:val="00CB70BC"/>
    <w:rsid w:val="00CB76CB"/>
    <w:rsid w:val="00CC0233"/>
    <w:rsid w:val="00CC0A5A"/>
    <w:rsid w:val="00CC2DC5"/>
    <w:rsid w:val="00CC417A"/>
    <w:rsid w:val="00CC4A09"/>
    <w:rsid w:val="00CC4C41"/>
    <w:rsid w:val="00CC5483"/>
    <w:rsid w:val="00CC5720"/>
    <w:rsid w:val="00CC6083"/>
    <w:rsid w:val="00CC7022"/>
    <w:rsid w:val="00CC7A85"/>
    <w:rsid w:val="00CD0107"/>
    <w:rsid w:val="00CD0A47"/>
    <w:rsid w:val="00CD0FBB"/>
    <w:rsid w:val="00CD1300"/>
    <w:rsid w:val="00CD2081"/>
    <w:rsid w:val="00CD25C7"/>
    <w:rsid w:val="00CD2C8B"/>
    <w:rsid w:val="00CD370F"/>
    <w:rsid w:val="00CD3BD8"/>
    <w:rsid w:val="00CE09AF"/>
    <w:rsid w:val="00CE1320"/>
    <w:rsid w:val="00CE207E"/>
    <w:rsid w:val="00CE24C0"/>
    <w:rsid w:val="00CE37AB"/>
    <w:rsid w:val="00CE37FB"/>
    <w:rsid w:val="00CE3E79"/>
    <w:rsid w:val="00CE45CD"/>
    <w:rsid w:val="00CE46AE"/>
    <w:rsid w:val="00CE6258"/>
    <w:rsid w:val="00CE65A1"/>
    <w:rsid w:val="00CE6A97"/>
    <w:rsid w:val="00CE6C07"/>
    <w:rsid w:val="00CE7691"/>
    <w:rsid w:val="00CF09C9"/>
    <w:rsid w:val="00CF1AC4"/>
    <w:rsid w:val="00CF220E"/>
    <w:rsid w:val="00CF3E36"/>
    <w:rsid w:val="00CF4423"/>
    <w:rsid w:val="00CF454A"/>
    <w:rsid w:val="00CF49F0"/>
    <w:rsid w:val="00CF4C6F"/>
    <w:rsid w:val="00CF54CD"/>
    <w:rsid w:val="00CF57A5"/>
    <w:rsid w:val="00CF5C72"/>
    <w:rsid w:val="00CF6D2C"/>
    <w:rsid w:val="00CF77C1"/>
    <w:rsid w:val="00D019CB"/>
    <w:rsid w:val="00D0381F"/>
    <w:rsid w:val="00D03DB8"/>
    <w:rsid w:val="00D0401C"/>
    <w:rsid w:val="00D04272"/>
    <w:rsid w:val="00D04971"/>
    <w:rsid w:val="00D049B1"/>
    <w:rsid w:val="00D05022"/>
    <w:rsid w:val="00D053F5"/>
    <w:rsid w:val="00D056CB"/>
    <w:rsid w:val="00D05C31"/>
    <w:rsid w:val="00D061F2"/>
    <w:rsid w:val="00D06892"/>
    <w:rsid w:val="00D07ACE"/>
    <w:rsid w:val="00D07F1F"/>
    <w:rsid w:val="00D10858"/>
    <w:rsid w:val="00D112CB"/>
    <w:rsid w:val="00D11B39"/>
    <w:rsid w:val="00D120C5"/>
    <w:rsid w:val="00D12160"/>
    <w:rsid w:val="00D1223A"/>
    <w:rsid w:val="00D12E23"/>
    <w:rsid w:val="00D13037"/>
    <w:rsid w:val="00D13D1E"/>
    <w:rsid w:val="00D14158"/>
    <w:rsid w:val="00D143D9"/>
    <w:rsid w:val="00D14556"/>
    <w:rsid w:val="00D14920"/>
    <w:rsid w:val="00D155C8"/>
    <w:rsid w:val="00D160D8"/>
    <w:rsid w:val="00D21819"/>
    <w:rsid w:val="00D234BC"/>
    <w:rsid w:val="00D2367E"/>
    <w:rsid w:val="00D23BF1"/>
    <w:rsid w:val="00D250C3"/>
    <w:rsid w:val="00D25BC6"/>
    <w:rsid w:val="00D260F4"/>
    <w:rsid w:val="00D26CE9"/>
    <w:rsid w:val="00D27990"/>
    <w:rsid w:val="00D31BBE"/>
    <w:rsid w:val="00D31C36"/>
    <w:rsid w:val="00D32291"/>
    <w:rsid w:val="00D33F0C"/>
    <w:rsid w:val="00D34C79"/>
    <w:rsid w:val="00D34CB4"/>
    <w:rsid w:val="00D359AF"/>
    <w:rsid w:val="00D366E6"/>
    <w:rsid w:val="00D36CAF"/>
    <w:rsid w:val="00D37BEC"/>
    <w:rsid w:val="00D37E9D"/>
    <w:rsid w:val="00D427FB"/>
    <w:rsid w:val="00D43190"/>
    <w:rsid w:val="00D4339C"/>
    <w:rsid w:val="00D43E1F"/>
    <w:rsid w:val="00D44DD7"/>
    <w:rsid w:val="00D46749"/>
    <w:rsid w:val="00D4694B"/>
    <w:rsid w:val="00D46B11"/>
    <w:rsid w:val="00D4726B"/>
    <w:rsid w:val="00D4726D"/>
    <w:rsid w:val="00D506BB"/>
    <w:rsid w:val="00D5129B"/>
    <w:rsid w:val="00D51653"/>
    <w:rsid w:val="00D52FE0"/>
    <w:rsid w:val="00D53CFE"/>
    <w:rsid w:val="00D556FB"/>
    <w:rsid w:val="00D55C63"/>
    <w:rsid w:val="00D55F74"/>
    <w:rsid w:val="00D56721"/>
    <w:rsid w:val="00D56C69"/>
    <w:rsid w:val="00D602B6"/>
    <w:rsid w:val="00D61A2F"/>
    <w:rsid w:val="00D6201E"/>
    <w:rsid w:val="00D66A05"/>
    <w:rsid w:val="00D70A7A"/>
    <w:rsid w:val="00D713AA"/>
    <w:rsid w:val="00D717E5"/>
    <w:rsid w:val="00D71BCC"/>
    <w:rsid w:val="00D724AA"/>
    <w:rsid w:val="00D72881"/>
    <w:rsid w:val="00D72A3D"/>
    <w:rsid w:val="00D72AE3"/>
    <w:rsid w:val="00D74932"/>
    <w:rsid w:val="00D756C8"/>
    <w:rsid w:val="00D75A1D"/>
    <w:rsid w:val="00D76A12"/>
    <w:rsid w:val="00D76C21"/>
    <w:rsid w:val="00D77D17"/>
    <w:rsid w:val="00D80975"/>
    <w:rsid w:val="00D81E93"/>
    <w:rsid w:val="00D82658"/>
    <w:rsid w:val="00D82B00"/>
    <w:rsid w:val="00D852D5"/>
    <w:rsid w:val="00D8542D"/>
    <w:rsid w:val="00D8558E"/>
    <w:rsid w:val="00D85B76"/>
    <w:rsid w:val="00D86359"/>
    <w:rsid w:val="00D865A3"/>
    <w:rsid w:val="00D87083"/>
    <w:rsid w:val="00D871D4"/>
    <w:rsid w:val="00D87554"/>
    <w:rsid w:val="00D87CE2"/>
    <w:rsid w:val="00D900D9"/>
    <w:rsid w:val="00D90A07"/>
    <w:rsid w:val="00D90A2F"/>
    <w:rsid w:val="00D91FAA"/>
    <w:rsid w:val="00D9245E"/>
    <w:rsid w:val="00D92E97"/>
    <w:rsid w:val="00D93044"/>
    <w:rsid w:val="00D94307"/>
    <w:rsid w:val="00D9621B"/>
    <w:rsid w:val="00D964FB"/>
    <w:rsid w:val="00D969E4"/>
    <w:rsid w:val="00D96A1F"/>
    <w:rsid w:val="00D96B38"/>
    <w:rsid w:val="00D97241"/>
    <w:rsid w:val="00D9738F"/>
    <w:rsid w:val="00DA0D1C"/>
    <w:rsid w:val="00DA2B8A"/>
    <w:rsid w:val="00DA3556"/>
    <w:rsid w:val="00DA37C6"/>
    <w:rsid w:val="00DA44E1"/>
    <w:rsid w:val="00DA48F4"/>
    <w:rsid w:val="00DA50E9"/>
    <w:rsid w:val="00DA6178"/>
    <w:rsid w:val="00DA64B5"/>
    <w:rsid w:val="00DA6859"/>
    <w:rsid w:val="00DA69E8"/>
    <w:rsid w:val="00DA73EB"/>
    <w:rsid w:val="00DB0BF5"/>
    <w:rsid w:val="00DB0F61"/>
    <w:rsid w:val="00DB1041"/>
    <w:rsid w:val="00DB1818"/>
    <w:rsid w:val="00DB1C76"/>
    <w:rsid w:val="00DB2A8F"/>
    <w:rsid w:val="00DB3448"/>
    <w:rsid w:val="00DB46B7"/>
    <w:rsid w:val="00DB46FB"/>
    <w:rsid w:val="00DB48D6"/>
    <w:rsid w:val="00DB4D02"/>
    <w:rsid w:val="00DB53AC"/>
    <w:rsid w:val="00DB6976"/>
    <w:rsid w:val="00DB7247"/>
    <w:rsid w:val="00DB7428"/>
    <w:rsid w:val="00DB783F"/>
    <w:rsid w:val="00DB7C3D"/>
    <w:rsid w:val="00DC039B"/>
    <w:rsid w:val="00DC03A4"/>
    <w:rsid w:val="00DC0C53"/>
    <w:rsid w:val="00DC1581"/>
    <w:rsid w:val="00DC2028"/>
    <w:rsid w:val="00DC2EA7"/>
    <w:rsid w:val="00DC336F"/>
    <w:rsid w:val="00DC3DCE"/>
    <w:rsid w:val="00DC527C"/>
    <w:rsid w:val="00DD1458"/>
    <w:rsid w:val="00DD2C86"/>
    <w:rsid w:val="00DD38A8"/>
    <w:rsid w:val="00DD43A2"/>
    <w:rsid w:val="00DD54DF"/>
    <w:rsid w:val="00DD5ED2"/>
    <w:rsid w:val="00DD6AF8"/>
    <w:rsid w:val="00DD6ED0"/>
    <w:rsid w:val="00DD7A78"/>
    <w:rsid w:val="00DD7F89"/>
    <w:rsid w:val="00DE00CF"/>
    <w:rsid w:val="00DE05AA"/>
    <w:rsid w:val="00DE1D11"/>
    <w:rsid w:val="00DE1F34"/>
    <w:rsid w:val="00DE2891"/>
    <w:rsid w:val="00DE28C2"/>
    <w:rsid w:val="00DE39CA"/>
    <w:rsid w:val="00DE3C80"/>
    <w:rsid w:val="00DE5DB5"/>
    <w:rsid w:val="00DE7651"/>
    <w:rsid w:val="00DF05C1"/>
    <w:rsid w:val="00DF0BB2"/>
    <w:rsid w:val="00DF1083"/>
    <w:rsid w:val="00DF1551"/>
    <w:rsid w:val="00DF2396"/>
    <w:rsid w:val="00DF28C3"/>
    <w:rsid w:val="00DF409F"/>
    <w:rsid w:val="00DF51DB"/>
    <w:rsid w:val="00DF594B"/>
    <w:rsid w:val="00DF6478"/>
    <w:rsid w:val="00DF77D2"/>
    <w:rsid w:val="00DF7864"/>
    <w:rsid w:val="00DF78E4"/>
    <w:rsid w:val="00E0031E"/>
    <w:rsid w:val="00E01717"/>
    <w:rsid w:val="00E01CC5"/>
    <w:rsid w:val="00E02C1E"/>
    <w:rsid w:val="00E032F3"/>
    <w:rsid w:val="00E04240"/>
    <w:rsid w:val="00E04B5D"/>
    <w:rsid w:val="00E05C10"/>
    <w:rsid w:val="00E05D71"/>
    <w:rsid w:val="00E062BB"/>
    <w:rsid w:val="00E06E1D"/>
    <w:rsid w:val="00E070BC"/>
    <w:rsid w:val="00E071BD"/>
    <w:rsid w:val="00E07602"/>
    <w:rsid w:val="00E11275"/>
    <w:rsid w:val="00E11FB0"/>
    <w:rsid w:val="00E12A8D"/>
    <w:rsid w:val="00E13197"/>
    <w:rsid w:val="00E1520B"/>
    <w:rsid w:val="00E1523D"/>
    <w:rsid w:val="00E15418"/>
    <w:rsid w:val="00E15532"/>
    <w:rsid w:val="00E15A3F"/>
    <w:rsid w:val="00E15EDF"/>
    <w:rsid w:val="00E1606C"/>
    <w:rsid w:val="00E16858"/>
    <w:rsid w:val="00E17132"/>
    <w:rsid w:val="00E226D8"/>
    <w:rsid w:val="00E24D6A"/>
    <w:rsid w:val="00E251B1"/>
    <w:rsid w:val="00E2554E"/>
    <w:rsid w:val="00E25598"/>
    <w:rsid w:val="00E2606F"/>
    <w:rsid w:val="00E26A7B"/>
    <w:rsid w:val="00E27716"/>
    <w:rsid w:val="00E277C9"/>
    <w:rsid w:val="00E27C69"/>
    <w:rsid w:val="00E303BA"/>
    <w:rsid w:val="00E30EB2"/>
    <w:rsid w:val="00E3321C"/>
    <w:rsid w:val="00E34410"/>
    <w:rsid w:val="00E347E9"/>
    <w:rsid w:val="00E34C6F"/>
    <w:rsid w:val="00E35861"/>
    <w:rsid w:val="00E3677A"/>
    <w:rsid w:val="00E369BF"/>
    <w:rsid w:val="00E37937"/>
    <w:rsid w:val="00E40294"/>
    <w:rsid w:val="00E4048E"/>
    <w:rsid w:val="00E40B58"/>
    <w:rsid w:val="00E41188"/>
    <w:rsid w:val="00E4187E"/>
    <w:rsid w:val="00E4200F"/>
    <w:rsid w:val="00E4246B"/>
    <w:rsid w:val="00E42AEA"/>
    <w:rsid w:val="00E44DDA"/>
    <w:rsid w:val="00E46FD5"/>
    <w:rsid w:val="00E47A61"/>
    <w:rsid w:val="00E50145"/>
    <w:rsid w:val="00E503C9"/>
    <w:rsid w:val="00E51352"/>
    <w:rsid w:val="00E515D3"/>
    <w:rsid w:val="00E5202B"/>
    <w:rsid w:val="00E5218E"/>
    <w:rsid w:val="00E53754"/>
    <w:rsid w:val="00E542EC"/>
    <w:rsid w:val="00E54A85"/>
    <w:rsid w:val="00E54CB4"/>
    <w:rsid w:val="00E54E61"/>
    <w:rsid w:val="00E55089"/>
    <w:rsid w:val="00E557EF"/>
    <w:rsid w:val="00E5637D"/>
    <w:rsid w:val="00E56EC7"/>
    <w:rsid w:val="00E5711E"/>
    <w:rsid w:val="00E6016A"/>
    <w:rsid w:val="00E6139E"/>
    <w:rsid w:val="00E61FFB"/>
    <w:rsid w:val="00E62543"/>
    <w:rsid w:val="00E625C4"/>
    <w:rsid w:val="00E632FA"/>
    <w:rsid w:val="00E63C0A"/>
    <w:rsid w:val="00E63D31"/>
    <w:rsid w:val="00E642BA"/>
    <w:rsid w:val="00E65E28"/>
    <w:rsid w:val="00E66292"/>
    <w:rsid w:val="00E665BE"/>
    <w:rsid w:val="00E66676"/>
    <w:rsid w:val="00E66B53"/>
    <w:rsid w:val="00E66FC0"/>
    <w:rsid w:val="00E6703D"/>
    <w:rsid w:val="00E67093"/>
    <w:rsid w:val="00E6711B"/>
    <w:rsid w:val="00E672BF"/>
    <w:rsid w:val="00E67592"/>
    <w:rsid w:val="00E67624"/>
    <w:rsid w:val="00E67F99"/>
    <w:rsid w:val="00E67FBA"/>
    <w:rsid w:val="00E70310"/>
    <w:rsid w:val="00E7127B"/>
    <w:rsid w:val="00E732DF"/>
    <w:rsid w:val="00E732F0"/>
    <w:rsid w:val="00E7411A"/>
    <w:rsid w:val="00E74224"/>
    <w:rsid w:val="00E74C8D"/>
    <w:rsid w:val="00E74E2C"/>
    <w:rsid w:val="00E75916"/>
    <w:rsid w:val="00E75C1A"/>
    <w:rsid w:val="00E76BAC"/>
    <w:rsid w:val="00E76FC1"/>
    <w:rsid w:val="00E77099"/>
    <w:rsid w:val="00E77D42"/>
    <w:rsid w:val="00E81A3C"/>
    <w:rsid w:val="00E82DBE"/>
    <w:rsid w:val="00E83D32"/>
    <w:rsid w:val="00E84074"/>
    <w:rsid w:val="00E84D54"/>
    <w:rsid w:val="00E8514E"/>
    <w:rsid w:val="00E85626"/>
    <w:rsid w:val="00E86B46"/>
    <w:rsid w:val="00E86BEA"/>
    <w:rsid w:val="00E87527"/>
    <w:rsid w:val="00E87659"/>
    <w:rsid w:val="00E9041B"/>
    <w:rsid w:val="00E9082F"/>
    <w:rsid w:val="00E90AD9"/>
    <w:rsid w:val="00E910A7"/>
    <w:rsid w:val="00E911C4"/>
    <w:rsid w:val="00E9153E"/>
    <w:rsid w:val="00E91731"/>
    <w:rsid w:val="00E918F4"/>
    <w:rsid w:val="00E91FBD"/>
    <w:rsid w:val="00E93D62"/>
    <w:rsid w:val="00E94388"/>
    <w:rsid w:val="00E94728"/>
    <w:rsid w:val="00E95647"/>
    <w:rsid w:val="00E95D6A"/>
    <w:rsid w:val="00E96D8E"/>
    <w:rsid w:val="00E97321"/>
    <w:rsid w:val="00EA0A92"/>
    <w:rsid w:val="00EA15D0"/>
    <w:rsid w:val="00EA1F6A"/>
    <w:rsid w:val="00EA2755"/>
    <w:rsid w:val="00EA2B41"/>
    <w:rsid w:val="00EA4492"/>
    <w:rsid w:val="00EA45D3"/>
    <w:rsid w:val="00EA493D"/>
    <w:rsid w:val="00EA51E1"/>
    <w:rsid w:val="00EA5A9C"/>
    <w:rsid w:val="00EA6522"/>
    <w:rsid w:val="00EA69B0"/>
    <w:rsid w:val="00EA6B7C"/>
    <w:rsid w:val="00EB1363"/>
    <w:rsid w:val="00EB140D"/>
    <w:rsid w:val="00EB16BE"/>
    <w:rsid w:val="00EB27A6"/>
    <w:rsid w:val="00EB2AD8"/>
    <w:rsid w:val="00EB2C2A"/>
    <w:rsid w:val="00EB3A26"/>
    <w:rsid w:val="00EB3F68"/>
    <w:rsid w:val="00EB42D8"/>
    <w:rsid w:val="00EB452D"/>
    <w:rsid w:val="00EB5B50"/>
    <w:rsid w:val="00EB5C72"/>
    <w:rsid w:val="00EB77CD"/>
    <w:rsid w:val="00EB7B83"/>
    <w:rsid w:val="00EC12F9"/>
    <w:rsid w:val="00EC14EE"/>
    <w:rsid w:val="00EC1811"/>
    <w:rsid w:val="00EC2C8B"/>
    <w:rsid w:val="00EC3087"/>
    <w:rsid w:val="00EC3BD9"/>
    <w:rsid w:val="00EC4360"/>
    <w:rsid w:val="00EC4B9D"/>
    <w:rsid w:val="00EC4C2E"/>
    <w:rsid w:val="00ED002E"/>
    <w:rsid w:val="00ED08DE"/>
    <w:rsid w:val="00ED1DD9"/>
    <w:rsid w:val="00ED2E50"/>
    <w:rsid w:val="00ED3600"/>
    <w:rsid w:val="00ED3ECD"/>
    <w:rsid w:val="00ED41ED"/>
    <w:rsid w:val="00ED497D"/>
    <w:rsid w:val="00ED4A15"/>
    <w:rsid w:val="00ED4E97"/>
    <w:rsid w:val="00ED5FB7"/>
    <w:rsid w:val="00ED602F"/>
    <w:rsid w:val="00ED7288"/>
    <w:rsid w:val="00ED7E72"/>
    <w:rsid w:val="00EE007A"/>
    <w:rsid w:val="00EE17A5"/>
    <w:rsid w:val="00EE1C8D"/>
    <w:rsid w:val="00EE2992"/>
    <w:rsid w:val="00EE2AF4"/>
    <w:rsid w:val="00EE39D2"/>
    <w:rsid w:val="00EE42BE"/>
    <w:rsid w:val="00EE594D"/>
    <w:rsid w:val="00EE59C4"/>
    <w:rsid w:val="00EE6328"/>
    <w:rsid w:val="00EE6428"/>
    <w:rsid w:val="00EF00FC"/>
    <w:rsid w:val="00EF0825"/>
    <w:rsid w:val="00EF09BA"/>
    <w:rsid w:val="00EF0D96"/>
    <w:rsid w:val="00EF0E74"/>
    <w:rsid w:val="00EF2543"/>
    <w:rsid w:val="00EF2739"/>
    <w:rsid w:val="00EF3930"/>
    <w:rsid w:val="00EF39DB"/>
    <w:rsid w:val="00EF467C"/>
    <w:rsid w:val="00EF48E2"/>
    <w:rsid w:val="00EF49F9"/>
    <w:rsid w:val="00EF504B"/>
    <w:rsid w:val="00EF606F"/>
    <w:rsid w:val="00F0101D"/>
    <w:rsid w:val="00F010A8"/>
    <w:rsid w:val="00F013A5"/>
    <w:rsid w:val="00F01AE6"/>
    <w:rsid w:val="00F01D9A"/>
    <w:rsid w:val="00F02F99"/>
    <w:rsid w:val="00F045A9"/>
    <w:rsid w:val="00F0508E"/>
    <w:rsid w:val="00F05279"/>
    <w:rsid w:val="00F068F0"/>
    <w:rsid w:val="00F07952"/>
    <w:rsid w:val="00F07B66"/>
    <w:rsid w:val="00F10B2E"/>
    <w:rsid w:val="00F13A06"/>
    <w:rsid w:val="00F14663"/>
    <w:rsid w:val="00F165FB"/>
    <w:rsid w:val="00F17473"/>
    <w:rsid w:val="00F20047"/>
    <w:rsid w:val="00F20C73"/>
    <w:rsid w:val="00F22A12"/>
    <w:rsid w:val="00F252C5"/>
    <w:rsid w:val="00F259EA"/>
    <w:rsid w:val="00F25AA6"/>
    <w:rsid w:val="00F262D8"/>
    <w:rsid w:val="00F264A4"/>
    <w:rsid w:val="00F2677E"/>
    <w:rsid w:val="00F26809"/>
    <w:rsid w:val="00F26A8E"/>
    <w:rsid w:val="00F26EB9"/>
    <w:rsid w:val="00F26FB4"/>
    <w:rsid w:val="00F27670"/>
    <w:rsid w:val="00F3001F"/>
    <w:rsid w:val="00F30644"/>
    <w:rsid w:val="00F31391"/>
    <w:rsid w:val="00F3177A"/>
    <w:rsid w:val="00F31DD0"/>
    <w:rsid w:val="00F321F9"/>
    <w:rsid w:val="00F32E39"/>
    <w:rsid w:val="00F34B98"/>
    <w:rsid w:val="00F35888"/>
    <w:rsid w:val="00F36A79"/>
    <w:rsid w:val="00F37AF9"/>
    <w:rsid w:val="00F40F9D"/>
    <w:rsid w:val="00F40FE7"/>
    <w:rsid w:val="00F41193"/>
    <w:rsid w:val="00F414A2"/>
    <w:rsid w:val="00F422D4"/>
    <w:rsid w:val="00F4331E"/>
    <w:rsid w:val="00F44117"/>
    <w:rsid w:val="00F45F08"/>
    <w:rsid w:val="00F466E9"/>
    <w:rsid w:val="00F468EB"/>
    <w:rsid w:val="00F47967"/>
    <w:rsid w:val="00F502DB"/>
    <w:rsid w:val="00F50824"/>
    <w:rsid w:val="00F51567"/>
    <w:rsid w:val="00F52B66"/>
    <w:rsid w:val="00F52BC6"/>
    <w:rsid w:val="00F53385"/>
    <w:rsid w:val="00F5444D"/>
    <w:rsid w:val="00F54F2F"/>
    <w:rsid w:val="00F54F68"/>
    <w:rsid w:val="00F5518A"/>
    <w:rsid w:val="00F569F5"/>
    <w:rsid w:val="00F57204"/>
    <w:rsid w:val="00F60EF2"/>
    <w:rsid w:val="00F6142E"/>
    <w:rsid w:val="00F620B1"/>
    <w:rsid w:val="00F63DB1"/>
    <w:rsid w:val="00F64335"/>
    <w:rsid w:val="00F64856"/>
    <w:rsid w:val="00F66277"/>
    <w:rsid w:val="00F665F3"/>
    <w:rsid w:val="00F6722E"/>
    <w:rsid w:val="00F71D19"/>
    <w:rsid w:val="00F724B6"/>
    <w:rsid w:val="00F726E7"/>
    <w:rsid w:val="00F72C3F"/>
    <w:rsid w:val="00F72E80"/>
    <w:rsid w:val="00F73356"/>
    <w:rsid w:val="00F743CC"/>
    <w:rsid w:val="00F747F5"/>
    <w:rsid w:val="00F7530B"/>
    <w:rsid w:val="00F75C93"/>
    <w:rsid w:val="00F76789"/>
    <w:rsid w:val="00F77355"/>
    <w:rsid w:val="00F7745B"/>
    <w:rsid w:val="00F77D7E"/>
    <w:rsid w:val="00F808C3"/>
    <w:rsid w:val="00F810E0"/>
    <w:rsid w:val="00F81959"/>
    <w:rsid w:val="00F819FF"/>
    <w:rsid w:val="00F81D56"/>
    <w:rsid w:val="00F82AC3"/>
    <w:rsid w:val="00F838E3"/>
    <w:rsid w:val="00F8440D"/>
    <w:rsid w:val="00F84FA3"/>
    <w:rsid w:val="00F8570E"/>
    <w:rsid w:val="00F859BA"/>
    <w:rsid w:val="00F85C17"/>
    <w:rsid w:val="00F90095"/>
    <w:rsid w:val="00F904DF"/>
    <w:rsid w:val="00F90D8E"/>
    <w:rsid w:val="00F91613"/>
    <w:rsid w:val="00F929AE"/>
    <w:rsid w:val="00F92B70"/>
    <w:rsid w:val="00F938E0"/>
    <w:rsid w:val="00F953A6"/>
    <w:rsid w:val="00F96910"/>
    <w:rsid w:val="00F9697F"/>
    <w:rsid w:val="00F97080"/>
    <w:rsid w:val="00F97898"/>
    <w:rsid w:val="00FA0749"/>
    <w:rsid w:val="00FA0BC2"/>
    <w:rsid w:val="00FA1066"/>
    <w:rsid w:val="00FA24EC"/>
    <w:rsid w:val="00FA2BD4"/>
    <w:rsid w:val="00FA3047"/>
    <w:rsid w:val="00FA3795"/>
    <w:rsid w:val="00FA3F33"/>
    <w:rsid w:val="00FA500A"/>
    <w:rsid w:val="00FA50B2"/>
    <w:rsid w:val="00FA5408"/>
    <w:rsid w:val="00FA67FF"/>
    <w:rsid w:val="00FA7EE8"/>
    <w:rsid w:val="00FB030C"/>
    <w:rsid w:val="00FB0B4B"/>
    <w:rsid w:val="00FB14AC"/>
    <w:rsid w:val="00FB2478"/>
    <w:rsid w:val="00FB25F8"/>
    <w:rsid w:val="00FB3434"/>
    <w:rsid w:val="00FB6927"/>
    <w:rsid w:val="00FC0FF4"/>
    <w:rsid w:val="00FC13C2"/>
    <w:rsid w:val="00FC1664"/>
    <w:rsid w:val="00FC366D"/>
    <w:rsid w:val="00FC4DCC"/>
    <w:rsid w:val="00FC5EEC"/>
    <w:rsid w:val="00FC6676"/>
    <w:rsid w:val="00FC6E92"/>
    <w:rsid w:val="00FD09D9"/>
    <w:rsid w:val="00FD2BC1"/>
    <w:rsid w:val="00FD4564"/>
    <w:rsid w:val="00FD45C9"/>
    <w:rsid w:val="00FD4C50"/>
    <w:rsid w:val="00FD4D75"/>
    <w:rsid w:val="00FD640C"/>
    <w:rsid w:val="00FD6BE2"/>
    <w:rsid w:val="00FD78DD"/>
    <w:rsid w:val="00FD7A5C"/>
    <w:rsid w:val="00FE0720"/>
    <w:rsid w:val="00FE0A62"/>
    <w:rsid w:val="00FE1266"/>
    <w:rsid w:val="00FE13C4"/>
    <w:rsid w:val="00FE14F1"/>
    <w:rsid w:val="00FE2487"/>
    <w:rsid w:val="00FE26A5"/>
    <w:rsid w:val="00FE305C"/>
    <w:rsid w:val="00FE4D5E"/>
    <w:rsid w:val="00FE5AA2"/>
    <w:rsid w:val="00FE621E"/>
    <w:rsid w:val="00FE6ABE"/>
    <w:rsid w:val="00FE6C87"/>
    <w:rsid w:val="00FE6E63"/>
    <w:rsid w:val="00FF0F52"/>
    <w:rsid w:val="00FF2599"/>
    <w:rsid w:val="00FF2A73"/>
    <w:rsid w:val="00FF3CCF"/>
    <w:rsid w:val="00FF43E2"/>
    <w:rsid w:val="00FF47A9"/>
    <w:rsid w:val="00FF559D"/>
    <w:rsid w:val="00FF61BF"/>
    <w:rsid w:val="00FF61E4"/>
    <w:rsid w:val="00FF6A29"/>
    <w:rsid w:val="00FF7F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0226">
      <o:colormru v:ext="edit" colors="#6f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B94"/>
  </w:style>
  <w:style w:type="paragraph" w:styleId="1">
    <w:name w:val="heading 1"/>
    <w:basedOn w:val="a"/>
    <w:next w:val="a"/>
    <w:link w:val="10"/>
    <w:uiPriority w:val="9"/>
    <w:qFormat/>
    <w:rsid w:val="00FE6C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874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F54C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F67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C87"/>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FE6C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FE6C87"/>
    <w:rPr>
      <w:rFonts w:asciiTheme="majorHAnsi" w:eastAsiaTheme="majorEastAsia" w:hAnsiTheme="majorHAnsi" w:cstheme="majorBidi"/>
      <w:i/>
      <w:iCs/>
      <w:color w:val="4F81BD" w:themeColor="accent1"/>
      <w:spacing w:val="15"/>
      <w:sz w:val="24"/>
      <w:szCs w:val="24"/>
    </w:rPr>
  </w:style>
  <w:style w:type="paragraph" w:styleId="a5">
    <w:name w:val="List Paragraph"/>
    <w:aliases w:val="Обычный текст"/>
    <w:basedOn w:val="a"/>
    <w:link w:val="a6"/>
    <w:uiPriority w:val="34"/>
    <w:qFormat/>
    <w:rsid w:val="00793C00"/>
    <w:pPr>
      <w:ind w:left="720"/>
      <w:contextualSpacing/>
    </w:pPr>
  </w:style>
  <w:style w:type="paragraph" w:styleId="a7">
    <w:name w:val="No Spacing"/>
    <w:uiPriority w:val="1"/>
    <w:qFormat/>
    <w:rsid w:val="00793C00"/>
    <w:pPr>
      <w:spacing w:after="0" w:line="240" w:lineRule="auto"/>
    </w:pPr>
  </w:style>
  <w:style w:type="paragraph" w:styleId="a8">
    <w:name w:val="Title"/>
    <w:basedOn w:val="a"/>
    <w:next w:val="a"/>
    <w:link w:val="a9"/>
    <w:uiPriority w:val="10"/>
    <w:qFormat/>
    <w:rsid w:val="000874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08746F"/>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08746F"/>
    <w:rPr>
      <w:rFonts w:asciiTheme="majorHAnsi" w:eastAsiaTheme="majorEastAsia" w:hAnsiTheme="majorHAnsi" w:cstheme="majorBidi"/>
      <w:b/>
      <w:bCs/>
      <w:color w:val="4F81BD" w:themeColor="accent1"/>
      <w:sz w:val="26"/>
      <w:szCs w:val="26"/>
    </w:rPr>
  </w:style>
  <w:style w:type="paragraph" w:styleId="aa">
    <w:name w:val="header"/>
    <w:basedOn w:val="a"/>
    <w:link w:val="ab"/>
    <w:uiPriority w:val="99"/>
    <w:unhideWhenUsed/>
    <w:rsid w:val="00A77AB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77ABC"/>
  </w:style>
  <w:style w:type="paragraph" w:styleId="ac">
    <w:name w:val="footer"/>
    <w:basedOn w:val="a"/>
    <w:link w:val="ad"/>
    <w:uiPriority w:val="99"/>
    <w:unhideWhenUsed/>
    <w:rsid w:val="00A77AB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77ABC"/>
  </w:style>
  <w:style w:type="paragraph" w:styleId="ae">
    <w:name w:val="TOC Heading"/>
    <w:basedOn w:val="1"/>
    <w:next w:val="a"/>
    <w:uiPriority w:val="39"/>
    <w:unhideWhenUsed/>
    <w:qFormat/>
    <w:rsid w:val="00317FA8"/>
    <w:pPr>
      <w:outlineLvl w:val="9"/>
    </w:pPr>
  </w:style>
  <w:style w:type="paragraph" w:styleId="11">
    <w:name w:val="toc 1"/>
    <w:basedOn w:val="a"/>
    <w:next w:val="a"/>
    <w:autoRedefine/>
    <w:uiPriority w:val="39"/>
    <w:unhideWhenUsed/>
    <w:qFormat/>
    <w:rsid w:val="00CF54CD"/>
    <w:pPr>
      <w:tabs>
        <w:tab w:val="right" w:leader="dot" w:pos="9345"/>
      </w:tabs>
      <w:spacing w:after="100" w:line="360" w:lineRule="auto"/>
    </w:pPr>
  </w:style>
  <w:style w:type="character" w:styleId="af">
    <w:name w:val="Hyperlink"/>
    <w:basedOn w:val="a0"/>
    <w:uiPriority w:val="99"/>
    <w:unhideWhenUsed/>
    <w:rsid w:val="00317FA8"/>
    <w:rPr>
      <w:color w:val="0000FF" w:themeColor="hyperlink"/>
      <w:u w:val="single"/>
    </w:rPr>
  </w:style>
  <w:style w:type="paragraph" w:styleId="af0">
    <w:name w:val="Balloon Text"/>
    <w:basedOn w:val="a"/>
    <w:link w:val="af1"/>
    <w:uiPriority w:val="99"/>
    <w:semiHidden/>
    <w:unhideWhenUsed/>
    <w:rsid w:val="00317FA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17FA8"/>
    <w:rPr>
      <w:rFonts w:ascii="Tahoma" w:hAnsi="Tahoma" w:cs="Tahoma"/>
      <w:sz w:val="16"/>
      <w:szCs w:val="16"/>
    </w:rPr>
  </w:style>
  <w:style w:type="paragraph" w:styleId="21">
    <w:name w:val="toc 2"/>
    <w:basedOn w:val="a"/>
    <w:next w:val="a"/>
    <w:autoRedefine/>
    <w:uiPriority w:val="39"/>
    <w:unhideWhenUsed/>
    <w:qFormat/>
    <w:rsid w:val="00317FA8"/>
    <w:pPr>
      <w:spacing w:after="100"/>
      <w:ind w:left="220"/>
    </w:pPr>
    <w:rPr>
      <w:rFonts w:eastAsiaTheme="minorEastAsia"/>
    </w:rPr>
  </w:style>
  <w:style w:type="paragraph" w:styleId="31">
    <w:name w:val="toc 3"/>
    <w:basedOn w:val="a"/>
    <w:next w:val="a"/>
    <w:autoRedefine/>
    <w:uiPriority w:val="39"/>
    <w:unhideWhenUsed/>
    <w:qFormat/>
    <w:rsid w:val="00317FA8"/>
    <w:pPr>
      <w:spacing w:after="100"/>
      <w:ind w:left="440"/>
    </w:pPr>
    <w:rPr>
      <w:rFonts w:eastAsiaTheme="minorEastAsia"/>
    </w:rPr>
  </w:style>
  <w:style w:type="character" w:customStyle="1" w:styleId="30">
    <w:name w:val="Заголовок 3 Знак"/>
    <w:basedOn w:val="a0"/>
    <w:link w:val="3"/>
    <w:uiPriority w:val="9"/>
    <w:rsid w:val="00CF54CD"/>
    <w:rPr>
      <w:rFonts w:asciiTheme="majorHAnsi" w:eastAsiaTheme="majorEastAsia" w:hAnsiTheme="majorHAnsi" w:cstheme="majorBidi"/>
      <w:b/>
      <w:bCs/>
      <w:color w:val="4F81BD" w:themeColor="accent1"/>
    </w:rPr>
  </w:style>
  <w:style w:type="table" w:styleId="af2">
    <w:name w:val="Table Grid"/>
    <w:basedOn w:val="a1"/>
    <w:uiPriority w:val="59"/>
    <w:rsid w:val="001C2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ody Text"/>
    <w:aliases w:val=" Знак1 Знак, Знак,Знак Знак,Основной текст Знак1,Text1,Таймс Нью,bt,Òàáë òåêñò,body text"/>
    <w:basedOn w:val="a"/>
    <w:link w:val="22"/>
    <w:rsid w:val="00E67624"/>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aliases w:val="bt Знак,Òàáë òåêñò Знак,body text Знак"/>
    <w:basedOn w:val="a0"/>
    <w:uiPriority w:val="99"/>
    <w:rsid w:val="00E67624"/>
  </w:style>
  <w:style w:type="character" w:customStyle="1" w:styleId="22">
    <w:name w:val="Основной текст Знак2"/>
    <w:aliases w:val=" Знак1 Знак Знак, Знак Знак,Знак Знак Знак,Основной текст Знак1 Знак,Text1 Знак,Таймс Нью Знак,bt Знак1,Òàáë òåêñò Знак1,body text Знак1"/>
    <w:basedOn w:val="a0"/>
    <w:link w:val="af3"/>
    <w:rsid w:val="00E67624"/>
    <w:rPr>
      <w:rFonts w:ascii="Times New Roman" w:eastAsia="Times New Roman" w:hAnsi="Times New Roman" w:cs="Times New Roman"/>
      <w:sz w:val="24"/>
      <w:szCs w:val="24"/>
      <w:lang w:eastAsia="ru-RU"/>
    </w:rPr>
  </w:style>
  <w:style w:type="character" w:styleId="af5">
    <w:name w:val="Strong"/>
    <w:basedOn w:val="a0"/>
    <w:uiPriority w:val="22"/>
    <w:qFormat/>
    <w:rsid w:val="00B95A01"/>
    <w:rPr>
      <w:b/>
      <w:bCs/>
    </w:rPr>
  </w:style>
  <w:style w:type="paragraph" w:styleId="af6">
    <w:name w:val="Normal (Web)"/>
    <w:aliases w:val="Обычный (веб) Знак,Обычный (веб) Знак1 Знак,Обычный (веб) Знак Знак Знак,Обычный (Web) Знак Знак Знак,Обычный (Web) Знак"/>
    <w:basedOn w:val="a"/>
    <w:uiPriority w:val="99"/>
    <w:unhideWhenUsed/>
    <w:rsid w:val="00911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Обычный + по ширине"/>
    <w:basedOn w:val="a"/>
    <w:rsid w:val="00335E8F"/>
    <w:pPr>
      <w:tabs>
        <w:tab w:val="left" w:pos="502"/>
      </w:tabs>
      <w:suppressAutoHyphens/>
      <w:spacing w:after="0" w:line="360" w:lineRule="auto"/>
      <w:ind w:right="140"/>
      <w:jc w:val="both"/>
    </w:pPr>
    <w:rPr>
      <w:rFonts w:ascii="Times New Roman" w:eastAsia="Times New Roman" w:hAnsi="Times New Roman" w:cs="Times New Roman"/>
      <w:sz w:val="28"/>
      <w:szCs w:val="24"/>
      <w:lang w:eastAsia="ar-SA"/>
    </w:rPr>
  </w:style>
  <w:style w:type="paragraph" w:styleId="af8">
    <w:name w:val="Body Text Indent"/>
    <w:basedOn w:val="a"/>
    <w:link w:val="af9"/>
    <w:uiPriority w:val="99"/>
    <w:unhideWhenUsed/>
    <w:rsid w:val="00051C36"/>
    <w:pPr>
      <w:spacing w:after="120"/>
      <w:ind w:left="283"/>
    </w:pPr>
  </w:style>
  <w:style w:type="character" w:customStyle="1" w:styleId="af9">
    <w:name w:val="Основной текст с отступом Знак"/>
    <w:basedOn w:val="a0"/>
    <w:link w:val="af8"/>
    <w:uiPriority w:val="99"/>
    <w:rsid w:val="00051C36"/>
  </w:style>
  <w:style w:type="character" w:customStyle="1" w:styleId="mw-headline">
    <w:name w:val="mw-headline"/>
    <w:basedOn w:val="a0"/>
    <w:rsid w:val="00BB068A"/>
  </w:style>
  <w:style w:type="paragraph" w:customStyle="1" w:styleId="12">
    <w:name w:val="1"/>
    <w:basedOn w:val="a"/>
    <w:rsid w:val="00B526F4"/>
    <w:pPr>
      <w:spacing w:before="100" w:beforeAutospacing="1" w:after="100" w:afterAutospacing="1" w:line="240" w:lineRule="auto"/>
    </w:pPr>
    <w:rPr>
      <w:rFonts w:ascii="Tahoma" w:eastAsia="Times New Roman" w:hAnsi="Tahoma" w:cs="Tahoma"/>
      <w:sz w:val="20"/>
      <w:szCs w:val="20"/>
      <w:lang w:val="en-US"/>
    </w:rPr>
  </w:style>
  <w:style w:type="paragraph" w:styleId="4">
    <w:name w:val="toc 4"/>
    <w:basedOn w:val="a"/>
    <w:next w:val="a"/>
    <w:autoRedefine/>
    <w:uiPriority w:val="39"/>
    <w:unhideWhenUsed/>
    <w:rsid w:val="00FE0A62"/>
    <w:pPr>
      <w:spacing w:after="100"/>
      <w:ind w:left="660"/>
    </w:pPr>
    <w:rPr>
      <w:rFonts w:eastAsiaTheme="minorEastAsia"/>
      <w:lang w:eastAsia="ru-RU"/>
    </w:rPr>
  </w:style>
  <w:style w:type="paragraph" w:styleId="51">
    <w:name w:val="toc 5"/>
    <w:basedOn w:val="a"/>
    <w:next w:val="a"/>
    <w:autoRedefine/>
    <w:uiPriority w:val="39"/>
    <w:unhideWhenUsed/>
    <w:rsid w:val="00FE0A62"/>
    <w:pPr>
      <w:spacing w:after="100"/>
      <w:ind w:left="880"/>
    </w:pPr>
    <w:rPr>
      <w:rFonts w:eastAsiaTheme="minorEastAsia"/>
      <w:lang w:eastAsia="ru-RU"/>
    </w:rPr>
  </w:style>
  <w:style w:type="paragraph" w:styleId="6">
    <w:name w:val="toc 6"/>
    <w:basedOn w:val="a"/>
    <w:next w:val="a"/>
    <w:autoRedefine/>
    <w:uiPriority w:val="39"/>
    <w:unhideWhenUsed/>
    <w:rsid w:val="00FE0A62"/>
    <w:pPr>
      <w:spacing w:after="100"/>
      <w:ind w:left="1100"/>
    </w:pPr>
    <w:rPr>
      <w:rFonts w:eastAsiaTheme="minorEastAsia"/>
      <w:lang w:eastAsia="ru-RU"/>
    </w:rPr>
  </w:style>
  <w:style w:type="paragraph" w:styleId="7">
    <w:name w:val="toc 7"/>
    <w:basedOn w:val="a"/>
    <w:next w:val="a"/>
    <w:autoRedefine/>
    <w:uiPriority w:val="39"/>
    <w:unhideWhenUsed/>
    <w:rsid w:val="00FE0A62"/>
    <w:pPr>
      <w:spacing w:after="100"/>
      <w:ind w:left="1320"/>
    </w:pPr>
    <w:rPr>
      <w:rFonts w:eastAsiaTheme="minorEastAsia"/>
      <w:lang w:eastAsia="ru-RU"/>
    </w:rPr>
  </w:style>
  <w:style w:type="paragraph" w:styleId="8">
    <w:name w:val="toc 8"/>
    <w:basedOn w:val="a"/>
    <w:next w:val="a"/>
    <w:autoRedefine/>
    <w:uiPriority w:val="39"/>
    <w:unhideWhenUsed/>
    <w:rsid w:val="00FE0A62"/>
    <w:pPr>
      <w:spacing w:after="100"/>
      <w:ind w:left="1540"/>
    </w:pPr>
    <w:rPr>
      <w:rFonts w:eastAsiaTheme="minorEastAsia"/>
      <w:lang w:eastAsia="ru-RU"/>
    </w:rPr>
  </w:style>
  <w:style w:type="paragraph" w:styleId="9">
    <w:name w:val="toc 9"/>
    <w:basedOn w:val="a"/>
    <w:next w:val="a"/>
    <w:autoRedefine/>
    <w:uiPriority w:val="39"/>
    <w:unhideWhenUsed/>
    <w:rsid w:val="00FE0A62"/>
    <w:pPr>
      <w:spacing w:after="100"/>
      <w:ind w:left="1760"/>
    </w:pPr>
    <w:rPr>
      <w:rFonts w:eastAsiaTheme="minorEastAsia"/>
      <w:lang w:eastAsia="ru-RU"/>
    </w:rPr>
  </w:style>
  <w:style w:type="paragraph" w:customStyle="1" w:styleId="13">
    <w:name w:val="1 Стиль"/>
    <w:basedOn w:val="af8"/>
    <w:link w:val="14"/>
    <w:qFormat/>
    <w:rsid w:val="00EF606F"/>
    <w:pPr>
      <w:spacing w:after="0" w:line="360" w:lineRule="auto"/>
      <w:ind w:left="0" w:firstLine="709"/>
      <w:jc w:val="both"/>
    </w:pPr>
    <w:rPr>
      <w:rFonts w:ascii="Times New Roman" w:eastAsia="Times New Roman" w:hAnsi="Times New Roman" w:cs="Times New Roman"/>
      <w:sz w:val="24"/>
      <w:szCs w:val="24"/>
    </w:rPr>
  </w:style>
  <w:style w:type="character" w:customStyle="1" w:styleId="14">
    <w:name w:val="1 Стиль Знак"/>
    <w:link w:val="13"/>
    <w:rsid w:val="00EF606F"/>
    <w:rPr>
      <w:rFonts w:ascii="Times New Roman" w:eastAsia="Times New Roman" w:hAnsi="Times New Roman" w:cs="Times New Roman"/>
      <w:sz w:val="24"/>
      <w:szCs w:val="24"/>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single space,Знак,Table_Footnote_last Знак1 Знак Знак"/>
    <w:basedOn w:val="a"/>
    <w:link w:val="afb"/>
    <w:rsid w:val="00A156E6"/>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0"/>
    <w:link w:val="afa"/>
    <w:rsid w:val="00A156E6"/>
    <w:rPr>
      <w:rFonts w:ascii="Times New Roman" w:eastAsia="Times New Roman" w:hAnsi="Times New Roman" w:cs="Times New Roman"/>
      <w:sz w:val="20"/>
      <w:szCs w:val="20"/>
    </w:rPr>
  </w:style>
  <w:style w:type="character" w:styleId="afc">
    <w:name w:val="footnote reference"/>
    <w:rsid w:val="00A156E6"/>
    <w:rPr>
      <w:vertAlign w:val="superscript"/>
    </w:rPr>
  </w:style>
  <w:style w:type="character" w:customStyle="1" w:styleId="210">
    <w:name w:val="Основной текст 2 Знак1"/>
    <w:rsid w:val="0042026B"/>
    <w:rPr>
      <w:sz w:val="22"/>
      <w:lang w:val="ru-RU" w:eastAsia="ru-RU" w:bidi="ar-SA"/>
    </w:rPr>
  </w:style>
  <w:style w:type="character" w:customStyle="1" w:styleId="textdefault">
    <w:name w:val="text_default"/>
    <w:basedOn w:val="a0"/>
    <w:rsid w:val="00AF3F37"/>
    <w:rPr>
      <w:rFonts w:ascii="Verdana" w:hAnsi="Verdana" w:hint="default"/>
      <w:color w:val="000000"/>
      <w:sz w:val="16"/>
      <w:szCs w:val="16"/>
    </w:rPr>
  </w:style>
  <w:style w:type="paragraph" w:customStyle="1" w:styleId="paragraphleft">
    <w:name w:val="paragraph_left"/>
    <w:basedOn w:val="a"/>
    <w:rsid w:val="00AF3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AF3F37"/>
  </w:style>
  <w:style w:type="paragraph" w:customStyle="1" w:styleId="15">
    <w:name w:val="Егор1"/>
    <w:basedOn w:val="a"/>
    <w:qFormat/>
    <w:rsid w:val="006B6DBF"/>
    <w:pPr>
      <w:spacing w:before="120" w:after="120" w:line="240" w:lineRule="auto"/>
      <w:ind w:firstLine="709"/>
      <w:jc w:val="center"/>
    </w:pPr>
    <w:rPr>
      <w:rFonts w:ascii="Times New Roman" w:eastAsia="Times New Roman" w:hAnsi="Times New Roman" w:cs="Times New Roman"/>
      <w:b/>
      <w:i/>
      <w:sz w:val="28"/>
      <w:szCs w:val="26"/>
      <w:lang w:eastAsia="ru-RU"/>
    </w:rPr>
  </w:style>
  <w:style w:type="paragraph" w:customStyle="1" w:styleId="32">
    <w:name w:val="Егор3"/>
    <w:basedOn w:val="a"/>
    <w:qFormat/>
    <w:rsid w:val="006B6DBF"/>
    <w:pPr>
      <w:ind w:firstLine="851"/>
      <w:jc w:val="center"/>
    </w:pPr>
    <w:rPr>
      <w:rFonts w:ascii="Times New Roman" w:eastAsia="Calibri" w:hAnsi="Times New Roman" w:cs="Times New Roman"/>
      <w:i/>
      <w:sz w:val="26"/>
    </w:rPr>
  </w:style>
  <w:style w:type="paragraph" w:customStyle="1" w:styleId="ConsPlusNormal">
    <w:name w:val="ConsPlusNormal"/>
    <w:uiPriority w:val="99"/>
    <w:rsid w:val="006E2498"/>
    <w:pPr>
      <w:widowControl w:val="0"/>
      <w:autoSpaceDE w:val="0"/>
      <w:autoSpaceDN w:val="0"/>
      <w:adjustRightInd w:val="0"/>
      <w:spacing w:after="0"/>
      <w:ind w:firstLine="720"/>
      <w:jc w:val="both"/>
    </w:pPr>
    <w:rPr>
      <w:rFonts w:ascii="Arial" w:eastAsia="Times New Roman" w:hAnsi="Arial" w:cs="Arial"/>
      <w:sz w:val="20"/>
      <w:szCs w:val="20"/>
      <w:lang w:eastAsia="ru-RU"/>
    </w:rPr>
  </w:style>
  <w:style w:type="paragraph" w:customStyle="1" w:styleId="afd">
    <w:name w:val="Основной"/>
    <w:basedOn w:val="a"/>
    <w:link w:val="afe"/>
    <w:rsid w:val="000D15A3"/>
    <w:pPr>
      <w:spacing w:after="0" w:line="360" w:lineRule="auto"/>
      <w:ind w:firstLine="720"/>
      <w:jc w:val="both"/>
    </w:pPr>
    <w:rPr>
      <w:rFonts w:ascii="Times New Roman" w:eastAsia="Times New Roman" w:hAnsi="Times New Roman" w:cs="Times New Roman"/>
      <w:sz w:val="28"/>
      <w:szCs w:val="28"/>
    </w:rPr>
  </w:style>
  <w:style w:type="character" w:customStyle="1" w:styleId="afe">
    <w:name w:val="Основной Знак"/>
    <w:link w:val="afd"/>
    <w:rsid w:val="000D15A3"/>
    <w:rPr>
      <w:rFonts w:ascii="Times New Roman" w:eastAsia="Times New Roman" w:hAnsi="Times New Roman" w:cs="Times New Roman"/>
      <w:sz w:val="28"/>
      <w:szCs w:val="28"/>
    </w:rPr>
  </w:style>
  <w:style w:type="paragraph" w:customStyle="1" w:styleId="0">
    <w:name w:val="КК0"/>
    <w:basedOn w:val="a"/>
    <w:link w:val="00"/>
    <w:qFormat/>
    <w:rsid w:val="00BA6E69"/>
    <w:pPr>
      <w:spacing w:before="120" w:after="120" w:line="240" w:lineRule="auto"/>
      <w:ind w:firstLine="709"/>
      <w:jc w:val="both"/>
    </w:pPr>
    <w:rPr>
      <w:rFonts w:ascii="Times New Roman" w:eastAsia="Times New Roman" w:hAnsi="Times New Roman" w:cs="Times New Roman"/>
      <w:sz w:val="26"/>
      <w:szCs w:val="26"/>
      <w:lang w:eastAsia="ru-RU"/>
    </w:rPr>
  </w:style>
  <w:style w:type="character" w:customStyle="1" w:styleId="00">
    <w:name w:val="КК0 Знак"/>
    <w:basedOn w:val="a0"/>
    <w:link w:val="0"/>
    <w:rsid w:val="00BA6E69"/>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791D12"/>
  </w:style>
  <w:style w:type="paragraph" w:customStyle="1" w:styleId="aff">
    <w:name w:val="А_текст_жир"/>
    <w:basedOn w:val="af3"/>
    <w:link w:val="aff0"/>
    <w:qFormat/>
    <w:rsid w:val="001D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Pr>
      <w:b/>
      <w:bCs/>
      <w:iCs/>
      <w:szCs w:val="20"/>
    </w:rPr>
  </w:style>
  <w:style w:type="character" w:customStyle="1" w:styleId="aff0">
    <w:name w:val="А_текст_жир Знак"/>
    <w:basedOn w:val="HTML"/>
    <w:link w:val="aff"/>
    <w:rsid w:val="001D5070"/>
    <w:rPr>
      <w:rFonts w:ascii="Times New Roman" w:eastAsia="Times New Roman" w:hAnsi="Times New Roman" w:cs="Times New Roman"/>
      <w:b/>
      <w:bCs/>
      <w:iCs/>
      <w:sz w:val="24"/>
      <w:szCs w:val="20"/>
      <w:lang w:eastAsia="ru-RU"/>
    </w:rPr>
  </w:style>
  <w:style w:type="paragraph" w:styleId="HTML0">
    <w:name w:val="HTML Preformatted"/>
    <w:basedOn w:val="a"/>
    <w:link w:val="HTML"/>
    <w:uiPriority w:val="99"/>
    <w:semiHidden/>
    <w:unhideWhenUsed/>
    <w:rsid w:val="001D5070"/>
    <w:pPr>
      <w:spacing w:after="0" w:line="240" w:lineRule="auto"/>
    </w:pPr>
    <w:rPr>
      <w:rFonts w:ascii="Consolas" w:hAnsi="Consolas"/>
      <w:sz w:val="20"/>
      <w:szCs w:val="20"/>
    </w:rPr>
  </w:style>
  <w:style w:type="character" w:customStyle="1" w:styleId="HTML">
    <w:name w:val="Стандартный HTML Знак"/>
    <w:basedOn w:val="a0"/>
    <w:link w:val="HTML0"/>
    <w:uiPriority w:val="99"/>
    <w:semiHidden/>
    <w:rsid w:val="001D5070"/>
    <w:rPr>
      <w:rFonts w:ascii="Consolas" w:hAnsi="Consolas"/>
      <w:sz w:val="20"/>
      <w:szCs w:val="20"/>
    </w:rPr>
  </w:style>
  <w:style w:type="paragraph" w:customStyle="1" w:styleId="16">
    <w:name w:val="Знак Знак1 Знак Знак"/>
    <w:basedOn w:val="a"/>
    <w:rsid w:val="002A4000"/>
    <w:pPr>
      <w:spacing w:after="0" w:line="240" w:lineRule="auto"/>
    </w:pPr>
    <w:rPr>
      <w:rFonts w:ascii="Verdana" w:eastAsia="Times New Roman" w:hAnsi="Verdana" w:cs="Verdana"/>
      <w:sz w:val="20"/>
      <w:szCs w:val="20"/>
      <w:lang w:val="en-US"/>
    </w:rPr>
  </w:style>
  <w:style w:type="paragraph" w:customStyle="1" w:styleId="Default">
    <w:name w:val="Default"/>
    <w:rsid w:val="001B0724"/>
    <w:pPr>
      <w:autoSpaceDE w:val="0"/>
      <w:autoSpaceDN w:val="0"/>
      <w:adjustRightInd w:val="0"/>
      <w:spacing w:after="0" w:line="240" w:lineRule="auto"/>
    </w:pPr>
    <w:rPr>
      <w:rFonts w:ascii="Arial" w:hAnsi="Arial" w:cs="Arial"/>
      <w:color w:val="000000"/>
      <w:sz w:val="24"/>
      <w:szCs w:val="24"/>
    </w:rPr>
  </w:style>
  <w:style w:type="character" w:customStyle="1" w:styleId="apple-style-span">
    <w:name w:val="apple-style-span"/>
    <w:basedOn w:val="a0"/>
    <w:rsid w:val="008473F6"/>
  </w:style>
  <w:style w:type="paragraph" w:customStyle="1" w:styleId="17">
    <w:name w:val="Без интервала1"/>
    <w:link w:val="aff1"/>
    <w:uiPriority w:val="99"/>
    <w:rsid w:val="00F5444D"/>
    <w:pPr>
      <w:spacing w:after="0" w:line="216" w:lineRule="auto"/>
      <w:ind w:left="57" w:right="57"/>
      <w:jc w:val="both"/>
    </w:pPr>
    <w:rPr>
      <w:rFonts w:ascii="Calibri" w:eastAsia="Times New Roman" w:hAnsi="Calibri" w:cs="Calibri"/>
    </w:rPr>
  </w:style>
  <w:style w:type="character" w:customStyle="1" w:styleId="aff1">
    <w:name w:val="Без интервала Знак"/>
    <w:link w:val="17"/>
    <w:uiPriority w:val="99"/>
    <w:locked/>
    <w:rsid w:val="00F5444D"/>
    <w:rPr>
      <w:rFonts w:ascii="Calibri" w:eastAsia="Times New Roman" w:hAnsi="Calibri" w:cs="Calibri"/>
    </w:rPr>
  </w:style>
  <w:style w:type="paragraph" w:customStyle="1" w:styleId="Style9">
    <w:name w:val="Style9"/>
    <w:basedOn w:val="a"/>
    <w:uiPriority w:val="99"/>
    <w:rsid w:val="0043029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52">
    <w:name w:val="Font Style52"/>
    <w:uiPriority w:val="99"/>
    <w:rsid w:val="00430299"/>
    <w:rPr>
      <w:rFonts w:ascii="Times New Roman" w:hAnsi="Times New Roman" w:cs="Times New Roman"/>
      <w:b/>
      <w:bCs/>
      <w:spacing w:val="10"/>
      <w:sz w:val="26"/>
      <w:szCs w:val="26"/>
    </w:rPr>
  </w:style>
  <w:style w:type="paragraph" w:customStyle="1" w:styleId="Style29">
    <w:name w:val="Style29"/>
    <w:basedOn w:val="a"/>
    <w:uiPriority w:val="99"/>
    <w:rsid w:val="00430299"/>
    <w:pPr>
      <w:widowControl w:val="0"/>
      <w:autoSpaceDE w:val="0"/>
      <w:autoSpaceDN w:val="0"/>
      <w:adjustRightInd w:val="0"/>
      <w:spacing w:after="0" w:line="418" w:lineRule="exact"/>
      <w:ind w:firstLine="715"/>
    </w:pPr>
    <w:rPr>
      <w:rFonts w:ascii="Times New Roman" w:eastAsia="Times New Roman" w:hAnsi="Times New Roman" w:cs="Times New Roman"/>
      <w:sz w:val="24"/>
      <w:szCs w:val="24"/>
      <w:lang w:eastAsia="ru-RU"/>
    </w:rPr>
  </w:style>
  <w:style w:type="character" w:customStyle="1" w:styleId="FontStyle59">
    <w:name w:val="Font Style59"/>
    <w:uiPriority w:val="99"/>
    <w:rsid w:val="00430299"/>
    <w:rPr>
      <w:rFonts w:ascii="Times New Roman" w:hAnsi="Times New Roman" w:cs="Times New Roman"/>
      <w:sz w:val="22"/>
      <w:szCs w:val="22"/>
    </w:rPr>
  </w:style>
  <w:style w:type="character" w:customStyle="1" w:styleId="aff2">
    <w:name w:val="Основной текст_"/>
    <w:link w:val="33"/>
    <w:uiPriority w:val="99"/>
    <w:locked/>
    <w:rsid w:val="00430299"/>
    <w:rPr>
      <w:rFonts w:cs="Times New Roman"/>
      <w:sz w:val="27"/>
      <w:szCs w:val="27"/>
      <w:shd w:val="clear" w:color="auto" w:fill="FFFFFF"/>
    </w:rPr>
  </w:style>
  <w:style w:type="paragraph" w:customStyle="1" w:styleId="33">
    <w:name w:val="Основной текст3"/>
    <w:basedOn w:val="a"/>
    <w:link w:val="aff2"/>
    <w:uiPriority w:val="99"/>
    <w:rsid w:val="00430299"/>
    <w:pPr>
      <w:shd w:val="clear" w:color="auto" w:fill="FFFFFF"/>
      <w:spacing w:after="0" w:line="317" w:lineRule="exact"/>
      <w:ind w:hanging="640"/>
    </w:pPr>
    <w:rPr>
      <w:rFonts w:cs="Times New Roman"/>
      <w:sz w:val="27"/>
      <w:szCs w:val="27"/>
      <w:shd w:val="clear" w:color="auto" w:fill="FFFFFF"/>
    </w:rPr>
  </w:style>
  <w:style w:type="character" w:customStyle="1" w:styleId="50">
    <w:name w:val="Заголовок 5 Знак"/>
    <w:basedOn w:val="a0"/>
    <w:link w:val="5"/>
    <w:uiPriority w:val="9"/>
    <w:semiHidden/>
    <w:rsid w:val="00AF6769"/>
    <w:rPr>
      <w:rFonts w:asciiTheme="majorHAnsi" w:eastAsiaTheme="majorEastAsia" w:hAnsiTheme="majorHAnsi" w:cstheme="majorBidi"/>
      <w:color w:val="243F60" w:themeColor="accent1" w:themeShade="7F"/>
    </w:rPr>
  </w:style>
  <w:style w:type="character" w:customStyle="1" w:styleId="220">
    <w:name w:val="Заголовок №2 (2)_"/>
    <w:link w:val="221"/>
    <w:uiPriority w:val="99"/>
    <w:locked/>
    <w:rsid w:val="00AF6769"/>
    <w:rPr>
      <w:rFonts w:cs="Times New Roman"/>
      <w:sz w:val="27"/>
      <w:szCs w:val="27"/>
      <w:shd w:val="clear" w:color="auto" w:fill="FFFFFF"/>
    </w:rPr>
  </w:style>
  <w:style w:type="paragraph" w:customStyle="1" w:styleId="221">
    <w:name w:val="Заголовок №2 (2)"/>
    <w:basedOn w:val="a"/>
    <w:link w:val="220"/>
    <w:uiPriority w:val="99"/>
    <w:rsid w:val="00AF6769"/>
    <w:pPr>
      <w:shd w:val="clear" w:color="auto" w:fill="FFFFFF"/>
      <w:spacing w:before="720" w:after="420" w:line="240" w:lineRule="atLeast"/>
      <w:outlineLvl w:val="1"/>
    </w:pPr>
    <w:rPr>
      <w:rFonts w:cs="Times New Roman"/>
      <w:sz w:val="27"/>
      <w:szCs w:val="27"/>
      <w:shd w:val="clear" w:color="auto" w:fill="FFFFFF"/>
    </w:rPr>
  </w:style>
  <w:style w:type="character" w:customStyle="1" w:styleId="34">
    <w:name w:val="Заголовок №3_"/>
    <w:link w:val="35"/>
    <w:uiPriority w:val="99"/>
    <w:locked/>
    <w:rsid w:val="00AF6769"/>
    <w:rPr>
      <w:rFonts w:cs="Times New Roman"/>
      <w:sz w:val="27"/>
      <w:szCs w:val="27"/>
      <w:shd w:val="clear" w:color="auto" w:fill="FFFFFF"/>
    </w:rPr>
  </w:style>
  <w:style w:type="paragraph" w:customStyle="1" w:styleId="35">
    <w:name w:val="Заголовок №3"/>
    <w:basedOn w:val="a"/>
    <w:link w:val="34"/>
    <w:uiPriority w:val="99"/>
    <w:rsid w:val="00AF6769"/>
    <w:pPr>
      <w:shd w:val="clear" w:color="auto" w:fill="FFFFFF"/>
      <w:spacing w:before="600" w:after="0" w:line="322" w:lineRule="exact"/>
      <w:outlineLvl w:val="2"/>
    </w:pPr>
    <w:rPr>
      <w:rFonts w:cs="Times New Roman"/>
      <w:sz w:val="27"/>
      <w:szCs w:val="27"/>
      <w:shd w:val="clear" w:color="auto" w:fill="FFFFFF"/>
    </w:rPr>
  </w:style>
  <w:style w:type="character" w:customStyle="1" w:styleId="52">
    <w:name w:val="Основной текст (5)_"/>
    <w:link w:val="53"/>
    <w:uiPriority w:val="99"/>
    <w:locked/>
    <w:rsid w:val="00AF6769"/>
    <w:rPr>
      <w:rFonts w:cs="Times New Roman"/>
      <w:sz w:val="27"/>
      <w:szCs w:val="27"/>
      <w:shd w:val="clear" w:color="auto" w:fill="FFFFFF"/>
    </w:rPr>
  </w:style>
  <w:style w:type="paragraph" w:customStyle="1" w:styleId="53">
    <w:name w:val="Основной текст (5)"/>
    <w:basedOn w:val="a"/>
    <w:link w:val="52"/>
    <w:uiPriority w:val="99"/>
    <w:rsid w:val="00AF6769"/>
    <w:pPr>
      <w:shd w:val="clear" w:color="auto" w:fill="FFFFFF"/>
      <w:spacing w:before="300" w:after="0" w:line="240" w:lineRule="atLeast"/>
      <w:jc w:val="center"/>
    </w:pPr>
    <w:rPr>
      <w:rFonts w:cs="Times New Roman"/>
      <w:sz w:val="27"/>
      <w:szCs w:val="27"/>
      <w:shd w:val="clear" w:color="auto" w:fill="FFFFFF"/>
    </w:rPr>
  </w:style>
  <w:style w:type="character" w:customStyle="1" w:styleId="18">
    <w:name w:val="Заголовок №1_"/>
    <w:link w:val="19"/>
    <w:uiPriority w:val="99"/>
    <w:locked/>
    <w:rsid w:val="00AF6769"/>
    <w:rPr>
      <w:rFonts w:cs="Times New Roman"/>
      <w:sz w:val="27"/>
      <w:szCs w:val="27"/>
      <w:shd w:val="clear" w:color="auto" w:fill="FFFFFF"/>
    </w:rPr>
  </w:style>
  <w:style w:type="paragraph" w:customStyle="1" w:styleId="19">
    <w:name w:val="Заголовок №1"/>
    <w:basedOn w:val="a"/>
    <w:link w:val="18"/>
    <w:uiPriority w:val="99"/>
    <w:rsid w:val="00AF6769"/>
    <w:pPr>
      <w:shd w:val="clear" w:color="auto" w:fill="FFFFFF"/>
      <w:spacing w:before="300" w:after="420" w:line="240" w:lineRule="atLeast"/>
      <w:outlineLvl w:val="0"/>
    </w:pPr>
    <w:rPr>
      <w:rFonts w:cs="Times New Roman"/>
      <w:sz w:val="27"/>
      <w:szCs w:val="27"/>
      <w:shd w:val="clear" w:color="auto" w:fill="FFFFFF"/>
    </w:rPr>
  </w:style>
  <w:style w:type="paragraph" w:styleId="23">
    <w:name w:val="List 2"/>
    <w:basedOn w:val="a"/>
    <w:uiPriority w:val="99"/>
    <w:rsid w:val="00AF6769"/>
    <w:pPr>
      <w:spacing w:after="0" w:line="240" w:lineRule="auto"/>
      <w:ind w:left="566" w:hanging="283"/>
    </w:pPr>
    <w:rPr>
      <w:rFonts w:ascii="Times New Roman" w:eastAsia="Times New Roman" w:hAnsi="Times New Roman" w:cs="Times New Roman"/>
      <w:sz w:val="20"/>
      <w:szCs w:val="20"/>
      <w:lang w:eastAsia="ru-RU"/>
    </w:rPr>
  </w:style>
  <w:style w:type="paragraph" w:customStyle="1" w:styleId="1a">
    <w:name w:val="Знак1"/>
    <w:basedOn w:val="a"/>
    <w:semiHidden/>
    <w:rsid w:val="00AF6769"/>
    <w:pPr>
      <w:spacing w:after="160" w:line="240" w:lineRule="exact"/>
    </w:pPr>
    <w:rPr>
      <w:rFonts w:ascii="Verdana" w:eastAsia="Times New Roman" w:hAnsi="Verdana" w:cs="Times New Roman"/>
      <w:sz w:val="24"/>
      <w:szCs w:val="24"/>
      <w:lang w:val="en-US"/>
    </w:rPr>
  </w:style>
  <w:style w:type="paragraph" w:styleId="36">
    <w:name w:val="Body Text 3"/>
    <w:basedOn w:val="a"/>
    <w:link w:val="37"/>
    <w:uiPriority w:val="99"/>
    <w:semiHidden/>
    <w:unhideWhenUsed/>
    <w:rsid w:val="00AF6769"/>
    <w:pPr>
      <w:spacing w:after="120"/>
    </w:pPr>
    <w:rPr>
      <w:sz w:val="16"/>
      <w:szCs w:val="16"/>
    </w:rPr>
  </w:style>
  <w:style w:type="character" w:customStyle="1" w:styleId="37">
    <w:name w:val="Основной текст 3 Знак"/>
    <w:basedOn w:val="a0"/>
    <w:link w:val="36"/>
    <w:uiPriority w:val="99"/>
    <w:semiHidden/>
    <w:rsid w:val="00AF6769"/>
    <w:rPr>
      <w:sz w:val="16"/>
      <w:szCs w:val="16"/>
    </w:rPr>
  </w:style>
  <w:style w:type="paragraph" w:styleId="24">
    <w:name w:val="Body Text Indent 2"/>
    <w:basedOn w:val="a"/>
    <w:link w:val="25"/>
    <w:uiPriority w:val="99"/>
    <w:semiHidden/>
    <w:unhideWhenUsed/>
    <w:rsid w:val="00AF6769"/>
    <w:pPr>
      <w:spacing w:after="120" w:line="480" w:lineRule="auto"/>
      <w:ind w:left="283"/>
    </w:pPr>
  </w:style>
  <w:style w:type="character" w:customStyle="1" w:styleId="25">
    <w:name w:val="Основной текст с отступом 2 Знак"/>
    <w:basedOn w:val="a0"/>
    <w:link w:val="24"/>
    <w:rsid w:val="00AF6769"/>
  </w:style>
  <w:style w:type="character" w:customStyle="1" w:styleId="26">
    <w:name w:val="Подпись к таблице (2)_"/>
    <w:link w:val="27"/>
    <w:uiPriority w:val="99"/>
    <w:locked/>
    <w:rsid w:val="00AF6769"/>
    <w:rPr>
      <w:rFonts w:cs="Times New Roman"/>
      <w:sz w:val="27"/>
      <w:szCs w:val="27"/>
      <w:shd w:val="clear" w:color="auto" w:fill="FFFFFF"/>
    </w:rPr>
  </w:style>
  <w:style w:type="paragraph" w:customStyle="1" w:styleId="27">
    <w:name w:val="Подпись к таблице (2)"/>
    <w:basedOn w:val="a"/>
    <w:link w:val="26"/>
    <w:uiPriority w:val="99"/>
    <w:rsid w:val="00AF6769"/>
    <w:pPr>
      <w:shd w:val="clear" w:color="auto" w:fill="FFFFFF"/>
      <w:spacing w:after="0" w:line="240" w:lineRule="atLeast"/>
    </w:pPr>
    <w:rPr>
      <w:rFonts w:cs="Times New Roman"/>
      <w:sz w:val="27"/>
      <w:szCs w:val="27"/>
      <w:shd w:val="clear" w:color="auto" w:fill="FFFFFF"/>
    </w:rPr>
  </w:style>
  <w:style w:type="character" w:customStyle="1" w:styleId="FontStyle11">
    <w:name w:val="Font Style11"/>
    <w:uiPriority w:val="99"/>
    <w:rsid w:val="00AF6769"/>
    <w:rPr>
      <w:rFonts w:ascii="Times New Roman" w:hAnsi="Times New Roman" w:cs="Times New Roman"/>
      <w:sz w:val="22"/>
      <w:szCs w:val="22"/>
    </w:rPr>
  </w:style>
  <w:style w:type="character" w:customStyle="1" w:styleId="FontStyle29">
    <w:name w:val="Font Style29"/>
    <w:uiPriority w:val="99"/>
    <w:rsid w:val="00AF6769"/>
    <w:rPr>
      <w:rFonts w:ascii="Times New Roman" w:hAnsi="Times New Roman" w:cs="Times New Roman"/>
      <w:sz w:val="26"/>
      <w:szCs w:val="26"/>
    </w:rPr>
  </w:style>
  <w:style w:type="paragraph" w:customStyle="1" w:styleId="TablNL">
    <w:name w:val="Tabl_N_L"/>
    <w:basedOn w:val="a"/>
    <w:rsid w:val="00AF6769"/>
    <w:pPr>
      <w:tabs>
        <w:tab w:val="left" w:pos="11907"/>
      </w:tabs>
      <w:spacing w:after="0" w:line="360" w:lineRule="auto"/>
      <w:ind w:firstLine="567"/>
      <w:jc w:val="both"/>
    </w:pPr>
    <w:rPr>
      <w:rFonts w:ascii="NTTimes/Cyrillic" w:eastAsia="Times New Roman" w:hAnsi="NTTimes/Cyrillic" w:cs="Times New Roman"/>
      <w:sz w:val="24"/>
      <w:szCs w:val="20"/>
      <w:lang w:eastAsia="ru-RU"/>
    </w:rPr>
  </w:style>
  <w:style w:type="paragraph" w:customStyle="1" w:styleId="1b">
    <w:name w:val="Абзац списка1"/>
    <w:basedOn w:val="a"/>
    <w:qFormat/>
    <w:rsid w:val="00AF6769"/>
    <w:pPr>
      <w:ind w:left="720"/>
      <w:contextualSpacing/>
    </w:pPr>
    <w:rPr>
      <w:rFonts w:ascii="Calibri" w:eastAsia="Calibri" w:hAnsi="Calibri" w:cs="Times New Roman"/>
    </w:rPr>
  </w:style>
  <w:style w:type="paragraph" w:customStyle="1" w:styleId="1c">
    <w:name w:val="Знак Знак1 Знак"/>
    <w:basedOn w:val="a"/>
    <w:rsid w:val="00AF6769"/>
    <w:pPr>
      <w:spacing w:after="160" w:line="240" w:lineRule="exact"/>
    </w:pPr>
    <w:rPr>
      <w:rFonts w:ascii="Verdana" w:eastAsia="Times New Roman" w:hAnsi="Verdana" w:cs="Times New Roman"/>
      <w:sz w:val="24"/>
      <w:szCs w:val="24"/>
      <w:lang w:val="en-US"/>
    </w:rPr>
  </w:style>
  <w:style w:type="paragraph" w:customStyle="1" w:styleId="S">
    <w:name w:val="S_Обычный в таблице"/>
    <w:basedOn w:val="a"/>
    <w:rsid w:val="00AF6769"/>
    <w:pPr>
      <w:spacing w:after="0" w:line="360" w:lineRule="auto"/>
      <w:jc w:val="center"/>
    </w:pPr>
    <w:rPr>
      <w:rFonts w:ascii="Times New Roman" w:eastAsia="Times New Roman" w:hAnsi="Times New Roman" w:cs="Times New Roman"/>
      <w:sz w:val="24"/>
      <w:szCs w:val="24"/>
      <w:lang w:eastAsia="ru-RU"/>
    </w:rPr>
  </w:style>
  <w:style w:type="paragraph" w:customStyle="1" w:styleId="xl65">
    <w:name w:val="xl65"/>
    <w:basedOn w:val="a"/>
    <w:rsid w:val="00AF6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3">
    <w:name w:val="Для записок Знак"/>
    <w:link w:val="aff4"/>
    <w:locked/>
    <w:rsid w:val="00AF6769"/>
    <w:rPr>
      <w:sz w:val="24"/>
    </w:rPr>
  </w:style>
  <w:style w:type="paragraph" w:customStyle="1" w:styleId="aff4">
    <w:name w:val="Для записок"/>
    <w:basedOn w:val="a"/>
    <w:link w:val="aff3"/>
    <w:rsid w:val="00AF6769"/>
    <w:pPr>
      <w:spacing w:after="100" w:line="240" w:lineRule="auto"/>
      <w:ind w:firstLine="720"/>
      <w:jc w:val="both"/>
    </w:pPr>
    <w:rPr>
      <w:sz w:val="24"/>
    </w:rPr>
  </w:style>
  <w:style w:type="paragraph" w:customStyle="1" w:styleId="ConsPlusTitle">
    <w:name w:val="ConsPlusTitle"/>
    <w:uiPriority w:val="99"/>
    <w:rsid w:val="00AF67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3pt">
    <w:name w:val="Оглавление + 13 pt"/>
    <w:aliases w:val="Не курсив,Основной текст (4) + Полужирный"/>
    <w:uiPriority w:val="99"/>
    <w:rsid w:val="00AF6769"/>
    <w:rPr>
      <w:rFonts w:cs="Times New Roman"/>
      <w:i/>
      <w:iCs/>
      <w:color w:val="000000"/>
      <w:spacing w:val="0"/>
      <w:sz w:val="26"/>
      <w:szCs w:val="26"/>
      <w:lang w:val="ru-RU" w:eastAsia="en-US"/>
    </w:rPr>
  </w:style>
  <w:style w:type="paragraph" w:styleId="38">
    <w:name w:val="Body Text Indent 3"/>
    <w:basedOn w:val="a"/>
    <w:link w:val="39"/>
    <w:uiPriority w:val="99"/>
    <w:rsid w:val="00AF6769"/>
    <w:pPr>
      <w:spacing w:after="120" w:line="216" w:lineRule="auto"/>
      <w:ind w:left="283" w:right="57" w:firstLine="709"/>
      <w:jc w:val="both"/>
    </w:pPr>
    <w:rPr>
      <w:rFonts w:ascii="Calibri" w:eastAsia="Times New Roman" w:hAnsi="Calibri" w:cs="Calibri"/>
      <w:sz w:val="16"/>
      <w:szCs w:val="16"/>
    </w:rPr>
  </w:style>
  <w:style w:type="character" w:customStyle="1" w:styleId="39">
    <w:name w:val="Основной текст с отступом 3 Знак"/>
    <w:basedOn w:val="a0"/>
    <w:link w:val="38"/>
    <w:uiPriority w:val="99"/>
    <w:rsid w:val="00AF6769"/>
    <w:rPr>
      <w:rFonts w:ascii="Calibri" w:eastAsia="Times New Roman" w:hAnsi="Calibri" w:cs="Calibri"/>
      <w:sz w:val="16"/>
      <w:szCs w:val="16"/>
    </w:rPr>
  </w:style>
  <w:style w:type="character" w:customStyle="1" w:styleId="28">
    <w:name w:val="Основной текст + Курсив2"/>
    <w:uiPriority w:val="99"/>
    <w:rsid w:val="00AF6769"/>
    <w:rPr>
      <w:rFonts w:cs="Times New Roman"/>
      <w:i/>
      <w:iCs/>
      <w:spacing w:val="4"/>
      <w:sz w:val="21"/>
      <w:szCs w:val="21"/>
      <w:shd w:val="clear" w:color="auto" w:fill="FFFFFF"/>
      <w:lang w:bidi="ar-SA"/>
    </w:rPr>
  </w:style>
  <w:style w:type="paragraph" w:customStyle="1" w:styleId="29">
    <w:name w:val="Без интервала2"/>
    <w:rsid w:val="00AF6769"/>
    <w:pPr>
      <w:spacing w:after="0" w:line="240" w:lineRule="auto"/>
    </w:pPr>
    <w:rPr>
      <w:rFonts w:ascii="Times New Roman" w:eastAsia="Times New Roman" w:hAnsi="Times New Roman" w:cs="Times New Roman"/>
    </w:rPr>
  </w:style>
  <w:style w:type="paragraph" w:customStyle="1" w:styleId="54">
    <w:name w:val="Стиль5"/>
    <w:basedOn w:val="a"/>
    <w:uiPriority w:val="99"/>
    <w:rsid w:val="00AF6769"/>
    <w:pPr>
      <w:spacing w:before="240" w:after="120" w:line="240" w:lineRule="auto"/>
      <w:jc w:val="center"/>
    </w:pPr>
    <w:rPr>
      <w:rFonts w:ascii="Times New Roman" w:eastAsia="Times New Roman" w:hAnsi="Times New Roman" w:cs="Times New Roman"/>
      <w:b/>
      <w:bCs/>
      <w:sz w:val="26"/>
      <w:szCs w:val="26"/>
    </w:rPr>
  </w:style>
  <w:style w:type="paragraph" w:customStyle="1" w:styleId="consplusnormal0">
    <w:name w:val="consplusnormal"/>
    <w:basedOn w:val="a"/>
    <w:uiPriority w:val="99"/>
    <w:rsid w:val="00AF676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styleId="2a">
    <w:name w:val="Body Text 2"/>
    <w:basedOn w:val="a"/>
    <w:link w:val="2b"/>
    <w:uiPriority w:val="99"/>
    <w:unhideWhenUsed/>
    <w:rsid w:val="00AF6769"/>
    <w:pPr>
      <w:spacing w:after="120" w:line="480" w:lineRule="auto"/>
    </w:pPr>
  </w:style>
  <w:style w:type="character" w:customStyle="1" w:styleId="2b">
    <w:name w:val="Основной текст 2 Знак"/>
    <w:basedOn w:val="a0"/>
    <w:link w:val="2a"/>
    <w:uiPriority w:val="99"/>
    <w:rsid w:val="00AF6769"/>
  </w:style>
  <w:style w:type="paragraph" w:customStyle="1" w:styleId="2c">
    <w:name w:val="Абзац списка2"/>
    <w:basedOn w:val="a"/>
    <w:rsid w:val="00AF6769"/>
    <w:pPr>
      <w:ind w:left="720"/>
      <w:contextualSpacing/>
    </w:pPr>
    <w:rPr>
      <w:rFonts w:ascii="Times New Roman" w:eastAsia="Times New Roman" w:hAnsi="Times New Roman" w:cs="Times New Roman"/>
    </w:rPr>
  </w:style>
  <w:style w:type="paragraph" w:customStyle="1" w:styleId="55">
    <w:name w:val="Знак5"/>
    <w:basedOn w:val="a"/>
    <w:rsid w:val="00AF6769"/>
    <w:pPr>
      <w:spacing w:after="160" w:line="240" w:lineRule="exact"/>
    </w:pPr>
    <w:rPr>
      <w:rFonts w:ascii="Verdana" w:eastAsia="Times New Roman" w:hAnsi="Verdana" w:cs="Times New Roman"/>
      <w:sz w:val="20"/>
      <w:szCs w:val="20"/>
      <w:lang w:val="en-US"/>
    </w:rPr>
  </w:style>
  <w:style w:type="character" w:styleId="aff5">
    <w:name w:val="FollowedHyperlink"/>
    <w:basedOn w:val="a0"/>
    <w:uiPriority w:val="99"/>
    <w:semiHidden/>
    <w:unhideWhenUsed/>
    <w:rsid w:val="00AF6769"/>
    <w:rPr>
      <w:color w:val="800080" w:themeColor="followedHyperlink"/>
      <w:u w:val="single"/>
    </w:rPr>
  </w:style>
  <w:style w:type="paragraph" w:customStyle="1" w:styleId="ConsNormal">
    <w:name w:val="ConsNormal"/>
    <w:rsid w:val="003F68C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6">
    <w:name w:val="Символ сноски"/>
    <w:basedOn w:val="a0"/>
    <w:rsid w:val="0017703C"/>
    <w:rPr>
      <w:vertAlign w:val="superscript"/>
    </w:rPr>
  </w:style>
  <w:style w:type="character" w:customStyle="1" w:styleId="aff7">
    <w:name w:val="Знак Знак Знак Знак Знак Знак Знак"/>
    <w:aliases w:val="Знак Знак Знак Знак Знак Знак Знак Знак Знак Знак"/>
    <w:basedOn w:val="a0"/>
    <w:rsid w:val="00FA2BD4"/>
    <w:rPr>
      <w:sz w:val="24"/>
      <w:szCs w:val="24"/>
      <w:lang w:val="ru-RU" w:eastAsia="ru-RU" w:bidi="ar-SA"/>
    </w:rPr>
  </w:style>
  <w:style w:type="paragraph" w:customStyle="1" w:styleId="headertext">
    <w:name w:val="headertext"/>
    <w:basedOn w:val="a"/>
    <w:rsid w:val="00F844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844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bold1">
    <w:name w:val="company-bold1"/>
    <w:rsid w:val="00780342"/>
    <w:rPr>
      <w:rFonts w:ascii="Tahoma" w:hAnsi="Tahoma" w:cs="Tahoma" w:hint="default"/>
      <w:b/>
      <w:bCs/>
      <w:vanish w:val="0"/>
      <w:webHidden w:val="0"/>
      <w:sz w:val="17"/>
      <w:szCs w:val="17"/>
      <w:specVanish/>
    </w:rPr>
  </w:style>
  <w:style w:type="character" w:styleId="aff8">
    <w:name w:val="Emphasis"/>
    <w:uiPriority w:val="20"/>
    <w:qFormat/>
    <w:rsid w:val="00780342"/>
    <w:rPr>
      <w:rFonts w:cs="Times New Roman"/>
      <w:i/>
      <w:iCs/>
    </w:rPr>
  </w:style>
  <w:style w:type="character" w:customStyle="1" w:styleId="a6">
    <w:name w:val="Абзац списка Знак"/>
    <w:aliases w:val="Обычный текст Знак"/>
    <w:link w:val="a5"/>
    <w:uiPriority w:val="34"/>
    <w:rsid w:val="00254239"/>
  </w:style>
  <w:style w:type="paragraph" w:customStyle="1" w:styleId="xl77">
    <w:name w:val="xl77"/>
    <w:basedOn w:val="a"/>
    <w:rsid w:val="00481B57"/>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aff9">
    <w:name w:val="БЛОК Знак"/>
    <w:rsid w:val="00481B57"/>
    <w:rPr>
      <w:rFonts w:ascii="Arial" w:hAnsi="Arial" w:cs="Arial"/>
      <w:b/>
      <w:i/>
      <w:iCs/>
      <w:snapToGrid w:val="0"/>
      <w:color w:val="000000"/>
      <w:sz w:val="32"/>
      <w:lang w:val="ru-RU" w:eastAsia="ru-RU" w:bidi="ar-SA"/>
    </w:rPr>
  </w:style>
  <w:style w:type="character" w:customStyle="1" w:styleId="FontStyle1092">
    <w:name w:val="Font Style1092"/>
    <w:rsid w:val="0095104E"/>
    <w:rPr>
      <w:rFonts w:ascii="Arial Narrow" w:hAnsi="Arial Narrow"/>
      <w:color w:val="000000"/>
      <w:sz w:val="18"/>
      <w:szCs w:val="18"/>
    </w:rPr>
  </w:style>
  <w:style w:type="paragraph" w:customStyle="1" w:styleId="Style466">
    <w:name w:val="Style466"/>
    <w:basedOn w:val="a"/>
    <w:rsid w:val="0095104E"/>
    <w:pPr>
      <w:widowControl w:val="0"/>
      <w:autoSpaceDE w:val="0"/>
      <w:autoSpaceDN w:val="0"/>
      <w:adjustRightInd w:val="0"/>
      <w:spacing w:after="0" w:line="240" w:lineRule="exact"/>
      <w:ind w:firstLine="293"/>
      <w:jc w:val="both"/>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56516352">
      <w:bodyDiv w:val="1"/>
      <w:marLeft w:val="0"/>
      <w:marRight w:val="0"/>
      <w:marTop w:val="0"/>
      <w:marBottom w:val="0"/>
      <w:divBdr>
        <w:top w:val="none" w:sz="0" w:space="0" w:color="auto"/>
        <w:left w:val="none" w:sz="0" w:space="0" w:color="auto"/>
        <w:bottom w:val="none" w:sz="0" w:space="0" w:color="auto"/>
        <w:right w:val="none" w:sz="0" w:space="0" w:color="auto"/>
      </w:divBdr>
    </w:div>
    <w:div w:id="64189719">
      <w:bodyDiv w:val="1"/>
      <w:marLeft w:val="0"/>
      <w:marRight w:val="0"/>
      <w:marTop w:val="0"/>
      <w:marBottom w:val="0"/>
      <w:divBdr>
        <w:top w:val="none" w:sz="0" w:space="0" w:color="auto"/>
        <w:left w:val="none" w:sz="0" w:space="0" w:color="auto"/>
        <w:bottom w:val="none" w:sz="0" w:space="0" w:color="auto"/>
        <w:right w:val="none" w:sz="0" w:space="0" w:color="auto"/>
      </w:divBdr>
    </w:div>
    <w:div w:id="79789994">
      <w:bodyDiv w:val="1"/>
      <w:marLeft w:val="0"/>
      <w:marRight w:val="0"/>
      <w:marTop w:val="0"/>
      <w:marBottom w:val="0"/>
      <w:divBdr>
        <w:top w:val="none" w:sz="0" w:space="0" w:color="auto"/>
        <w:left w:val="none" w:sz="0" w:space="0" w:color="auto"/>
        <w:bottom w:val="none" w:sz="0" w:space="0" w:color="auto"/>
        <w:right w:val="none" w:sz="0" w:space="0" w:color="auto"/>
      </w:divBdr>
    </w:div>
    <w:div w:id="295523847">
      <w:bodyDiv w:val="1"/>
      <w:marLeft w:val="0"/>
      <w:marRight w:val="0"/>
      <w:marTop w:val="0"/>
      <w:marBottom w:val="0"/>
      <w:divBdr>
        <w:top w:val="none" w:sz="0" w:space="0" w:color="auto"/>
        <w:left w:val="none" w:sz="0" w:space="0" w:color="auto"/>
        <w:bottom w:val="none" w:sz="0" w:space="0" w:color="auto"/>
        <w:right w:val="none" w:sz="0" w:space="0" w:color="auto"/>
      </w:divBdr>
    </w:div>
    <w:div w:id="342055333">
      <w:bodyDiv w:val="1"/>
      <w:marLeft w:val="0"/>
      <w:marRight w:val="0"/>
      <w:marTop w:val="0"/>
      <w:marBottom w:val="0"/>
      <w:divBdr>
        <w:top w:val="none" w:sz="0" w:space="0" w:color="auto"/>
        <w:left w:val="none" w:sz="0" w:space="0" w:color="auto"/>
        <w:bottom w:val="none" w:sz="0" w:space="0" w:color="auto"/>
        <w:right w:val="none" w:sz="0" w:space="0" w:color="auto"/>
      </w:divBdr>
    </w:div>
    <w:div w:id="393894490">
      <w:bodyDiv w:val="1"/>
      <w:marLeft w:val="0"/>
      <w:marRight w:val="0"/>
      <w:marTop w:val="0"/>
      <w:marBottom w:val="0"/>
      <w:divBdr>
        <w:top w:val="none" w:sz="0" w:space="0" w:color="auto"/>
        <w:left w:val="none" w:sz="0" w:space="0" w:color="auto"/>
        <w:bottom w:val="none" w:sz="0" w:space="0" w:color="auto"/>
        <w:right w:val="none" w:sz="0" w:space="0" w:color="auto"/>
      </w:divBdr>
    </w:div>
    <w:div w:id="400566952">
      <w:bodyDiv w:val="1"/>
      <w:marLeft w:val="0"/>
      <w:marRight w:val="0"/>
      <w:marTop w:val="0"/>
      <w:marBottom w:val="0"/>
      <w:divBdr>
        <w:top w:val="none" w:sz="0" w:space="0" w:color="auto"/>
        <w:left w:val="none" w:sz="0" w:space="0" w:color="auto"/>
        <w:bottom w:val="none" w:sz="0" w:space="0" w:color="auto"/>
        <w:right w:val="none" w:sz="0" w:space="0" w:color="auto"/>
      </w:divBdr>
    </w:div>
    <w:div w:id="444885719">
      <w:bodyDiv w:val="1"/>
      <w:marLeft w:val="0"/>
      <w:marRight w:val="0"/>
      <w:marTop w:val="0"/>
      <w:marBottom w:val="0"/>
      <w:divBdr>
        <w:top w:val="none" w:sz="0" w:space="0" w:color="auto"/>
        <w:left w:val="none" w:sz="0" w:space="0" w:color="auto"/>
        <w:bottom w:val="none" w:sz="0" w:space="0" w:color="auto"/>
        <w:right w:val="none" w:sz="0" w:space="0" w:color="auto"/>
      </w:divBdr>
    </w:div>
    <w:div w:id="464398312">
      <w:bodyDiv w:val="1"/>
      <w:marLeft w:val="0"/>
      <w:marRight w:val="0"/>
      <w:marTop w:val="0"/>
      <w:marBottom w:val="0"/>
      <w:divBdr>
        <w:top w:val="none" w:sz="0" w:space="0" w:color="auto"/>
        <w:left w:val="none" w:sz="0" w:space="0" w:color="auto"/>
        <w:bottom w:val="none" w:sz="0" w:space="0" w:color="auto"/>
        <w:right w:val="none" w:sz="0" w:space="0" w:color="auto"/>
      </w:divBdr>
    </w:div>
    <w:div w:id="552811015">
      <w:bodyDiv w:val="1"/>
      <w:marLeft w:val="0"/>
      <w:marRight w:val="0"/>
      <w:marTop w:val="0"/>
      <w:marBottom w:val="0"/>
      <w:divBdr>
        <w:top w:val="none" w:sz="0" w:space="0" w:color="auto"/>
        <w:left w:val="none" w:sz="0" w:space="0" w:color="auto"/>
        <w:bottom w:val="none" w:sz="0" w:space="0" w:color="auto"/>
        <w:right w:val="none" w:sz="0" w:space="0" w:color="auto"/>
      </w:divBdr>
      <w:divsChild>
        <w:div w:id="674383758">
          <w:marLeft w:val="0"/>
          <w:marRight w:val="0"/>
          <w:marTop w:val="0"/>
          <w:marBottom w:val="0"/>
          <w:divBdr>
            <w:top w:val="none" w:sz="0" w:space="0" w:color="auto"/>
            <w:left w:val="none" w:sz="0" w:space="0" w:color="auto"/>
            <w:bottom w:val="none" w:sz="0" w:space="0" w:color="auto"/>
            <w:right w:val="none" w:sz="0" w:space="0" w:color="auto"/>
          </w:divBdr>
          <w:divsChild>
            <w:div w:id="30614248">
              <w:marLeft w:val="0"/>
              <w:marRight w:val="0"/>
              <w:marTop w:val="0"/>
              <w:marBottom w:val="0"/>
              <w:divBdr>
                <w:top w:val="none" w:sz="0" w:space="0" w:color="auto"/>
                <w:left w:val="none" w:sz="0" w:space="0" w:color="auto"/>
                <w:bottom w:val="none" w:sz="0" w:space="0" w:color="auto"/>
                <w:right w:val="none" w:sz="0" w:space="0" w:color="auto"/>
              </w:divBdr>
              <w:divsChild>
                <w:div w:id="9663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47472">
      <w:bodyDiv w:val="1"/>
      <w:marLeft w:val="0"/>
      <w:marRight w:val="0"/>
      <w:marTop w:val="0"/>
      <w:marBottom w:val="0"/>
      <w:divBdr>
        <w:top w:val="none" w:sz="0" w:space="0" w:color="auto"/>
        <w:left w:val="none" w:sz="0" w:space="0" w:color="auto"/>
        <w:bottom w:val="none" w:sz="0" w:space="0" w:color="auto"/>
        <w:right w:val="none" w:sz="0" w:space="0" w:color="auto"/>
      </w:divBdr>
    </w:div>
    <w:div w:id="608969380">
      <w:bodyDiv w:val="1"/>
      <w:marLeft w:val="0"/>
      <w:marRight w:val="0"/>
      <w:marTop w:val="0"/>
      <w:marBottom w:val="0"/>
      <w:divBdr>
        <w:top w:val="none" w:sz="0" w:space="0" w:color="auto"/>
        <w:left w:val="none" w:sz="0" w:space="0" w:color="auto"/>
        <w:bottom w:val="none" w:sz="0" w:space="0" w:color="auto"/>
        <w:right w:val="none" w:sz="0" w:space="0" w:color="auto"/>
      </w:divBdr>
    </w:div>
    <w:div w:id="619723646">
      <w:bodyDiv w:val="1"/>
      <w:marLeft w:val="0"/>
      <w:marRight w:val="0"/>
      <w:marTop w:val="0"/>
      <w:marBottom w:val="0"/>
      <w:divBdr>
        <w:top w:val="none" w:sz="0" w:space="0" w:color="auto"/>
        <w:left w:val="none" w:sz="0" w:space="0" w:color="auto"/>
        <w:bottom w:val="none" w:sz="0" w:space="0" w:color="auto"/>
        <w:right w:val="none" w:sz="0" w:space="0" w:color="auto"/>
      </w:divBdr>
    </w:div>
    <w:div w:id="664362958">
      <w:bodyDiv w:val="1"/>
      <w:marLeft w:val="0"/>
      <w:marRight w:val="0"/>
      <w:marTop w:val="0"/>
      <w:marBottom w:val="0"/>
      <w:divBdr>
        <w:top w:val="none" w:sz="0" w:space="0" w:color="auto"/>
        <w:left w:val="none" w:sz="0" w:space="0" w:color="auto"/>
        <w:bottom w:val="none" w:sz="0" w:space="0" w:color="auto"/>
        <w:right w:val="none" w:sz="0" w:space="0" w:color="auto"/>
      </w:divBdr>
    </w:div>
    <w:div w:id="735205618">
      <w:bodyDiv w:val="1"/>
      <w:marLeft w:val="0"/>
      <w:marRight w:val="0"/>
      <w:marTop w:val="0"/>
      <w:marBottom w:val="0"/>
      <w:divBdr>
        <w:top w:val="none" w:sz="0" w:space="0" w:color="auto"/>
        <w:left w:val="none" w:sz="0" w:space="0" w:color="auto"/>
        <w:bottom w:val="none" w:sz="0" w:space="0" w:color="auto"/>
        <w:right w:val="none" w:sz="0" w:space="0" w:color="auto"/>
      </w:divBdr>
      <w:divsChild>
        <w:div w:id="1366324473">
          <w:marLeft w:val="0"/>
          <w:marRight w:val="0"/>
          <w:marTop w:val="0"/>
          <w:marBottom w:val="0"/>
          <w:divBdr>
            <w:top w:val="none" w:sz="0" w:space="0" w:color="auto"/>
            <w:left w:val="none" w:sz="0" w:space="0" w:color="auto"/>
            <w:bottom w:val="none" w:sz="0" w:space="0" w:color="auto"/>
            <w:right w:val="none" w:sz="0" w:space="0" w:color="auto"/>
          </w:divBdr>
          <w:divsChild>
            <w:div w:id="1266696512">
              <w:marLeft w:val="0"/>
              <w:marRight w:val="0"/>
              <w:marTop w:val="0"/>
              <w:marBottom w:val="0"/>
              <w:divBdr>
                <w:top w:val="none" w:sz="0" w:space="0" w:color="auto"/>
                <w:left w:val="none" w:sz="0" w:space="0" w:color="auto"/>
                <w:bottom w:val="none" w:sz="0" w:space="0" w:color="auto"/>
                <w:right w:val="none" w:sz="0" w:space="0" w:color="auto"/>
              </w:divBdr>
              <w:divsChild>
                <w:div w:id="1683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21594">
      <w:bodyDiv w:val="1"/>
      <w:marLeft w:val="0"/>
      <w:marRight w:val="0"/>
      <w:marTop w:val="0"/>
      <w:marBottom w:val="0"/>
      <w:divBdr>
        <w:top w:val="none" w:sz="0" w:space="0" w:color="auto"/>
        <w:left w:val="none" w:sz="0" w:space="0" w:color="auto"/>
        <w:bottom w:val="none" w:sz="0" w:space="0" w:color="auto"/>
        <w:right w:val="none" w:sz="0" w:space="0" w:color="auto"/>
      </w:divBdr>
    </w:div>
    <w:div w:id="794327251">
      <w:bodyDiv w:val="1"/>
      <w:marLeft w:val="0"/>
      <w:marRight w:val="0"/>
      <w:marTop w:val="0"/>
      <w:marBottom w:val="0"/>
      <w:divBdr>
        <w:top w:val="none" w:sz="0" w:space="0" w:color="auto"/>
        <w:left w:val="none" w:sz="0" w:space="0" w:color="auto"/>
        <w:bottom w:val="none" w:sz="0" w:space="0" w:color="auto"/>
        <w:right w:val="none" w:sz="0" w:space="0" w:color="auto"/>
      </w:divBdr>
    </w:div>
    <w:div w:id="830171952">
      <w:bodyDiv w:val="1"/>
      <w:marLeft w:val="0"/>
      <w:marRight w:val="0"/>
      <w:marTop w:val="0"/>
      <w:marBottom w:val="0"/>
      <w:divBdr>
        <w:top w:val="none" w:sz="0" w:space="0" w:color="auto"/>
        <w:left w:val="none" w:sz="0" w:space="0" w:color="auto"/>
        <w:bottom w:val="none" w:sz="0" w:space="0" w:color="auto"/>
        <w:right w:val="none" w:sz="0" w:space="0" w:color="auto"/>
      </w:divBdr>
    </w:div>
    <w:div w:id="851071646">
      <w:bodyDiv w:val="1"/>
      <w:marLeft w:val="0"/>
      <w:marRight w:val="0"/>
      <w:marTop w:val="0"/>
      <w:marBottom w:val="0"/>
      <w:divBdr>
        <w:top w:val="none" w:sz="0" w:space="0" w:color="auto"/>
        <w:left w:val="none" w:sz="0" w:space="0" w:color="auto"/>
        <w:bottom w:val="none" w:sz="0" w:space="0" w:color="auto"/>
        <w:right w:val="none" w:sz="0" w:space="0" w:color="auto"/>
      </w:divBdr>
    </w:div>
    <w:div w:id="868955098">
      <w:bodyDiv w:val="1"/>
      <w:marLeft w:val="0"/>
      <w:marRight w:val="0"/>
      <w:marTop w:val="0"/>
      <w:marBottom w:val="0"/>
      <w:divBdr>
        <w:top w:val="none" w:sz="0" w:space="0" w:color="auto"/>
        <w:left w:val="none" w:sz="0" w:space="0" w:color="auto"/>
        <w:bottom w:val="none" w:sz="0" w:space="0" w:color="auto"/>
        <w:right w:val="none" w:sz="0" w:space="0" w:color="auto"/>
      </w:divBdr>
    </w:div>
    <w:div w:id="873081287">
      <w:bodyDiv w:val="1"/>
      <w:marLeft w:val="0"/>
      <w:marRight w:val="0"/>
      <w:marTop w:val="0"/>
      <w:marBottom w:val="0"/>
      <w:divBdr>
        <w:top w:val="none" w:sz="0" w:space="0" w:color="auto"/>
        <w:left w:val="none" w:sz="0" w:space="0" w:color="auto"/>
        <w:bottom w:val="none" w:sz="0" w:space="0" w:color="auto"/>
        <w:right w:val="none" w:sz="0" w:space="0" w:color="auto"/>
      </w:divBdr>
    </w:div>
    <w:div w:id="892736200">
      <w:bodyDiv w:val="1"/>
      <w:marLeft w:val="0"/>
      <w:marRight w:val="0"/>
      <w:marTop w:val="0"/>
      <w:marBottom w:val="0"/>
      <w:divBdr>
        <w:top w:val="none" w:sz="0" w:space="0" w:color="auto"/>
        <w:left w:val="none" w:sz="0" w:space="0" w:color="auto"/>
        <w:bottom w:val="none" w:sz="0" w:space="0" w:color="auto"/>
        <w:right w:val="none" w:sz="0" w:space="0" w:color="auto"/>
      </w:divBdr>
    </w:div>
    <w:div w:id="973683301">
      <w:bodyDiv w:val="1"/>
      <w:marLeft w:val="0"/>
      <w:marRight w:val="0"/>
      <w:marTop w:val="0"/>
      <w:marBottom w:val="0"/>
      <w:divBdr>
        <w:top w:val="none" w:sz="0" w:space="0" w:color="auto"/>
        <w:left w:val="none" w:sz="0" w:space="0" w:color="auto"/>
        <w:bottom w:val="none" w:sz="0" w:space="0" w:color="auto"/>
        <w:right w:val="none" w:sz="0" w:space="0" w:color="auto"/>
      </w:divBdr>
    </w:div>
    <w:div w:id="1091271383">
      <w:bodyDiv w:val="1"/>
      <w:marLeft w:val="0"/>
      <w:marRight w:val="0"/>
      <w:marTop w:val="0"/>
      <w:marBottom w:val="0"/>
      <w:divBdr>
        <w:top w:val="none" w:sz="0" w:space="0" w:color="auto"/>
        <w:left w:val="none" w:sz="0" w:space="0" w:color="auto"/>
        <w:bottom w:val="none" w:sz="0" w:space="0" w:color="auto"/>
        <w:right w:val="none" w:sz="0" w:space="0" w:color="auto"/>
      </w:divBdr>
    </w:div>
    <w:div w:id="1113480314">
      <w:bodyDiv w:val="1"/>
      <w:marLeft w:val="0"/>
      <w:marRight w:val="0"/>
      <w:marTop w:val="0"/>
      <w:marBottom w:val="0"/>
      <w:divBdr>
        <w:top w:val="none" w:sz="0" w:space="0" w:color="auto"/>
        <w:left w:val="none" w:sz="0" w:space="0" w:color="auto"/>
        <w:bottom w:val="none" w:sz="0" w:space="0" w:color="auto"/>
        <w:right w:val="none" w:sz="0" w:space="0" w:color="auto"/>
      </w:divBdr>
    </w:div>
    <w:div w:id="1117217787">
      <w:bodyDiv w:val="1"/>
      <w:marLeft w:val="0"/>
      <w:marRight w:val="0"/>
      <w:marTop w:val="0"/>
      <w:marBottom w:val="0"/>
      <w:divBdr>
        <w:top w:val="none" w:sz="0" w:space="0" w:color="auto"/>
        <w:left w:val="none" w:sz="0" w:space="0" w:color="auto"/>
        <w:bottom w:val="none" w:sz="0" w:space="0" w:color="auto"/>
        <w:right w:val="none" w:sz="0" w:space="0" w:color="auto"/>
      </w:divBdr>
    </w:div>
    <w:div w:id="1315917445">
      <w:bodyDiv w:val="1"/>
      <w:marLeft w:val="0"/>
      <w:marRight w:val="0"/>
      <w:marTop w:val="0"/>
      <w:marBottom w:val="0"/>
      <w:divBdr>
        <w:top w:val="none" w:sz="0" w:space="0" w:color="auto"/>
        <w:left w:val="none" w:sz="0" w:space="0" w:color="auto"/>
        <w:bottom w:val="none" w:sz="0" w:space="0" w:color="auto"/>
        <w:right w:val="none" w:sz="0" w:space="0" w:color="auto"/>
      </w:divBdr>
    </w:div>
    <w:div w:id="1316910819">
      <w:bodyDiv w:val="1"/>
      <w:marLeft w:val="0"/>
      <w:marRight w:val="0"/>
      <w:marTop w:val="0"/>
      <w:marBottom w:val="0"/>
      <w:divBdr>
        <w:top w:val="none" w:sz="0" w:space="0" w:color="auto"/>
        <w:left w:val="none" w:sz="0" w:space="0" w:color="auto"/>
        <w:bottom w:val="none" w:sz="0" w:space="0" w:color="auto"/>
        <w:right w:val="none" w:sz="0" w:space="0" w:color="auto"/>
      </w:divBdr>
    </w:div>
    <w:div w:id="1354456293">
      <w:bodyDiv w:val="1"/>
      <w:marLeft w:val="0"/>
      <w:marRight w:val="0"/>
      <w:marTop w:val="0"/>
      <w:marBottom w:val="0"/>
      <w:divBdr>
        <w:top w:val="none" w:sz="0" w:space="0" w:color="auto"/>
        <w:left w:val="none" w:sz="0" w:space="0" w:color="auto"/>
        <w:bottom w:val="none" w:sz="0" w:space="0" w:color="auto"/>
        <w:right w:val="none" w:sz="0" w:space="0" w:color="auto"/>
      </w:divBdr>
    </w:div>
    <w:div w:id="1386297089">
      <w:bodyDiv w:val="1"/>
      <w:marLeft w:val="0"/>
      <w:marRight w:val="0"/>
      <w:marTop w:val="0"/>
      <w:marBottom w:val="0"/>
      <w:divBdr>
        <w:top w:val="none" w:sz="0" w:space="0" w:color="auto"/>
        <w:left w:val="none" w:sz="0" w:space="0" w:color="auto"/>
        <w:bottom w:val="none" w:sz="0" w:space="0" w:color="auto"/>
        <w:right w:val="none" w:sz="0" w:space="0" w:color="auto"/>
      </w:divBdr>
    </w:div>
    <w:div w:id="1498229663">
      <w:bodyDiv w:val="1"/>
      <w:marLeft w:val="0"/>
      <w:marRight w:val="0"/>
      <w:marTop w:val="0"/>
      <w:marBottom w:val="0"/>
      <w:divBdr>
        <w:top w:val="none" w:sz="0" w:space="0" w:color="auto"/>
        <w:left w:val="none" w:sz="0" w:space="0" w:color="auto"/>
        <w:bottom w:val="none" w:sz="0" w:space="0" w:color="auto"/>
        <w:right w:val="none" w:sz="0" w:space="0" w:color="auto"/>
      </w:divBdr>
    </w:div>
    <w:div w:id="1518495636">
      <w:bodyDiv w:val="1"/>
      <w:marLeft w:val="0"/>
      <w:marRight w:val="0"/>
      <w:marTop w:val="0"/>
      <w:marBottom w:val="0"/>
      <w:divBdr>
        <w:top w:val="none" w:sz="0" w:space="0" w:color="auto"/>
        <w:left w:val="none" w:sz="0" w:space="0" w:color="auto"/>
        <w:bottom w:val="none" w:sz="0" w:space="0" w:color="auto"/>
        <w:right w:val="none" w:sz="0" w:space="0" w:color="auto"/>
      </w:divBdr>
    </w:div>
    <w:div w:id="1520436734">
      <w:bodyDiv w:val="1"/>
      <w:marLeft w:val="0"/>
      <w:marRight w:val="0"/>
      <w:marTop w:val="0"/>
      <w:marBottom w:val="0"/>
      <w:divBdr>
        <w:top w:val="none" w:sz="0" w:space="0" w:color="auto"/>
        <w:left w:val="none" w:sz="0" w:space="0" w:color="auto"/>
        <w:bottom w:val="none" w:sz="0" w:space="0" w:color="auto"/>
        <w:right w:val="none" w:sz="0" w:space="0" w:color="auto"/>
      </w:divBdr>
    </w:div>
    <w:div w:id="1524708918">
      <w:bodyDiv w:val="1"/>
      <w:marLeft w:val="0"/>
      <w:marRight w:val="0"/>
      <w:marTop w:val="0"/>
      <w:marBottom w:val="0"/>
      <w:divBdr>
        <w:top w:val="none" w:sz="0" w:space="0" w:color="auto"/>
        <w:left w:val="none" w:sz="0" w:space="0" w:color="auto"/>
        <w:bottom w:val="none" w:sz="0" w:space="0" w:color="auto"/>
        <w:right w:val="none" w:sz="0" w:space="0" w:color="auto"/>
      </w:divBdr>
      <w:divsChild>
        <w:div w:id="1169096813">
          <w:marLeft w:val="0"/>
          <w:marRight w:val="0"/>
          <w:marTop w:val="0"/>
          <w:marBottom w:val="0"/>
          <w:divBdr>
            <w:top w:val="none" w:sz="0" w:space="0" w:color="auto"/>
            <w:left w:val="none" w:sz="0" w:space="0" w:color="auto"/>
            <w:bottom w:val="none" w:sz="0" w:space="0" w:color="auto"/>
            <w:right w:val="none" w:sz="0" w:space="0" w:color="auto"/>
          </w:divBdr>
          <w:divsChild>
            <w:div w:id="1291941665">
              <w:marLeft w:val="0"/>
              <w:marRight w:val="0"/>
              <w:marTop w:val="0"/>
              <w:marBottom w:val="0"/>
              <w:divBdr>
                <w:top w:val="none" w:sz="0" w:space="0" w:color="auto"/>
                <w:left w:val="none" w:sz="0" w:space="0" w:color="auto"/>
                <w:bottom w:val="none" w:sz="0" w:space="0" w:color="auto"/>
                <w:right w:val="none" w:sz="0" w:space="0" w:color="auto"/>
              </w:divBdr>
              <w:divsChild>
                <w:div w:id="1357656603">
                  <w:marLeft w:val="0"/>
                  <w:marRight w:val="0"/>
                  <w:marTop w:val="0"/>
                  <w:marBottom w:val="0"/>
                  <w:divBdr>
                    <w:top w:val="none" w:sz="0" w:space="0" w:color="auto"/>
                    <w:left w:val="none" w:sz="0" w:space="0" w:color="auto"/>
                    <w:bottom w:val="none" w:sz="0" w:space="0" w:color="auto"/>
                    <w:right w:val="none" w:sz="0" w:space="0" w:color="auto"/>
                  </w:divBdr>
                  <w:divsChild>
                    <w:div w:id="1996176330">
                      <w:marLeft w:val="0"/>
                      <w:marRight w:val="0"/>
                      <w:marTop w:val="0"/>
                      <w:marBottom w:val="0"/>
                      <w:divBdr>
                        <w:top w:val="none" w:sz="0" w:space="0" w:color="auto"/>
                        <w:left w:val="none" w:sz="0" w:space="0" w:color="auto"/>
                        <w:bottom w:val="none" w:sz="0" w:space="0" w:color="auto"/>
                        <w:right w:val="none" w:sz="0" w:space="0" w:color="auto"/>
                      </w:divBdr>
                      <w:divsChild>
                        <w:div w:id="1425106067">
                          <w:marLeft w:val="0"/>
                          <w:marRight w:val="0"/>
                          <w:marTop w:val="0"/>
                          <w:marBottom w:val="0"/>
                          <w:divBdr>
                            <w:top w:val="none" w:sz="0" w:space="0" w:color="auto"/>
                            <w:left w:val="none" w:sz="0" w:space="0" w:color="auto"/>
                            <w:bottom w:val="none" w:sz="0" w:space="0" w:color="auto"/>
                            <w:right w:val="none" w:sz="0" w:space="0" w:color="auto"/>
                          </w:divBdr>
                          <w:divsChild>
                            <w:div w:id="268634255">
                              <w:marLeft w:val="0"/>
                              <w:marRight w:val="0"/>
                              <w:marTop w:val="0"/>
                              <w:marBottom w:val="0"/>
                              <w:divBdr>
                                <w:top w:val="none" w:sz="0" w:space="0" w:color="auto"/>
                                <w:left w:val="none" w:sz="0" w:space="0" w:color="auto"/>
                                <w:bottom w:val="none" w:sz="0" w:space="0" w:color="auto"/>
                                <w:right w:val="none" w:sz="0" w:space="0" w:color="auto"/>
                              </w:divBdr>
                              <w:divsChild>
                                <w:div w:id="890380167">
                                  <w:marLeft w:val="-3783"/>
                                  <w:marRight w:val="0"/>
                                  <w:marTop w:val="0"/>
                                  <w:marBottom w:val="0"/>
                                  <w:divBdr>
                                    <w:top w:val="none" w:sz="0" w:space="0" w:color="auto"/>
                                    <w:left w:val="none" w:sz="0" w:space="0" w:color="auto"/>
                                    <w:bottom w:val="none" w:sz="0" w:space="0" w:color="auto"/>
                                    <w:right w:val="none" w:sz="0" w:space="0" w:color="auto"/>
                                  </w:divBdr>
                                  <w:divsChild>
                                    <w:div w:id="1525627919">
                                      <w:marLeft w:val="4149"/>
                                      <w:marRight w:val="0"/>
                                      <w:marTop w:val="0"/>
                                      <w:marBottom w:val="0"/>
                                      <w:divBdr>
                                        <w:top w:val="none" w:sz="0" w:space="0" w:color="auto"/>
                                        <w:left w:val="none" w:sz="0" w:space="0" w:color="auto"/>
                                        <w:bottom w:val="none" w:sz="0" w:space="0" w:color="auto"/>
                                        <w:right w:val="none" w:sz="0" w:space="0" w:color="auto"/>
                                      </w:divBdr>
                                      <w:divsChild>
                                        <w:div w:id="64380590">
                                          <w:marLeft w:val="0"/>
                                          <w:marRight w:val="0"/>
                                          <w:marTop w:val="0"/>
                                          <w:marBottom w:val="0"/>
                                          <w:divBdr>
                                            <w:top w:val="none" w:sz="0" w:space="0" w:color="auto"/>
                                            <w:left w:val="none" w:sz="0" w:space="0" w:color="auto"/>
                                            <w:bottom w:val="none" w:sz="0" w:space="0" w:color="auto"/>
                                            <w:right w:val="none" w:sz="0" w:space="0" w:color="auto"/>
                                          </w:divBdr>
                                          <w:divsChild>
                                            <w:div w:id="1074428353">
                                              <w:marLeft w:val="0"/>
                                              <w:marRight w:val="0"/>
                                              <w:marTop w:val="0"/>
                                              <w:marBottom w:val="0"/>
                                              <w:divBdr>
                                                <w:top w:val="none" w:sz="0" w:space="0" w:color="auto"/>
                                                <w:left w:val="none" w:sz="0" w:space="0" w:color="auto"/>
                                                <w:bottom w:val="none" w:sz="0" w:space="0" w:color="auto"/>
                                                <w:right w:val="none" w:sz="0" w:space="0" w:color="auto"/>
                                              </w:divBdr>
                                              <w:divsChild>
                                                <w:div w:id="1402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631189">
      <w:bodyDiv w:val="1"/>
      <w:marLeft w:val="0"/>
      <w:marRight w:val="0"/>
      <w:marTop w:val="0"/>
      <w:marBottom w:val="0"/>
      <w:divBdr>
        <w:top w:val="none" w:sz="0" w:space="0" w:color="auto"/>
        <w:left w:val="none" w:sz="0" w:space="0" w:color="auto"/>
        <w:bottom w:val="none" w:sz="0" w:space="0" w:color="auto"/>
        <w:right w:val="none" w:sz="0" w:space="0" w:color="auto"/>
      </w:divBdr>
    </w:div>
    <w:div w:id="1546287612">
      <w:bodyDiv w:val="1"/>
      <w:marLeft w:val="0"/>
      <w:marRight w:val="0"/>
      <w:marTop w:val="0"/>
      <w:marBottom w:val="0"/>
      <w:divBdr>
        <w:top w:val="none" w:sz="0" w:space="0" w:color="auto"/>
        <w:left w:val="none" w:sz="0" w:space="0" w:color="auto"/>
        <w:bottom w:val="none" w:sz="0" w:space="0" w:color="auto"/>
        <w:right w:val="none" w:sz="0" w:space="0" w:color="auto"/>
      </w:divBdr>
    </w:div>
    <w:div w:id="1740202732">
      <w:bodyDiv w:val="1"/>
      <w:marLeft w:val="0"/>
      <w:marRight w:val="0"/>
      <w:marTop w:val="0"/>
      <w:marBottom w:val="0"/>
      <w:divBdr>
        <w:top w:val="none" w:sz="0" w:space="0" w:color="auto"/>
        <w:left w:val="none" w:sz="0" w:space="0" w:color="auto"/>
        <w:bottom w:val="none" w:sz="0" w:space="0" w:color="auto"/>
        <w:right w:val="none" w:sz="0" w:space="0" w:color="auto"/>
      </w:divBdr>
    </w:div>
    <w:div w:id="1785494569">
      <w:bodyDiv w:val="1"/>
      <w:marLeft w:val="0"/>
      <w:marRight w:val="0"/>
      <w:marTop w:val="0"/>
      <w:marBottom w:val="0"/>
      <w:divBdr>
        <w:top w:val="none" w:sz="0" w:space="0" w:color="auto"/>
        <w:left w:val="none" w:sz="0" w:space="0" w:color="auto"/>
        <w:bottom w:val="none" w:sz="0" w:space="0" w:color="auto"/>
        <w:right w:val="none" w:sz="0" w:space="0" w:color="auto"/>
      </w:divBdr>
    </w:div>
    <w:div w:id="1787232846">
      <w:bodyDiv w:val="1"/>
      <w:marLeft w:val="0"/>
      <w:marRight w:val="0"/>
      <w:marTop w:val="0"/>
      <w:marBottom w:val="0"/>
      <w:divBdr>
        <w:top w:val="none" w:sz="0" w:space="0" w:color="auto"/>
        <w:left w:val="none" w:sz="0" w:space="0" w:color="auto"/>
        <w:bottom w:val="none" w:sz="0" w:space="0" w:color="auto"/>
        <w:right w:val="none" w:sz="0" w:space="0" w:color="auto"/>
      </w:divBdr>
    </w:div>
    <w:div w:id="1923684898">
      <w:bodyDiv w:val="1"/>
      <w:marLeft w:val="0"/>
      <w:marRight w:val="0"/>
      <w:marTop w:val="0"/>
      <w:marBottom w:val="0"/>
      <w:divBdr>
        <w:top w:val="none" w:sz="0" w:space="0" w:color="auto"/>
        <w:left w:val="none" w:sz="0" w:space="0" w:color="auto"/>
        <w:bottom w:val="none" w:sz="0" w:space="0" w:color="auto"/>
        <w:right w:val="none" w:sz="0" w:space="0" w:color="auto"/>
      </w:divBdr>
    </w:div>
    <w:div w:id="1983459953">
      <w:bodyDiv w:val="1"/>
      <w:marLeft w:val="0"/>
      <w:marRight w:val="0"/>
      <w:marTop w:val="0"/>
      <w:marBottom w:val="0"/>
      <w:divBdr>
        <w:top w:val="none" w:sz="0" w:space="0" w:color="auto"/>
        <w:left w:val="none" w:sz="0" w:space="0" w:color="auto"/>
        <w:bottom w:val="none" w:sz="0" w:space="0" w:color="auto"/>
        <w:right w:val="none" w:sz="0" w:space="0" w:color="auto"/>
      </w:divBdr>
    </w:div>
    <w:div w:id="202173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09681-602C-4F96-8A15-B03E5ED8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2820</TotalTime>
  <Pages>87</Pages>
  <Words>22764</Words>
  <Characters>129759</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 КОММУНАЛЬНОЙ ИНФРАСТРУКТУРЫ                                                                                                                               муниципального образования «Карачевское городское поселение»</vt:lpstr>
    </vt:vector>
  </TitlesOfParts>
  <Company/>
  <LinksUpToDate>false</LinksUpToDate>
  <CharactersWithSpaces>152219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                                                                                                                               муниципального образования «Пеклинское сельское поселение»</dc:title>
  <dc:subject/>
  <dc:creator>o.sorokina</dc:creator>
  <cp:keywords/>
  <dc:description/>
  <cp:lastModifiedBy>тае</cp:lastModifiedBy>
  <cp:revision>429</cp:revision>
  <cp:lastPrinted>2021-03-24T06:34:00Z</cp:lastPrinted>
  <dcterms:created xsi:type="dcterms:W3CDTF">2016-01-12T07:24:00Z</dcterms:created>
  <dcterms:modified xsi:type="dcterms:W3CDTF">2021-03-30T11:10:00Z</dcterms:modified>
</cp:coreProperties>
</file>