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4F699" w14:textId="1651E39C" w:rsidR="009C4094" w:rsidRDefault="000B55A9" w:rsidP="009C40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C66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регулирующих предоставление муниципальной услуги </w:t>
      </w:r>
      <w:r w:rsidR="009C4094" w:rsidRPr="00511C5B">
        <w:rPr>
          <w:rFonts w:ascii="Times New Roman" w:hAnsi="Times New Roman" w:cs="Times New Roman"/>
          <w:b/>
          <w:sz w:val="28"/>
          <w:szCs w:val="28"/>
        </w:rPr>
        <w:t>«Предоставление разрешения на отклонение от предельных параметров разрешенного строительства»</w:t>
      </w:r>
      <w:r w:rsidR="009C4094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14:paraId="08F05FF0" w14:textId="77777777" w:rsidR="00733C66" w:rsidRPr="00733C66" w:rsidRDefault="00733C66" w:rsidP="00733C66">
      <w:pPr>
        <w:jc w:val="both"/>
        <w:rPr>
          <w:rFonts w:ascii="Times New Roman" w:hAnsi="Times New Roman" w:cs="Times New Roman"/>
          <w:sz w:val="28"/>
          <w:szCs w:val="28"/>
        </w:rPr>
      </w:pPr>
      <w:r w:rsidRPr="00733C66">
        <w:rPr>
          <w:rFonts w:ascii="Times New Roman" w:hAnsi="Times New Roman" w:cs="Times New Roman"/>
          <w:sz w:val="28"/>
          <w:szCs w:val="28"/>
        </w:rPr>
        <w:t>-    Конституция Российской Федерации;</w:t>
      </w:r>
    </w:p>
    <w:p w14:paraId="089D28DF" w14:textId="77777777" w:rsidR="00733C66" w:rsidRPr="00733C66" w:rsidRDefault="00733C66" w:rsidP="00733C66">
      <w:pPr>
        <w:jc w:val="both"/>
        <w:rPr>
          <w:rFonts w:ascii="Times New Roman" w:hAnsi="Times New Roman" w:cs="Times New Roman"/>
          <w:sz w:val="28"/>
          <w:szCs w:val="28"/>
        </w:rPr>
      </w:pPr>
      <w:r w:rsidRPr="00733C66">
        <w:rPr>
          <w:rFonts w:ascii="Times New Roman" w:hAnsi="Times New Roman" w:cs="Times New Roman"/>
          <w:sz w:val="28"/>
          <w:szCs w:val="28"/>
        </w:rPr>
        <w:t>-   Федеральный закон от 27.06.2006 № 152-ФЗ «О персональных данных»;</w:t>
      </w:r>
    </w:p>
    <w:p w14:paraId="1035ACB6" w14:textId="542417EF" w:rsidR="00733C66" w:rsidRDefault="00733C66" w:rsidP="00733C66">
      <w:pPr>
        <w:jc w:val="both"/>
        <w:rPr>
          <w:rFonts w:ascii="Times New Roman" w:hAnsi="Times New Roman" w:cs="Times New Roman"/>
          <w:sz w:val="28"/>
          <w:szCs w:val="28"/>
        </w:rPr>
      </w:pPr>
      <w:r w:rsidRPr="00733C66">
        <w:rPr>
          <w:rFonts w:ascii="Times New Roman" w:hAnsi="Times New Roman" w:cs="Times New Roman"/>
          <w:sz w:val="28"/>
          <w:szCs w:val="28"/>
        </w:rPr>
        <w:t xml:space="preserve">-   Федеральный закон от 24.11.1995 №181-ФЗ «О социальной защите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07B70152" w14:textId="38AEE2E7" w:rsidR="00733C66" w:rsidRPr="00733C66" w:rsidRDefault="00733C66" w:rsidP="00733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33C66">
        <w:rPr>
          <w:rFonts w:ascii="Times New Roman" w:hAnsi="Times New Roman" w:cs="Times New Roman"/>
          <w:sz w:val="28"/>
          <w:szCs w:val="28"/>
        </w:rPr>
        <w:t>инвалидов в   Российской Федерации»;</w:t>
      </w:r>
    </w:p>
    <w:p w14:paraId="762F7058" w14:textId="77777777" w:rsidR="00733C66" w:rsidRPr="00733C66" w:rsidRDefault="00733C66" w:rsidP="00733C6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3C66">
        <w:rPr>
          <w:rFonts w:ascii="Times New Roman" w:hAnsi="Times New Roman" w:cs="Times New Roman"/>
          <w:sz w:val="28"/>
          <w:szCs w:val="28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14:paraId="14F5E2F2" w14:textId="77777777" w:rsidR="00733C66" w:rsidRPr="00733C66" w:rsidRDefault="00733C66" w:rsidP="00733C6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3C66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Федерации;</w:t>
      </w:r>
    </w:p>
    <w:p w14:paraId="381024DF" w14:textId="77777777" w:rsidR="00733C66" w:rsidRPr="00733C66" w:rsidRDefault="00733C66" w:rsidP="00733C6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3C66">
        <w:rPr>
          <w:rFonts w:ascii="Times New Roman" w:hAnsi="Times New Roman" w:cs="Times New Roman"/>
          <w:sz w:val="28"/>
          <w:szCs w:val="28"/>
        </w:rPr>
        <w:t xml:space="preserve">Федеральный закон от 2 мая 2006 года № 59-ФЗ «О порядке рассмотрения обращений граждан Российской Федерации»; </w:t>
      </w:r>
    </w:p>
    <w:p w14:paraId="5E635960" w14:textId="77777777" w:rsidR="00733C66" w:rsidRPr="00733C66" w:rsidRDefault="00733C66" w:rsidP="00733C6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3C66">
        <w:rPr>
          <w:rFonts w:ascii="Times New Roman" w:hAnsi="Times New Roman" w:cs="Times New Roman"/>
          <w:sz w:val="28"/>
          <w:szCs w:val="28"/>
        </w:rPr>
        <w:t>Федеральный закон от 27 июля 2010 года «Об организации предоставления государственных и муниципальных услуг»;</w:t>
      </w:r>
    </w:p>
    <w:p w14:paraId="246893F7" w14:textId="77777777" w:rsidR="00733C66" w:rsidRPr="00733C66" w:rsidRDefault="00733C66" w:rsidP="00733C6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3C66">
        <w:rPr>
          <w:rFonts w:ascii="Times New Roman" w:hAnsi="Times New Roman" w:cs="Times New Roman"/>
          <w:sz w:val="28"/>
          <w:szCs w:val="28"/>
        </w:rPr>
        <w:t xml:space="preserve">Федеральный закон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 </w:t>
      </w:r>
    </w:p>
    <w:p w14:paraId="5B012745" w14:textId="77777777" w:rsidR="00733C66" w:rsidRPr="00733C66" w:rsidRDefault="00733C66" w:rsidP="00733C6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3C66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08.09.2010 № 697 «О Единой системе межведомственного электронного взаимодействия»;</w:t>
      </w:r>
    </w:p>
    <w:p w14:paraId="564C7947" w14:textId="77777777" w:rsidR="00733C66" w:rsidRPr="00733C66" w:rsidRDefault="00733C66" w:rsidP="00733C6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3C66">
        <w:rPr>
          <w:rFonts w:ascii="Times New Roman" w:hAnsi="Times New Roman" w:cs="Times New Roman"/>
          <w:sz w:val="28"/>
          <w:szCs w:val="28"/>
        </w:rPr>
        <w:t>Федеральный закон от 06.04.2011 № 63-ФЗ "Об электронной подписи";</w:t>
      </w:r>
    </w:p>
    <w:p w14:paraId="4ED57242" w14:textId="3F4C3AED" w:rsidR="00733C66" w:rsidRDefault="00733C66" w:rsidP="00733C6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3C66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14:paraId="6A7D672B" w14:textId="3627AAC6" w:rsidR="00C45ED5" w:rsidRPr="00733C66" w:rsidRDefault="00C45ED5" w:rsidP="00733C6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Брянской области от 02.09.2019. № 409-</w:t>
      </w:r>
      <w:r w:rsidR="002559E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«О разработке и утверждении</w:t>
      </w:r>
      <w:r w:rsidR="007205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административных регламентов</w:t>
      </w:r>
      <w:r w:rsidR="007205B1">
        <w:rPr>
          <w:rFonts w:ascii="Times New Roman" w:hAnsi="Times New Roman" w:cs="Times New Roman"/>
          <w:sz w:val="28"/>
          <w:szCs w:val="28"/>
        </w:rPr>
        <w:t>. Осуществления регионального государственного контроля (надзора) и административных регламентов предоставления государственных услуг».</w:t>
      </w:r>
    </w:p>
    <w:p w14:paraId="70D6ABBE" w14:textId="77777777" w:rsidR="005D009F" w:rsidRDefault="005D009F" w:rsidP="00733C6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009F">
        <w:rPr>
          <w:rFonts w:ascii="Times New Roman" w:hAnsi="Times New Roman" w:cs="Times New Roman"/>
          <w:sz w:val="28"/>
          <w:szCs w:val="28"/>
        </w:rPr>
        <w:t>Устав Дубровского муниципального района Брянской области.</w:t>
      </w:r>
    </w:p>
    <w:p w14:paraId="5A8B169D" w14:textId="37A2850A" w:rsidR="00733C66" w:rsidRPr="00733C66" w:rsidRDefault="00733C66" w:rsidP="00733C6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3C66">
        <w:rPr>
          <w:rFonts w:ascii="Times New Roman" w:hAnsi="Times New Roman" w:cs="Times New Roman"/>
          <w:sz w:val="28"/>
          <w:szCs w:val="28"/>
        </w:rPr>
        <w:t>Правила землепользования и застройки Дубровского городского и сельских поселений Дубровского района Брянской области.</w:t>
      </w:r>
    </w:p>
    <w:p w14:paraId="0EF94FD8" w14:textId="0FB8E11B" w:rsidR="00733C66" w:rsidRDefault="00733C66" w:rsidP="002559E9">
      <w:pPr>
        <w:jc w:val="both"/>
        <w:rPr>
          <w:rFonts w:ascii="Times New Roman" w:hAnsi="Times New Roman" w:cs="Times New Roman"/>
          <w:sz w:val="28"/>
          <w:szCs w:val="28"/>
        </w:rPr>
      </w:pPr>
      <w:r w:rsidRPr="00733C66">
        <w:rPr>
          <w:rFonts w:ascii="Times New Roman" w:hAnsi="Times New Roman" w:cs="Times New Roman"/>
          <w:sz w:val="28"/>
          <w:szCs w:val="28"/>
        </w:rPr>
        <w:t xml:space="preserve"> -   Иные нормативные правовые акты.</w:t>
      </w:r>
    </w:p>
    <w:p w14:paraId="42A09559" w14:textId="77777777" w:rsidR="002817E3" w:rsidRPr="002559E9" w:rsidRDefault="002817E3" w:rsidP="002559E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0B55A9" w14:paraId="0AB26FE2" w14:textId="77777777" w:rsidTr="002559E9">
        <w:tc>
          <w:tcPr>
            <w:tcW w:w="3823" w:type="dxa"/>
          </w:tcPr>
          <w:p w14:paraId="54F763C8" w14:textId="67A0BA0C" w:rsidR="000B55A9" w:rsidRPr="000B55A9" w:rsidRDefault="000B55A9" w:rsidP="000B55A9">
            <w:pPr>
              <w:tabs>
                <w:tab w:val="left" w:pos="10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Нормативный правовой акт с указанием реквизитов</w:t>
            </w:r>
          </w:p>
        </w:tc>
        <w:tc>
          <w:tcPr>
            <w:tcW w:w="5522" w:type="dxa"/>
          </w:tcPr>
          <w:p w14:paraId="31BBBF9B" w14:textId="55345F9C" w:rsidR="000B55A9" w:rsidRPr="000B55A9" w:rsidRDefault="000B55A9" w:rsidP="000B55A9">
            <w:pPr>
              <w:tabs>
                <w:tab w:val="left" w:pos="10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официальной публикации</w:t>
            </w:r>
          </w:p>
        </w:tc>
      </w:tr>
      <w:tr w:rsidR="000B55A9" w14:paraId="3526DBAD" w14:textId="77777777" w:rsidTr="002559E9">
        <w:tc>
          <w:tcPr>
            <w:tcW w:w="3823" w:type="dxa"/>
          </w:tcPr>
          <w:p w14:paraId="7A7AEB05" w14:textId="7C8C007E" w:rsid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</w:t>
            </w:r>
          </w:p>
        </w:tc>
        <w:tc>
          <w:tcPr>
            <w:tcW w:w="5522" w:type="dxa"/>
          </w:tcPr>
          <w:p w14:paraId="58970850" w14:textId="6A702774" w:rsid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Официальный текст Конституции РФ с внесенными поправками от 21.07.2014 опубликован на Официальном интернет-портале правовой информации http://www.pravo.gov.ru, 01.08.2014, в «Собрании законодательства РФ», 04.08.2014, № 31, ст. 4398</w:t>
            </w:r>
          </w:p>
        </w:tc>
      </w:tr>
      <w:tr w:rsidR="000B55A9" w14:paraId="3EC5ECDD" w14:textId="77777777" w:rsidTr="002559E9">
        <w:tc>
          <w:tcPr>
            <w:tcW w:w="3823" w:type="dxa"/>
          </w:tcPr>
          <w:p w14:paraId="5B282AD7" w14:textId="4AF8EF4C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5522" w:type="dxa"/>
          </w:tcPr>
          <w:p w14:paraId="2F006F98" w14:textId="41502780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Первоначальный текст документа опубликован в изданиях «Собрание законодательства РФ», 06.10.2003, № 40, ст. 3822, «Парламентская газета», № 186, 08.10.2003, «Российская газета», № 202, 08.10.2003</w:t>
            </w:r>
          </w:p>
        </w:tc>
      </w:tr>
      <w:tr w:rsidR="000B55A9" w14:paraId="140FA7FD" w14:textId="77777777" w:rsidTr="002559E9">
        <w:tc>
          <w:tcPr>
            <w:tcW w:w="3823" w:type="dxa"/>
          </w:tcPr>
          <w:p w14:paraId="2DF7E774" w14:textId="77777777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27.07.2010</w:t>
            </w:r>
          </w:p>
          <w:p w14:paraId="1A7729E8" w14:textId="77777777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№ 210-ФЗ «Об организации</w:t>
            </w:r>
          </w:p>
          <w:p w14:paraId="2619A888" w14:textId="2DFA7E9A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предоставления государственных имуниципальных услуг»</w:t>
            </w:r>
          </w:p>
        </w:tc>
        <w:tc>
          <w:tcPr>
            <w:tcW w:w="5522" w:type="dxa"/>
          </w:tcPr>
          <w:p w14:paraId="41632859" w14:textId="1D676782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Первоначальный текст документа опубликован в изданиях «Российская газета», № 168, 30.07.2010, «Собрание законодательства РФ», 02.08.2010, № 31, ст. 4179</w:t>
            </w:r>
          </w:p>
        </w:tc>
      </w:tr>
      <w:tr w:rsidR="000B55A9" w14:paraId="7C7A04E6" w14:textId="77777777" w:rsidTr="002559E9">
        <w:tc>
          <w:tcPr>
            <w:tcW w:w="3823" w:type="dxa"/>
          </w:tcPr>
          <w:p w14:paraId="0DD9BE92" w14:textId="019ED924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27.07.2006 №149-ФЗ «Об информации, информационных технологиях и о защите информации»</w:t>
            </w:r>
          </w:p>
        </w:tc>
        <w:tc>
          <w:tcPr>
            <w:tcW w:w="5522" w:type="dxa"/>
          </w:tcPr>
          <w:p w14:paraId="246712E4" w14:textId="77777777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Первоначальный текст документа</w:t>
            </w:r>
          </w:p>
          <w:p w14:paraId="214C68AE" w14:textId="77777777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опубликован в изданиях «Российская</w:t>
            </w:r>
          </w:p>
          <w:p w14:paraId="0B58A95D" w14:textId="77777777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газета», № 165 29.07.2006, «Собрание</w:t>
            </w:r>
          </w:p>
          <w:p w14:paraId="63661991" w14:textId="77777777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законодательства РФ», 31.07.2006 № 31</w:t>
            </w:r>
          </w:p>
          <w:p w14:paraId="5EEFC623" w14:textId="77777777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(1 ч.), ст. 3448, «Парламентская газета»,</w:t>
            </w:r>
          </w:p>
          <w:p w14:paraId="75709E68" w14:textId="2F910D39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 xml:space="preserve">№ 126-127, 03.08.2006 </w:t>
            </w:r>
          </w:p>
        </w:tc>
      </w:tr>
      <w:tr w:rsidR="000B55A9" w14:paraId="15809124" w14:textId="77777777" w:rsidTr="002559E9">
        <w:tc>
          <w:tcPr>
            <w:tcW w:w="3823" w:type="dxa"/>
          </w:tcPr>
          <w:p w14:paraId="48180C44" w14:textId="77777777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Градостроительный кодекс Российской</w:t>
            </w:r>
          </w:p>
          <w:p w14:paraId="45B32E6B" w14:textId="5D9B7826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 от 29.12.2004 № 190-ФЗ </w:t>
            </w:r>
          </w:p>
        </w:tc>
        <w:tc>
          <w:tcPr>
            <w:tcW w:w="5522" w:type="dxa"/>
          </w:tcPr>
          <w:p w14:paraId="6F06AC8D" w14:textId="77777777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Первоначальный текст документа</w:t>
            </w:r>
          </w:p>
          <w:p w14:paraId="6E16860B" w14:textId="77777777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опубликован в изданиях «Российская</w:t>
            </w:r>
          </w:p>
          <w:p w14:paraId="712158B1" w14:textId="77777777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газета», 30.12.2004, N 290,</w:t>
            </w:r>
          </w:p>
          <w:p w14:paraId="27547284" w14:textId="77777777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«Парламентская газета», 14.01.2005, №</w:t>
            </w:r>
          </w:p>
          <w:p w14:paraId="0B7E3DB9" w14:textId="0512971C" w:rsidR="002559E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5-6, «Собрание законодательства РФ»,</w:t>
            </w:r>
          </w:p>
          <w:p w14:paraId="0608AA79" w14:textId="13D0CE87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03.01.2005, № 1 (часть I) ст. 16</w:t>
            </w:r>
          </w:p>
        </w:tc>
      </w:tr>
      <w:tr w:rsidR="002559E9" w14:paraId="4106033D" w14:textId="77777777" w:rsidTr="002559E9">
        <w:tc>
          <w:tcPr>
            <w:tcW w:w="3823" w:type="dxa"/>
          </w:tcPr>
          <w:p w14:paraId="4661D3DF" w14:textId="406DFAB3" w:rsidR="002559E9" w:rsidRPr="000B55A9" w:rsidRDefault="002559E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59E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Брянской области от 02.09.2019. № 409-П «О разработке и утверждении административных регламентов. Осуществления регионального государственного контроля (надзора) и административных регламентов предоставления государственных услуг».</w:t>
            </w:r>
          </w:p>
        </w:tc>
        <w:tc>
          <w:tcPr>
            <w:tcW w:w="5522" w:type="dxa"/>
          </w:tcPr>
          <w:p w14:paraId="62ECFBFC" w14:textId="5AF96DEA" w:rsidR="002559E9" w:rsidRPr="002559E9" w:rsidRDefault="002559E9" w:rsidP="002559E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59E9">
              <w:rPr>
                <w:rFonts w:ascii="Times New Roman" w:hAnsi="Times New Roman" w:cs="Times New Roman"/>
                <w:sz w:val="24"/>
                <w:szCs w:val="24"/>
              </w:rPr>
              <w:t>Опубликов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</w:t>
            </w:r>
            <w:r w:rsidRPr="002559E9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на "Официальном интернет-портале правовой информации" (pravo.gov.ru).</w:t>
            </w:r>
          </w:p>
          <w:p w14:paraId="3209E795" w14:textId="77777777" w:rsidR="002559E9" w:rsidRPr="000B55A9" w:rsidRDefault="002559E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5A9" w14:paraId="2EF2B82F" w14:textId="77777777" w:rsidTr="002559E9">
        <w:tc>
          <w:tcPr>
            <w:tcW w:w="3823" w:type="dxa"/>
          </w:tcPr>
          <w:p w14:paraId="336DA88D" w14:textId="514DB1AE" w:rsidR="000B55A9" w:rsidRPr="000B55A9" w:rsidRDefault="005D009F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009F">
              <w:rPr>
                <w:rFonts w:ascii="Times New Roman" w:hAnsi="Times New Roman" w:cs="Times New Roman"/>
                <w:sz w:val="24"/>
                <w:szCs w:val="24"/>
              </w:rPr>
              <w:t>Устав Дубровского муниципального района Брянской области.</w:t>
            </w:r>
          </w:p>
        </w:tc>
        <w:tc>
          <w:tcPr>
            <w:tcW w:w="5522" w:type="dxa"/>
          </w:tcPr>
          <w:p w14:paraId="10E7FD72" w14:textId="77FA228E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 на сайте Дубровск</w:t>
            </w:r>
            <w:r w:rsidR="00AD4FE3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AD4FE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AD4F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Брянской области</w:t>
            </w:r>
          </w:p>
        </w:tc>
      </w:tr>
      <w:tr w:rsidR="000B55A9" w14:paraId="7CAA1F7A" w14:textId="77777777" w:rsidTr="002559E9">
        <w:tc>
          <w:tcPr>
            <w:tcW w:w="3823" w:type="dxa"/>
          </w:tcPr>
          <w:p w14:paraId="63F2DB58" w14:textId="64112550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 xml:space="preserve">Правила землепользования и застройки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Дубровского городского поселения, </w:t>
            </w:r>
            <w:r w:rsidR="00AD4FE3">
              <w:rPr>
                <w:rFonts w:ascii="Times New Roman" w:hAnsi="Times New Roman" w:cs="Times New Roman"/>
                <w:sz w:val="24"/>
                <w:szCs w:val="24"/>
              </w:rPr>
              <w:t>Сещинского сельского поселения, Сергеевского сельского поселения, Алешинского сельского поселения, Пеклинского сельского поселения, Рябчинского сельского поселения, Рековичского сельского поселения</w:t>
            </w:r>
          </w:p>
        </w:tc>
        <w:tc>
          <w:tcPr>
            <w:tcW w:w="5522" w:type="dxa"/>
          </w:tcPr>
          <w:p w14:paraId="76D5A1B9" w14:textId="7F28B0E0" w:rsidR="000B55A9" w:rsidRDefault="00AD4FE3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Размещены на сайте Дубровского муниципального района Брянской области</w:t>
            </w:r>
          </w:p>
        </w:tc>
      </w:tr>
    </w:tbl>
    <w:p w14:paraId="16DB3DD8" w14:textId="5F58F876" w:rsidR="000B55A9" w:rsidRPr="000B55A9" w:rsidRDefault="000B55A9" w:rsidP="000B55A9">
      <w:pPr>
        <w:tabs>
          <w:tab w:val="left" w:pos="1053"/>
        </w:tabs>
        <w:rPr>
          <w:rFonts w:ascii="Times New Roman" w:hAnsi="Times New Roman" w:cs="Times New Roman"/>
          <w:sz w:val="24"/>
          <w:szCs w:val="24"/>
        </w:rPr>
      </w:pPr>
    </w:p>
    <w:sectPr w:rsidR="000B55A9" w:rsidRPr="000B55A9" w:rsidSect="00AD4FE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BD39A" w14:textId="77777777" w:rsidR="00AA1B6A" w:rsidRDefault="00AA1B6A" w:rsidP="000B55A9">
      <w:pPr>
        <w:spacing w:after="0" w:line="240" w:lineRule="auto"/>
      </w:pPr>
      <w:r>
        <w:separator/>
      </w:r>
    </w:p>
  </w:endnote>
  <w:endnote w:type="continuationSeparator" w:id="0">
    <w:p w14:paraId="21F3A3F9" w14:textId="77777777" w:rsidR="00AA1B6A" w:rsidRDefault="00AA1B6A" w:rsidP="000B5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D7F92" w14:textId="77777777" w:rsidR="00AA1B6A" w:rsidRDefault="00AA1B6A" w:rsidP="000B55A9">
      <w:pPr>
        <w:spacing w:after="0" w:line="240" w:lineRule="auto"/>
      </w:pPr>
      <w:r>
        <w:separator/>
      </w:r>
    </w:p>
  </w:footnote>
  <w:footnote w:type="continuationSeparator" w:id="0">
    <w:p w14:paraId="7328EE83" w14:textId="77777777" w:rsidR="00AA1B6A" w:rsidRDefault="00AA1B6A" w:rsidP="000B5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7324F"/>
    <w:multiLevelType w:val="hybridMultilevel"/>
    <w:tmpl w:val="B94C36E4"/>
    <w:lvl w:ilvl="0" w:tplc="4D74ED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9"/>
    <w:rsid w:val="000B55A9"/>
    <w:rsid w:val="0016265A"/>
    <w:rsid w:val="00244554"/>
    <w:rsid w:val="002559E9"/>
    <w:rsid w:val="0026437F"/>
    <w:rsid w:val="00267F98"/>
    <w:rsid w:val="002817E3"/>
    <w:rsid w:val="002F1D95"/>
    <w:rsid w:val="004E6B07"/>
    <w:rsid w:val="005D009F"/>
    <w:rsid w:val="0066209E"/>
    <w:rsid w:val="007205B1"/>
    <w:rsid w:val="00733C66"/>
    <w:rsid w:val="008B277C"/>
    <w:rsid w:val="00911485"/>
    <w:rsid w:val="009C4094"/>
    <w:rsid w:val="00AA1B6A"/>
    <w:rsid w:val="00AD4FE3"/>
    <w:rsid w:val="00C45ED5"/>
    <w:rsid w:val="00C96469"/>
    <w:rsid w:val="00D56363"/>
    <w:rsid w:val="00D65D23"/>
    <w:rsid w:val="00D97A3A"/>
    <w:rsid w:val="00DF584B"/>
    <w:rsid w:val="00E8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1B75E"/>
  <w15:chartTrackingRefBased/>
  <w15:docId w15:val="{3D067692-9B92-44DE-8B75-BE7B95483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55A9"/>
  </w:style>
  <w:style w:type="paragraph" w:styleId="a5">
    <w:name w:val="footer"/>
    <w:basedOn w:val="a"/>
    <w:link w:val="a6"/>
    <w:uiPriority w:val="99"/>
    <w:unhideWhenUsed/>
    <w:rsid w:val="000B5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55A9"/>
  </w:style>
  <w:style w:type="table" w:styleId="a7">
    <w:name w:val="Table Grid"/>
    <w:basedOn w:val="a1"/>
    <w:uiPriority w:val="39"/>
    <w:rsid w:val="000B5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3AC04-77C9-4CEA-AC58-CE2DDB81B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2020-11-11T08:59:00Z</dcterms:created>
  <dcterms:modified xsi:type="dcterms:W3CDTF">2020-11-18T06:10:00Z</dcterms:modified>
</cp:coreProperties>
</file>