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2C04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A374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4B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44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0E344A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поселение». </w:t>
      </w:r>
    </w:p>
    <w:p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26.12.201</w:t>
      </w:r>
      <w:r w:rsidR="000E3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4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0E344A">
        <w:rPr>
          <w:rFonts w:ascii="Times New Roman" w:hAnsi="Times New Roman" w:cs="Times New Roman"/>
          <w:sz w:val="28"/>
          <w:szCs w:val="28"/>
        </w:rPr>
        <w:t>4712,3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E344A">
        <w:rPr>
          <w:rFonts w:ascii="Times New Roman" w:hAnsi="Times New Roman" w:cs="Times New Roman"/>
          <w:sz w:val="28"/>
          <w:szCs w:val="28"/>
        </w:rPr>
        <w:t>4712,3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бюджет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653615">
        <w:rPr>
          <w:rFonts w:ascii="Times New Roman" w:hAnsi="Times New Roman" w:cs="Times New Roman"/>
          <w:sz w:val="28"/>
          <w:szCs w:val="28"/>
        </w:rPr>
        <w:t>4309,5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653615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653615">
        <w:rPr>
          <w:rFonts w:ascii="Times New Roman" w:hAnsi="Times New Roman" w:cs="Times New Roman"/>
          <w:sz w:val="28"/>
          <w:szCs w:val="28"/>
        </w:rPr>
        <w:t>484,4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977,2 тыс. рублей, или на 26,2%, расходы – на 1234,1 тыс. рублей, или на 33,2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242FB">
        <w:rPr>
          <w:rFonts w:ascii="Times New Roman" w:hAnsi="Times New Roman" w:cs="Times New Roman"/>
          <w:sz w:val="28"/>
          <w:szCs w:val="28"/>
        </w:rPr>
        <w:t>4508,3 т</w:t>
      </w:r>
      <w:r>
        <w:rPr>
          <w:rFonts w:ascii="Times New Roman" w:hAnsi="Times New Roman" w:cs="Times New Roman"/>
          <w:sz w:val="28"/>
          <w:szCs w:val="28"/>
        </w:rPr>
        <w:t>ыс. рублей, или 1</w:t>
      </w:r>
      <w:r w:rsidR="00B242FB">
        <w:rPr>
          <w:rFonts w:ascii="Times New Roman" w:hAnsi="Times New Roman" w:cs="Times New Roman"/>
          <w:sz w:val="28"/>
          <w:szCs w:val="28"/>
        </w:rPr>
        <w:t>04,6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доходы снизились  на </w:t>
      </w:r>
      <w:r w:rsidR="00B242FB">
        <w:rPr>
          <w:rFonts w:ascii="Times New Roman" w:hAnsi="Times New Roman" w:cs="Times New Roman"/>
          <w:sz w:val="28"/>
          <w:szCs w:val="28"/>
        </w:rPr>
        <w:t>675,3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242FB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4</w:t>
      </w:r>
      <w:r w:rsidR="00B242FB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B242FB">
        <w:rPr>
          <w:rFonts w:ascii="Times New Roman" w:hAnsi="Times New Roman" w:cs="Times New Roman"/>
          <w:sz w:val="28"/>
          <w:szCs w:val="28"/>
        </w:rPr>
        <w:t>162,2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3</w:t>
      </w:r>
      <w:r w:rsidR="00B242FB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883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883D46">
        <w:rPr>
          <w:rFonts w:ascii="Times New Roman" w:hAnsi="Times New Roman" w:cs="Times New Roman"/>
          <w:sz w:val="28"/>
          <w:szCs w:val="28"/>
        </w:rPr>
        <w:t>484,4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83D46">
        <w:rPr>
          <w:rFonts w:ascii="Times New Roman" w:hAnsi="Times New Roman" w:cs="Times New Roman"/>
          <w:sz w:val="28"/>
          <w:szCs w:val="28"/>
        </w:rPr>
        <w:t>285,6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внесены изменения, первоначально утвержденные параметры доходной части бюджета увеличены на 26,2% и составили  4699,2 тыс. рублей.</w:t>
      </w:r>
    </w:p>
    <w:p w:rsidR="00DE7FD4" w:rsidRDefault="00DE7FD4" w:rsidP="00DE7F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на 63,4%, и собственных доходов на 20,6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A666D9">
        <w:rPr>
          <w:rFonts w:ascii="Times New Roman" w:hAnsi="Times New Roman" w:cs="Times New Roman"/>
          <w:sz w:val="28"/>
          <w:szCs w:val="28"/>
        </w:rPr>
        <w:t>4508,3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666D9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A666D9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A66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666D9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поступило </w:t>
      </w:r>
      <w:r w:rsidR="00A666D9">
        <w:rPr>
          <w:rFonts w:ascii="Times New Roman" w:hAnsi="Times New Roman" w:cs="Times New Roman"/>
          <w:sz w:val="28"/>
          <w:szCs w:val="28"/>
        </w:rPr>
        <w:t>198,8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A66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9" w:rsidRDefault="00A54BB9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4508,3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A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</w:tr>
    </w:tbl>
    <w:p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B53296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5329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53296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B53296">
        <w:rPr>
          <w:rFonts w:ascii="Times New Roman" w:hAnsi="Times New Roman" w:cs="Times New Roman"/>
          <w:sz w:val="28"/>
          <w:szCs w:val="28"/>
        </w:rPr>
        <w:t>3655,2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B53296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53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6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структуры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891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76167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76167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576167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576167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54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A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0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D04DA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3</w:t>
      </w:r>
      <w:r w:rsidR="00D04DA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05,8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431B2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0431B2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/>
      </w:tblPr>
      <w:tblGrid>
        <w:gridCol w:w="3828"/>
        <w:gridCol w:w="1559"/>
        <w:gridCol w:w="1664"/>
        <w:gridCol w:w="1466"/>
        <w:gridCol w:w="1122"/>
      </w:tblGrid>
      <w:tr w:rsidR="00DE7FD4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3456,4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0431B2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4002,5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3433,4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20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5183,6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20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4309,5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9D6610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4508,3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D66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налог на доходы физических лиц и </w:t>
      </w:r>
      <w:r w:rsidR="009D6610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 xml:space="preserve">% земельный налог.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2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92429">
        <w:rPr>
          <w:rFonts w:ascii="Times New Roman" w:hAnsi="Times New Roman" w:cs="Times New Roman"/>
          <w:sz w:val="28"/>
          <w:szCs w:val="28"/>
        </w:rPr>
        <w:t>3632,2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792429">
        <w:rPr>
          <w:rFonts w:ascii="Times New Roman" w:hAnsi="Times New Roman" w:cs="Times New Roman"/>
          <w:sz w:val="28"/>
          <w:szCs w:val="28"/>
        </w:rPr>
        <w:t xml:space="preserve">198,8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792429">
        <w:rPr>
          <w:rFonts w:ascii="Times New Roman" w:hAnsi="Times New Roman" w:cs="Times New Roman"/>
          <w:sz w:val="28"/>
          <w:szCs w:val="28"/>
        </w:rPr>
        <w:t>, кроме 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– </w:t>
      </w:r>
      <w:r w:rsidR="00792429">
        <w:rPr>
          <w:rFonts w:ascii="Times New Roman" w:hAnsi="Times New Roman" w:cs="Times New Roman"/>
          <w:sz w:val="28"/>
          <w:szCs w:val="28"/>
        </w:rPr>
        <w:t>46,2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792429">
        <w:rPr>
          <w:rFonts w:ascii="Times New Roman" w:hAnsi="Times New Roman" w:cs="Times New Roman"/>
          <w:sz w:val="28"/>
          <w:szCs w:val="28"/>
        </w:rPr>
        <w:t>1676,7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105,6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792429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снижен на  </w:t>
      </w:r>
      <w:r w:rsidR="00792429">
        <w:rPr>
          <w:rFonts w:ascii="Times New Roman" w:hAnsi="Times New Roman" w:cs="Times New Roman"/>
          <w:sz w:val="28"/>
          <w:szCs w:val="28"/>
        </w:rPr>
        <w:t>206,8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D6ACF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D6A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103,</w:t>
      </w:r>
      <w:r w:rsidR="008D6A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AA3C8E">
        <w:rPr>
          <w:rFonts w:ascii="Times New Roman" w:hAnsi="Times New Roman" w:cs="Times New Roman"/>
          <w:sz w:val="28"/>
          <w:szCs w:val="28"/>
        </w:rPr>
        <w:t>144,3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AA3C8E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AA3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3C8E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C8E">
        <w:rPr>
          <w:rFonts w:ascii="Times New Roman" w:hAnsi="Times New Roman" w:cs="Times New Roman"/>
          <w:sz w:val="28"/>
          <w:szCs w:val="28"/>
        </w:rPr>
        <w:t>40,0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AA3C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A3C8E">
        <w:rPr>
          <w:rFonts w:ascii="Times New Roman" w:hAnsi="Times New Roman" w:cs="Times New Roman"/>
          <w:sz w:val="28"/>
          <w:szCs w:val="28"/>
        </w:rPr>
        <w:t>657,4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104,3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AA3C8E">
        <w:rPr>
          <w:rFonts w:ascii="Times New Roman" w:hAnsi="Times New Roman" w:cs="Times New Roman"/>
          <w:sz w:val="28"/>
          <w:szCs w:val="28"/>
        </w:rPr>
        <w:t>123,0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>составило 129,7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1A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671A8C">
        <w:rPr>
          <w:rFonts w:ascii="Times New Roman" w:hAnsi="Times New Roman" w:cs="Times New Roman"/>
          <w:sz w:val="28"/>
          <w:szCs w:val="28"/>
        </w:rPr>
        <w:t>1147,6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1A8C">
        <w:rPr>
          <w:rFonts w:ascii="Times New Roman" w:hAnsi="Times New Roman" w:cs="Times New Roman"/>
          <w:sz w:val="28"/>
          <w:szCs w:val="28"/>
        </w:rPr>
        <w:t>108,3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снижен на </w:t>
      </w:r>
      <w:r w:rsidR="00671A8C">
        <w:rPr>
          <w:rFonts w:ascii="Times New Roman" w:hAnsi="Times New Roman" w:cs="Times New Roman"/>
          <w:sz w:val="28"/>
          <w:szCs w:val="28"/>
        </w:rPr>
        <w:t>360,0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671A8C">
        <w:rPr>
          <w:rFonts w:ascii="Times New Roman" w:hAnsi="Times New Roman" w:cs="Times New Roman"/>
          <w:sz w:val="28"/>
          <w:szCs w:val="28"/>
        </w:rPr>
        <w:t>80,8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поступила   в сумме  </w:t>
      </w:r>
      <w:r w:rsidR="009C4856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 </w:t>
      </w:r>
      <w:r w:rsidR="009C4856">
        <w:rPr>
          <w:rFonts w:ascii="Times New Roman" w:hAnsi="Times New Roman" w:cs="Times New Roman"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9C48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9C4856">
        <w:rPr>
          <w:rFonts w:ascii="Times New Roman" w:hAnsi="Times New Roman" w:cs="Times New Roman"/>
          <w:sz w:val="28"/>
          <w:szCs w:val="28"/>
        </w:rPr>
        <w:t>155,0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0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FB0BF8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B0BF8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BF8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FB0BF8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0BF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B0BF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FB0BF8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>ли в 7,0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2921BB">
        <w:rPr>
          <w:rFonts w:ascii="Times New Roman" w:hAnsi="Times New Roman" w:cs="Times New Roman"/>
          <w:sz w:val="28"/>
          <w:szCs w:val="28"/>
        </w:rPr>
        <w:t>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2921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921BB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D2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5D27C9">
        <w:rPr>
          <w:rFonts w:ascii="Times New Roman" w:hAnsi="Times New Roman" w:cs="Times New Roman"/>
          <w:sz w:val="28"/>
          <w:szCs w:val="28"/>
        </w:rPr>
        <w:t>825,3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3,4% и утверждены решением о бюджете в окончательной редакции в сумме </w:t>
      </w:r>
      <w:r w:rsidR="005D27C9">
        <w:rPr>
          <w:rFonts w:ascii="Times New Roman" w:hAnsi="Times New Roman" w:cs="Times New Roman"/>
          <w:sz w:val="28"/>
          <w:szCs w:val="28"/>
        </w:rPr>
        <w:t>853,1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100,0% утвержденного плана.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D27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27C9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D27C9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 субвенции – 2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342,0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в сумме 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312,8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100,0% планового объема.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5D27C9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5D27C9">
        <w:rPr>
          <w:rFonts w:ascii="Times New Roman" w:hAnsi="Times New Roman" w:cs="Times New Roman"/>
          <w:sz w:val="28"/>
          <w:szCs w:val="28"/>
        </w:rPr>
        <w:t>81,6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0209E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Расходы бюджета исполнены в 201</w:t>
      </w:r>
      <w:r w:rsidR="00902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209E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к уточненным бюджетным ассигнованиям. К уровню 201</w:t>
      </w:r>
      <w:r w:rsidR="00902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 </w:t>
      </w:r>
      <w:r w:rsidR="0090209E">
        <w:rPr>
          <w:rFonts w:ascii="Times New Roman" w:hAnsi="Times New Roman" w:cs="Times New Roman"/>
          <w:sz w:val="28"/>
          <w:szCs w:val="28"/>
        </w:rPr>
        <w:t>162,2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3</w:t>
      </w:r>
      <w:r w:rsidR="0090209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902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93A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4 956,1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7 622,4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7 436,7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13 112,7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9F2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снижения темпа роста расходной части бюджета к уровню 201</w:t>
      </w:r>
      <w:r w:rsidR="009F2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2016 году отмечается самый низкий показатель – 56,7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9F201B">
        <w:rPr>
          <w:rFonts w:ascii="Times New Roman" w:eastAsia="Times New Roman" w:hAnsi="Times New Roman" w:cs="Times New Roman"/>
          <w:sz w:val="28"/>
          <w:szCs w:val="28"/>
          <w:lang w:eastAsia="ru-RU"/>
        </w:rPr>
        <w:t>4793,9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100,0 % плановых назначений.</w:t>
      </w:r>
    </w:p>
    <w:p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9F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9F201B" w:rsidTr="00DE7FD4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FD4" w:rsidTr="00DE7FD4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DE7FD4" w:rsidRDefault="00DE7FD4" w:rsidP="00DE7F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100,0 % годовых назначений.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удельный вес в структуре расходов занимают расходы раздела 01 «Общегосударственные вопросы» –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50,6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2427,6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2342,4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труда с начислениями главы администрации – 505,7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центрального аппарата – 1228,4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– 55,3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 – 115,0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имущества – 16,8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– 80,4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 – 7,9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 – 46,1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уплата налогов – 80,7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уплата иных платежей (членские взносы) -6,0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финансовому контролю 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0107 расходы направлены на обеспечение проведения выборов  в сумме 18,0 тыс. рублей;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имущества, признание прав и регулирование отношений муниципальной собственности – 52,2 тыс. рублей;</w:t>
      </w:r>
    </w:p>
    <w:p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переданных полномочий по решению вопросов местного значения поселений в соответствии с заключенными соглашениями в части формирования архивных фондов поселений – 5,0 тыс. рублей.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1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раздела 03 «Национальная безопасность и правоохранительная деятельность»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на минерализацию полос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241012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227,8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0406 «Водное хозяйство» в сумме 27,8 тыс. рублей и по подразделу 0412 «Другие вопросы в области национальной экономики» в сумме 200,0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CA5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AB3CA5">
        <w:rPr>
          <w:rFonts w:ascii="Times New Roman" w:eastAsia="Times New Roman" w:hAnsi="Times New Roman" w:cs="Times New Roman"/>
          <w:sz w:val="28"/>
          <w:szCs w:val="28"/>
          <w:lang w:eastAsia="ru-RU"/>
        </w:rPr>
        <w:t>1826,0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100,0 % плановых назначений. Удельный вес расходов в структуре общих расходов бюджета поселения по данному разделу составил 38,</w:t>
      </w:r>
      <w:r w:rsidR="00AB3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AB3CA5">
        <w:rPr>
          <w:rFonts w:ascii="Times New Roman" w:hAnsi="Times New Roman" w:cs="Times New Roman"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3CA5">
        <w:rPr>
          <w:rFonts w:ascii="Times New Roman" w:hAnsi="Times New Roman" w:cs="Times New Roman"/>
          <w:sz w:val="28"/>
          <w:szCs w:val="28"/>
        </w:rPr>
        <w:t>реализацию переданных полномочий по решению отдельных вопросов местного значения в соответствии с заключенными соглашениями в части</w:t>
      </w:r>
      <w:proofErr w:type="gramEnd"/>
      <w:r w:rsidR="00AB3CA5">
        <w:rPr>
          <w:rFonts w:ascii="Times New Roman" w:hAnsi="Times New Roman" w:cs="Times New Roman"/>
          <w:sz w:val="28"/>
          <w:szCs w:val="28"/>
        </w:rPr>
        <w:t xml:space="preserve"> обеспечения проживающих ив жилых помещениях малоимущих граждан</w:t>
      </w:r>
      <w:r w:rsidR="00132BE5">
        <w:rPr>
          <w:rFonts w:ascii="Times New Roman" w:hAnsi="Times New Roman" w:cs="Times New Roman"/>
          <w:sz w:val="28"/>
          <w:szCs w:val="28"/>
        </w:rPr>
        <w:t>, организация содержания муниципального жилищного фонда.</w:t>
      </w:r>
    </w:p>
    <w:p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0502 «Коммунальное хозяйство» расходы составили 15,0 тыс. рублей и направлены на актуализацию схемы теплоснабжения.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расходы составили </w:t>
      </w:r>
      <w:r w:rsidR="00814DF6">
        <w:rPr>
          <w:rFonts w:ascii="Times New Roman" w:hAnsi="Times New Roman" w:cs="Times New Roman"/>
          <w:sz w:val="28"/>
          <w:szCs w:val="28"/>
        </w:rPr>
        <w:t>1733,2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формирование городской среды.</w:t>
      </w:r>
    </w:p>
    <w:p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«Образование»  средства в сумме 10,0 тыс. рублей направлены на организацию и осуществление мероприятий по работе с детьми и молодежью в поселении.</w:t>
      </w:r>
    </w:p>
    <w:p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D33019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D330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D33019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по охране, сохранению и популяризации культурного </w:t>
      </w:r>
      <w:r w:rsidR="00B85A39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(памятников).</w:t>
      </w:r>
    </w:p>
    <w:p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10,0 тыс. рублей, или 0,2% всех расходов. Средства направлены на оказание 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пострадавшим в результате пожара. </w:t>
      </w:r>
    </w:p>
    <w:p w:rsidR="007338B5" w:rsidRPr="007338B5" w:rsidRDefault="007338B5" w:rsidP="0073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Согласно разделу 3.2 Указаний о порядке применения бюджетной классификации Российской Федерации, утвержденных приказом Минфина России от 0</w:t>
      </w:r>
      <w:r w:rsidR="008E6852">
        <w:rPr>
          <w:rFonts w:ascii="Times New Roman" w:hAnsi="Times New Roman" w:cs="Times New Roman"/>
          <w:sz w:val="28"/>
          <w:szCs w:val="28"/>
        </w:rPr>
        <w:t>8</w:t>
      </w:r>
      <w:r w:rsidRPr="007338B5">
        <w:rPr>
          <w:rFonts w:ascii="Times New Roman" w:hAnsi="Times New Roman" w:cs="Times New Roman"/>
          <w:sz w:val="28"/>
          <w:szCs w:val="28"/>
        </w:rPr>
        <w:t>.0</w:t>
      </w:r>
      <w:r w:rsidR="008E6852">
        <w:rPr>
          <w:rFonts w:ascii="Times New Roman" w:hAnsi="Times New Roman" w:cs="Times New Roman"/>
          <w:sz w:val="28"/>
          <w:szCs w:val="28"/>
        </w:rPr>
        <w:t>6</w:t>
      </w:r>
      <w:r w:rsidRPr="007338B5">
        <w:rPr>
          <w:rFonts w:ascii="Times New Roman" w:hAnsi="Times New Roman" w:cs="Times New Roman"/>
          <w:sz w:val="28"/>
          <w:szCs w:val="28"/>
        </w:rPr>
        <w:t>.201</w:t>
      </w:r>
      <w:r w:rsidR="008E6852">
        <w:rPr>
          <w:rFonts w:ascii="Times New Roman" w:hAnsi="Times New Roman" w:cs="Times New Roman"/>
          <w:sz w:val="28"/>
          <w:szCs w:val="28"/>
        </w:rPr>
        <w:t>8</w:t>
      </w:r>
      <w:r w:rsidRPr="007338B5">
        <w:rPr>
          <w:rFonts w:ascii="Times New Roman" w:hAnsi="Times New Roman" w:cs="Times New Roman"/>
          <w:sz w:val="28"/>
          <w:szCs w:val="28"/>
        </w:rPr>
        <w:t xml:space="preserve"> № </w:t>
      </w:r>
      <w:r w:rsidR="008E6852">
        <w:rPr>
          <w:rFonts w:ascii="Times New Roman" w:hAnsi="Times New Roman" w:cs="Times New Roman"/>
          <w:sz w:val="28"/>
          <w:szCs w:val="28"/>
        </w:rPr>
        <w:t>132</w:t>
      </w:r>
      <w:r w:rsidRPr="007338B5">
        <w:rPr>
          <w:rFonts w:ascii="Times New Roman" w:hAnsi="Times New Roman" w:cs="Times New Roman"/>
          <w:sz w:val="28"/>
          <w:szCs w:val="28"/>
        </w:rPr>
        <w:t xml:space="preserve">н (далее – Указания о порядке применения бюджетной классификации № </w:t>
      </w:r>
      <w:r w:rsidR="008E6852">
        <w:rPr>
          <w:rFonts w:ascii="Times New Roman" w:hAnsi="Times New Roman" w:cs="Times New Roman"/>
          <w:sz w:val="28"/>
          <w:szCs w:val="28"/>
        </w:rPr>
        <w:t>132</w:t>
      </w:r>
      <w:r w:rsidRPr="007338B5">
        <w:rPr>
          <w:rFonts w:ascii="Times New Roman" w:hAnsi="Times New Roman" w:cs="Times New Roman"/>
          <w:sz w:val="28"/>
          <w:szCs w:val="28"/>
        </w:rPr>
        <w:t>н), по подразделу 1003 «Социальное обеспечение населения»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бюджетов, связанные с обеспечением мер социальной поддержки граждан, включая все виды пособий и страховых выплат, а также осуществление ежемесячных </w:t>
      </w:r>
      <w:r w:rsidRPr="007338B5">
        <w:rPr>
          <w:rFonts w:ascii="Times New Roman" w:hAnsi="Times New Roman" w:cs="Times New Roman"/>
          <w:i/>
          <w:sz w:val="28"/>
          <w:szCs w:val="28"/>
        </w:rPr>
        <w:lastRenderedPageBreak/>
        <w:t>денежных выплат отдельным категориям граждан..</w:t>
      </w:r>
      <w:r w:rsidRPr="007338B5">
        <w:rPr>
          <w:rFonts w:ascii="Times New Roman" w:hAnsi="Times New Roman" w:cs="Times New Roman"/>
          <w:sz w:val="28"/>
          <w:szCs w:val="28"/>
        </w:rPr>
        <w:t>», при</w:t>
      </w:r>
      <w:proofErr w:type="gramEnd"/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B5">
        <w:rPr>
          <w:rFonts w:ascii="Times New Roman" w:hAnsi="Times New Roman" w:cs="Times New Roman"/>
          <w:sz w:val="28"/>
          <w:szCs w:val="28"/>
        </w:rPr>
        <w:t>этом по подразделу 1006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sz w:val="28"/>
          <w:szCs w:val="28"/>
        </w:rPr>
        <w:t>«Другие вопросы в области социальной политики»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социальной политики, расходы на разработку общей политики, программ, планов и бюджетов в области социальной политики, а также расходы на иные мероприятия в области социальной политики…»</w:t>
      </w:r>
      <w:proofErr w:type="gramEnd"/>
    </w:p>
    <w:p w:rsidR="007338B5" w:rsidRPr="007338B5" w:rsidRDefault="007338B5" w:rsidP="0073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в нарушение раздела 3.2 Указаний о порядке применения бюджетной классификации Российской Федерации, утвержденных приказом Минфина России от 0</w:t>
      </w:r>
      <w:r w:rsidR="008E6852">
        <w:rPr>
          <w:rFonts w:ascii="Times New Roman" w:hAnsi="Times New Roman" w:cs="Times New Roman"/>
          <w:b/>
          <w:sz w:val="28"/>
          <w:szCs w:val="28"/>
        </w:rPr>
        <w:t>8</w:t>
      </w:r>
      <w:r w:rsidRPr="007338B5">
        <w:rPr>
          <w:rFonts w:ascii="Times New Roman" w:hAnsi="Times New Roman" w:cs="Times New Roman"/>
          <w:b/>
          <w:sz w:val="28"/>
          <w:szCs w:val="28"/>
        </w:rPr>
        <w:t>.0</w:t>
      </w:r>
      <w:r w:rsidR="008E6852">
        <w:rPr>
          <w:rFonts w:ascii="Times New Roman" w:hAnsi="Times New Roman" w:cs="Times New Roman"/>
          <w:b/>
          <w:sz w:val="28"/>
          <w:szCs w:val="28"/>
        </w:rPr>
        <w:t>6</w:t>
      </w:r>
      <w:r w:rsidRPr="007338B5">
        <w:rPr>
          <w:rFonts w:ascii="Times New Roman" w:hAnsi="Times New Roman" w:cs="Times New Roman"/>
          <w:b/>
          <w:sz w:val="28"/>
          <w:szCs w:val="28"/>
        </w:rPr>
        <w:t>.201</w:t>
      </w:r>
      <w:r w:rsidR="008E6852">
        <w:rPr>
          <w:rFonts w:ascii="Times New Roman" w:hAnsi="Times New Roman" w:cs="Times New Roman"/>
          <w:b/>
          <w:sz w:val="28"/>
          <w:szCs w:val="28"/>
        </w:rPr>
        <w:t>8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E6852">
        <w:rPr>
          <w:rFonts w:ascii="Times New Roman" w:hAnsi="Times New Roman" w:cs="Times New Roman"/>
          <w:b/>
          <w:sz w:val="28"/>
          <w:szCs w:val="28"/>
        </w:rPr>
        <w:t>132</w:t>
      </w:r>
      <w:r w:rsidRPr="007338B5">
        <w:rPr>
          <w:rFonts w:ascii="Times New Roman" w:hAnsi="Times New Roman" w:cs="Times New Roman"/>
          <w:b/>
          <w:sz w:val="28"/>
          <w:szCs w:val="28"/>
        </w:rPr>
        <w:t>н,</w:t>
      </w:r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466" w:rsidRPr="00862466">
        <w:rPr>
          <w:rFonts w:ascii="Times New Roman" w:hAnsi="Times New Roman" w:cs="Times New Roman"/>
          <w:b/>
          <w:sz w:val="28"/>
          <w:szCs w:val="28"/>
        </w:rPr>
        <w:t>Сещинской</w:t>
      </w:r>
      <w:proofErr w:type="spellEnd"/>
      <w:r w:rsidR="00862466" w:rsidRPr="00862466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="00862466">
        <w:rPr>
          <w:rFonts w:ascii="Times New Roman" w:hAnsi="Times New Roman" w:cs="Times New Roman"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администрацией расходы на выплату материальной помощи гражданам за счет средств резервного фонда в объеме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338B5">
        <w:rPr>
          <w:rFonts w:ascii="Times New Roman" w:hAnsi="Times New Roman" w:cs="Times New Roman"/>
          <w:b/>
          <w:sz w:val="28"/>
          <w:szCs w:val="28"/>
        </w:rPr>
        <w:t>,0 тыс. рублей отражены по подразделу 1003 «Социальное обеспечение населения», тогда как следовало отразить по подразделу 1006 «</w:t>
      </w:r>
      <w:r w:rsidRPr="007338B5">
        <w:rPr>
          <w:rFonts w:ascii="Times New Roman" w:hAnsi="Times New Roman" w:cs="Times New Roman"/>
          <w:b/>
          <w:bCs/>
          <w:sz w:val="28"/>
          <w:szCs w:val="28"/>
        </w:rPr>
        <w:t>Другие вопросы в области социальной политики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gramEnd"/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B627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proofErr w:type="gramStart"/>
      <w:r w:rsidR="00B62703"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proofErr w:type="gramEnd"/>
      <w:r w:rsidR="00C33C28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DE7FD4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C15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C15F3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723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3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CB128F" w:rsidRPr="00921C07">
        <w:rPr>
          <w:rFonts w:ascii="Times New Roman" w:eastAsia="Calibri" w:hAnsi="Times New Roman" w:cs="Times New Roman"/>
          <w:sz w:val="28"/>
          <w:szCs w:val="28"/>
        </w:rPr>
        <w:t>Сещинское</w:t>
      </w:r>
      <w:proofErr w:type="spellEnd"/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B128F">
        <w:rPr>
          <w:rFonts w:ascii="Times New Roman" w:eastAsia="Calibri" w:hAnsi="Times New Roman" w:cs="Times New Roman"/>
          <w:sz w:val="28"/>
          <w:szCs w:val="28"/>
        </w:rPr>
        <w:t>1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B128F">
        <w:rPr>
          <w:rFonts w:ascii="Times New Roman" w:hAnsi="Times New Roman"/>
          <w:sz w:val="28"/>
          <w:szCs w:val="28"/>
        </w:rPr>
        <w:t>;</w:t>
      </w:r>
    </w:p>
    <w:p w:rsidR="00CB128F" w:rsidRDefault="00572E1D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 на территории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еща».</w:t>
      </w:r>
    </w:p>
    <w:p w:rsidR="00DE7FD4" w:rsidRDefault="00723C70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4765,9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>
        <w:rPr>
          <w:rFonts w:ascii="Times New Roman" w:hAnsi="Times New Roman" w:cs="Times New Roman"/>
          <w:sz w:val="28"/>
          <w:szCs w:val="28"/>
        </w:rPr>
        <w:t>4734,3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 муниципального образования «</w:t>
      </w:r>
      <w:proofErr w:type="spellStart"/>
      <w:r w:rsidR="00B12E2B" w:rsidRPr="00921C07">
        <w:rPr>
          <w:rFonts w:ascii="Times New Roman" w:eastAsia="Calibri" w:hAnsi="Times New Roman" w:cs="Times New Roman"/>
          <w:sz w:val="28"/>
          <w:szCs w:val="28"/>
        </w:rPr>
        <w:t>Сещинское</w:t>
      </w:r>
      <w:proofErr w:type="spellEnd"/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 w:rsidR="00B12E2B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12E2B">
        <w:rPr>
          <w:rFonts w:ascii="Times New Roman" w:eastAsia="Calibri" w:hAnsi="Times New Roman" w:cs="Times New Roman"/>
          <w:sz w:val="28"/>
          <w:szCs w:val="28"/>
        </w:rPr>
        <w:t>1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12E2B">
        <w:rPr>
          <w:rFonts w:ascii="Times New Roman" w:eastAsia="Calibri" w:hAnsi="Times New Roman" w:cs="Times New Roman"/>
          <w:sz w:val="28"/>
          <w:szCs w:val="28"/>
        </w:rPr>
        <w:t>ов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6021"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на программу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2018-2022 года на территории п. Сеща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– 0,7 процента.</w:t>
      </w:r>
    </w:p>
    <w:p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547"/>
        <w:gridCol w:w="1407"/>
        <w:gridCol w:w="1406"/>
        <w:gridCol w:w="912"/>
        <w:gridCol w:w="919"/>
      </w:tblGrid>
      <w:tr w:rsidR="00DE7FD4" w:rsidTr="009266AA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 w:rsidP="00926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Сещинское</w:t>
            </w:r>
            <w:proofErr w:type="spellEnd"/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поселение» на 2019 год и на плановый период 2020 и 2021 годов</w:t>
            </w:r>
            <w:r w:rsidR="00DE7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9266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2018-2022 года на территории п. Сеща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A2402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4712,3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E7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10.07.2017 года № 37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  <w:r w:rsidR="00E74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C50383" w:rsidRPr="00921C07">
        <w:rPr>
          <w:rFonts w:ascii="Times New Roman" w:eastAsia="Calibri" w:hAnsi="Times New Roman" w:cs="Times New Roman"/>
          <w:sz w:val="28"/>
          <w:szCs w:val="28"/>
        </w:rPr>
        <w:t>Сещинское</w:t>
      </w:r>
      <w:proofErr w:type="spellEnd"/>
      <w:r w:rsidR="00C50383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 w:rsidR="00C50383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50383">
        <w:rPr>
          <w:rFonts w:ascii="Times New Roman" w:eastAsia="Calibri" w:hAnsi="Times New Roman" w:cs="Times New Roman"/>
          <w:sz w:val="28"/>
          <w:szCs w:val="28"/>
        </w:rPr>
        <w:t>1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0383">
        <w:rPr>
          <w:rFonts w:ascii="Times New Roman" w:eastAsia="Calibri" w:hAnsi="Times New Roman" w:cs="Times New Roman"/>
          <w:sz w:val="28"/>
          <w:szCs w:val="28"/>
        </w:rPr>
        <w:t>ов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50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постановлением </w:t>
      </w:r>
      <w:proofErr w:type="spellStart"/>
      <w:r w:rsidRPr="00D92EC4">
        <w:rPr>
          <w:rFonts w:ascii="Times New Roman" w:eastAsia="Calibri" w:hAnsi="Times New Roman" w:cs="Times New Roman"/>
          <w:bCs/>
          <w:sz w:val="28"/>
          <w:szCs w:val="28"/>
        </w:rPr>
        <w:t>Сещинской</w:t>
      </w:r>
      <w:proofErr w:type="spellEnd"/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 от </w:t>
      </w:r>
      <w:r w:rsidRPr="00D92EC4">
        <w:rPr>
          <w:rFonts w:ascii="Times New Roman" w:eastAsia="Calibri" w:hAnsi="Times New Roman" w:cs="Times New Roman"/>
          <w:sz w:val="28"/>
          <w:szCs w:val="28"/>
        </w:rPr>
        <w:t>26.12.2018 года № 88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Pr="00D92EC4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Pr="00D92EC4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:rsidR="00D92EC4" w:rsidRPr="00D92EC4" w:rsidRDefault="00D92EC4" w:rsidP="00D92E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hAnsi="Times New Roman" w:cs="Times New Roman"/>
          <w:sz w:val="28"/>
          <w:szCs w:val="28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территории: 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lastRenderedPageBreak/>
        <w:t>1. Эффективное исполнение полномочий исполнительных органов власти</w:t>
      </w:r>
    </w:p>
    <w:p w:rsidR="00D92EC4" w:rsidRPr="00D92EC4" w:rsidRDefault="00D92EC4" w:rsidP="00D9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2. Реализация полномочий по первичному воинскому учету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3. Обеспечение первичных мер пожарной безопасности в границах населенных пунктов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4. Реализация полномочий в области национальной экономики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5. Реализация полномочий в сфере благоустройства территории поселения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6. Реализация полномочий в сфере молодежной политике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7. Реализация полномочий в сфере культурного наследия</w:t>
      </w:r>
    </w:p>
    <w:p w:rsidR="00D92EC4" w:rsidRPr="00D92EC4" w:rsidRDefault="00D92EC4" w:rsidP="00D9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8. Мероприятия по развитию физической культуры и спорта</w:t>
      </w:r>
      <w:r w:rsidRPr="00D92EC4">
        <w:rPr>
          <w:rFonts w:ascii="Times New Roman" w:eastAsia="Calibri" w:hAnsi="Times New Roman" w:cs="Times New Roman"/>
        </w:rPr>
        <w:t xml:space="preserve">             </w:t>
      </w:r>
      <w:r w:rsidRPr="00D92EC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E7FD4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Pr="00921C07">
        <w:rPr>
          <w:rFonts w:ascii="Times New Roman" w:eastAsia="Calibri" w:hAnsi="Times New Roman" w:cs="Times New Roman"/>
          <w:sz w:val="28"/>
          <w:szCs w:val="28"/>
        </w:rPr>
        <w:t>Сещинское</w:t>
      </w:r>
      <w:proofErr w:type="spellEnd"/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450382">
        <w:rPr>
          <w:rFonts w:ascii="Times New Roman" w:hAnsi="Times New Roman" w:cs="Times New Roman"/>
          <w:sz w:val="28"/>
          <w:szCs w:val="28"/>
        </w:rPr>
        <w:t>,</w:t>
      </w:r>
      <w:r w:rsidR="00450382" w:rsidRPr="00450382">
        <w:rPr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N=8</w:t>
      </w:r>
      <w:r w:rsidR="00450382">
        <w:rPr>
          <w:rFonts w:ascii="Times New Roman" w:hAnsi="Times New Roman" w:cs="Times New Roman"/>
          <w:sz w:val="28"/>
          <w:szCs w:val="28"/>
        </w:rPr>
        <w:t xml:space="preserve">;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R=13</w:t>
      </w:r>
      <w:r w:rsidR="00450382">
        <w:rPr>
          <w:rFonts w:ascii="Times New Roman" w:hAnsi="Times New Roman" w:cs="Times New Roman"/>
          <w:sz w:val="28"/>
          <w:szCs w:val="28"/>
        </w:rPr>
        <w:t xml:space="preserve">;  </w:t>
      </w:r>
      <w:r w:rsidR="00450382" w:rsidRPr="00450382">
        <w:rPr>
          <w:rFonts w:ascii="Times New Roman" w:eastAsia="Calibri" w:hAnsi="Times New Roman" w:cs="Times New Roman"/>
          <w:b/>
          <w:sz w:val="28"/>
          <w:szCs w:val="28"/>
        </w:rPr>
        <w:t>R (13)&gt; N (8)</w:t>
      </w:r>
      <w:r w:rsidR="004503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7376A" w:rsidRDefault="0037376A" w:rsidP="00C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01B" w:rsidRP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городской среды на 2018-2022 года на территории п</w:t>
      </w:r>
      <w:proofErr w:type="gramStart"/>
      <w:r w:rsidRPr="00CA101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еща» утверждена постановлением </w:t>
      </w:r>
      <w:proofErr w:type="spellStart"/>
      <w:r w:rsidRPr="00CA101B">
        <w:rPr>
          <w:rFonts w:ascii="Times New Roman" w:eastAsia="Calibri" w:hAnsi="Times New Roman" w:cs="Times New Roman"/>
          <w:sz w:val="28"/>
          <w:szCs w:val="28"/>
        </w:rPr>
        <w:t>Сещинской</w:t>
      </w:r>
      <w:proofErr w:type="spellEnd"/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№79 от 29.11.2017 года. </w:t>
      </w:r>
    </w:p>
    <w:p w:rsidR="00CA101B" w:rsidRP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исполнитель: </w:t>
      </w:r>
      <w:proofErr w:type="spellStart"/>
      <w:r w:rsidRPr="00CA101B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:rsidR="00CA101B" w:rsidRP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  <w:u w:val="single"/>
        </w:rPr>
        <w:t>Цель программы:</w:t>
      </w: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комплексного благоустройства для повышения качества жизни граждан на территории п. Сеща Дубровского района Брянской области.</w:t>
      </w:r>
    </w:p>
    <w:p w:rsidR="0037376A" w:rsidRPr="0037376A" w:rsidRDefault="0037376A" w:rsidP="0037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376A">
        <w:rPr>
          <w:rFonts w:ascii="Times New Roman" w:eastAsia="Calibri" w:hAnsi="Times New Roman" w:cs="Times New Roman"/>
          <w:sz w:val="28"/>
          <w:szCs w:val="28"/>
        </w:rPr>
        <w:t>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2018-2022 года на территории п</w:t>
      </w:r>
      <w:proofErr w:type="gramStart"/>
      <w:r w:rsidRPr="0037376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7376A">
        <w:rPr>
          <w:rFonts w:ascii="Times New Roman" w:eastAsia="Calibri" w:hAnsi="Times New Roman" w:cs="Times New Roman"/>
          <w:sz w:val="28"/>
          <w:szCs w:val="28"/>
        </w:rPr>
        <w:t>еща» эффективность программы выше плановой</w:t>
      </w:r>
      <w:r w:rsidR="00380214">
        <w:rPr>
          <w:rFonts w:ascii="Times New Roman" w:hAnsi="Times New Roman" w:cs="Times New Roman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N=</w:t>
      </w:r>
      <w:r w:rsidR="00380214">
        <w:rPr>
          <w:rFonts w:ascii="Times New Roman" w:hAnsi="Times New Roman" w:cs="Times New Roman"/>
          <w:sz w:val="28"/>
          <w:szCs w:val="28"/>
        </w:rPr>
        <w:t xml:space="preserve">5;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R=</w:t>
      </w:r>
      <w:r w:rsidR="00380214">
        <w:rPr>
          <w:rFonts w:ascii="Times New Roman" w:hAnsi="Times New Roman" w:cs="Times New Roman"/>
          <w:sz w:val="28"/>
          <w:szCs w:val="28"/>
        </w:rPr>
        <w:t xml:space="preserve">6;  </w:t>
      </w:r>
      <w:r w:rsidR="00380214" w:rsidRPr="00450382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380214">
        <w:rPr>
          <w:rFonts w:ascii="Times New Roman" w:hAnsi="Times New Roman" w:cs="Times New Roman"/>
          <w:b/>
          <w:sz w:val="28"/>
          <w:szCs w:val="28"/>
        </w:rPr>
        <w:t>6</w:t>
      </w:r>
      <w:r w:rsidR="00380214" w:rsidRPr="00450382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380214">
        <w:rPr>
          <w:rFonts w:ascii="Times New Roman" w:hAnsi="Times New Roman" w:cs="Times New Roman"/>
          <w:b/>
          <w:sz w:val="28"/>
          <w:szCs w:val="28"/>
        </w:rPr>
        <w:t>5</w:t>
      </w:r>
      <w:r w:rsidR="00380214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80214">
        <w:rPr>
          <w:rFonts w:ascii="Times New Roman" w:hAnsi="Times New Roman" w:cs="Times New Roman"/>
          <w:b/>
          <w:sz w:val="28"/>
          <w:szCs w:val="28"/>
        </w:rPr>
        <w:t>.</w:t>
      </w:r>
    </w:p>
    <w:p w:rsidR="00DE7FD4" w:rsidRDefault="00B932C0" w:rsidP="00DE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данных программ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7B06A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240DDD">
        <w:rPr>
          <w:rFonts w:ascii="Times New Roman" w:hAnsi="Times New Roman" w:cs="Times New Roman"/>
          <w:sz w:val="28"/>
          <w:szCs w:val="28"/>
        </w:rPr>
        <w:t>484,4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 w:rsidR="00240DDD">
        <w:rPr>
          <w:rFonts w:ascii="Times New Roman" w:hAnsi="Times New Roman" w:cs="Times New Roman"/>
          <w:sz w:val="28"/>
          <w:szCs w:val="28"/>
        </w:rPr>
        <w:t>285,6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</w:t>
      </w:r>
      <w:r w:rsidR="00240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240DDD">
        <w:rPr>
          <w:rFonts w:ascii="Times New Roman" w:hAnsi="Times New Roman" w:cs="Times New Roman"/>
          <w:sz w:val="28"/>
          <w:szCs w:val="28"/>
        </w:rPr>
        <w:t>484,4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240DDD">
        <w:rPr>
          <w:rFonts w:ascii="Times New Roman" w:hAnsi="Times New Roman" w:cs="Times New Roman"/>
          <w:sz w:val="28"/>
          <w:szCs w:val="28"/>
        </w:rPr>
        <w:t>198,8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8B6059" w:rsidRPr="008B6059" w:rsidRDefault="008B605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Се</w:t>
      </w:r>
      <w:r w:rsidR="006368F9">
        <w:rPr>
          <w:rFonts w:ascii="Times New Roman" w:hAnsi="Times New Roman" w:cs="Times New Roman"/>
          <w:spacing w:val="-6"/>
          <w:sz w:val="28"/>
          <w:szCs w:val="28"/>
        </w:rPr>
        <w:t>щ</w:t>
      </w:r>
      <w:r>
        <w:rPr>
          <w:rFonts w:ascii="Times New Roman" w:hAnsi="Times New Roman" w:cs="Times New Roman"/>
          <w:spacing w:val="-6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543112">
        <w:rPr>
          <w:rFonts w:ascii="Times New Roman" w:hAnsi="Times New Roman" w:cs="Times New Roman"/>
          <w:sz w:val="28"/>
          <w:szCs w:val="28"/>
        </w:rPr>
        <w:t>Се</w:t>
      </w:r>
      <w:r w:rsidR="00BE0AAE">
        <w:rPr>
          <w:rFonts w:ascii="Times New Roman" w:hAnsi="Times New Roman" w:cs="Times New Roman"/>
          <w:sz w:val="28"/>
          <w:szCs w:val="28"/>
        </w:rPr>
        <w:t>щ</w:t>
      </w:r>
      <w:r w:rsidR="0054311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543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</w:t>
      </w:r>
      <w:proofErr w:type="spellStart"/>
      <w:r w:rsidRPr="00443A0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43A0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112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543112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 w:rsidRPr="00443A0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Сещинского</w:t>
      </w:r>
      <w:proofErr w:type="spellEnd"/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B6E77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5B6E7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6639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E96639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E96639">
        <w:rPr>
          <w:rFonts w:ascii="Times New Roman" w:hAnsi="Times New Roman" w:cs="Times New Roman"/>
          <w:snapToGrid w:val="0"/>
          <w:sz w:val="28"/>
          <w:szCs w:val="28"/>
        </w:rPr>
        <w:t>Сещинской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201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0,0 тыс. рублей, что не противоречит требованиям статьи 81 Бюджетного кодекса Российской Федерации. В окончательной редакции 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>решени</w:t>
      </w:r>
      <w:r w:rsidR="00E9663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E96639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E9663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43A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6639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96639">
        <w:rPr>
          <w:rFonts w:ascii="Times New Roman" w:hAnsi="Times New Roman" w:cs="Times New Roman"/>
          <w:sz w:val="28"/>
          <w:szCs w:val="28"/>
        </w:rPr>
        <w:t>10</w:t>
      </w:r>
      <w:r w:rsidRPr="00443A0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 </w:t>
      </w:r>
      <w:proofErr w:type="spellStart"/>
      <w:r w:rsidR="00E96639">
        <w:rPr>
          <w:rFonts w:ascii="Times New Roman" w:hAnsi="Times New Roman" w:cs="Times New Roman"/>
          <w:snapToGrid w:val="0"/>
          <w:sz w:val="28"/>
          <w:szCs w:val="28"/>
        </w:rPr>
        <w:t>Сещинской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248" w:rsidRDefault="00B22248" w:rsidP="00B2224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поселение». </w:t>
      </w:r>
    </w:p>
    <w:p w:rsidR="00B22248" w:rsidRDefault="00B22248" w:rsidP="00B2224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014C9" w:rsidRDefault="009014C9" w:rsidP="009014C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4309,5 тыс. рублей, по расходам в объеме  4793,9 тыс. рублей, дефицит бюджета утвержден в объеме 484,4 тыс. рублей.</w:t>
      </w:r>
    </w:p>
    <w:p w:rsidR="009014C9" w:rsidRPr="007338B5" w:rsidRDefault="006547EC" w:rsidP="0090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014C9" w:rsidRPr="009014C9">
        <w:rPr>
          <w:rFonts w:ascii="Times New Roman" w:hAnsi="Times New Roman" w:cs="Times New Roman"/>
          <w:sz w:val="28"/>
          <w:szCs w:val="28"/>
        </w:rPr>
        <w:t xml:space="preserve">арушен раздела 3.2 Указаний о порядке применения бюджетной классификации Российской Федерации, утвержденных приказом Минфина России от 01.07.2013 № 65н, </w:t>
      </w:r>
      <w:proofErr w:type="spellStart"/>
      <w:r w:rsidR="009860F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9860F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9014C9" w:rsidRPr="009014C9">
        <w:rPr>
          <w:rFonts w:ascii="Times New Roman" w:hAnsi="Times New Roman" w:cs="Times New Roman"/>
          <w:sz w:val="28"/>
          <w:szCs w:val="28"/>
        </w:rPr>
        <w:t>администрацией</w:t>
      </w:r>
      <w:r w:rsidR="0003135D">
        <w:rPr>
          <w:rFonts w:ascii="Times New Roman" w:hAnsi="Times New Roman" w:cs="Times New Roman"/>
          <w:sz w:val="28"/>
          <w:szCs w:val="28"/>
        </w:rPr>
        <w:t xml:space="preserve"> </w:t>
      </w:r>
      <w:r w:rsidR="009014C9" w:rsidRPr="009014C9">
        <w:rPr>
          <w:rFonts w:ascii="Times New Roman" w:hAnsi="Times New Roman" w:cs="Times New Roman"/>
          <w:sz w:val="28"/>
          <w:szCs w:val="28"/>
        </w:rPr>
        <w:t xml:space="preserve"> расходы на выплату материальной помощи гражданам за счет средств резервного фонда в объеме 10,0 тыс. рублей отражены по подразделу 1003 «Социальное обеспечение населения», тогда как следовало отразить по подразделу 1006 «</w:t>
      </w:r>
      <w:r w:rsidR="009014C9" w:rsidRPr="009014C9">
        <w:rPr>
          <w:rFonts w:ascii="Times New Roman" w:hAnsi="Times New Roman" w:cs="Times New Roman"/>
          <w:bCs/>
          <w:sz w:val="28"/>
          <w:szCs w:val="28"/>
        </w:rPr>
        <w:t>Другие вопросы в области социальной политики</w:t>
      </w:r>
      <w:r w:rsidR="009014C9" w:rsidRPr="007338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11696E" w:rsidRDefault="0011696E" w:rsidP="0011696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B37E14" w:rsidRPr="00744711" w:rsidRDefault="00B37E14" w:rsidP="00B3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>
        <w:rPr>
          <w:rFonts w:ascii="Times New Roman" w:hAnsi="Times New Roman" w:cs="Times New Roman"/>
          <w:sz w:val="28"/>
          <w:szCs w:val="28"/>
        </w:rPr>
        <w:t>285,6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DE7FD4" w:rsidRDefault="00DE7FD4" w:rsidP="007937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7DC" w:rsidRPr="007937DC" w:rsidRDefault="007937DC" w:rsidP="00793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37DC">
        <w:rPr>
          <w:rFonts w:ascii="Times New Roman" w:hAnsi="Times New Roman" w:cs="Times New Roman"/>
          <w:sz w:val="28"/>
          <w:szCs w:val="28"/>
        </w:rPr>
        <w:t xml:space="preserve">Рассмотреть итоги экспертно-аналитического мероприятия, проанализировать отмеченные нарушения и замечания, принять меры </w:t>
      </w:r>
      <w:r w:rsidRPr="007937DC">
        <w:rPr>
          <w:rFonts w:ascii="Times New Roman" w:hAnsi="Times New Roman" w:cs="Times New Roman"/>
          <w:sz w:val="28"/>
          <w:szCs w:val="28"/>
        </w:rPr>
        <w:br/>
        <w:t>по  недопущению в дальнейшем.</w:t>
      </w:r>
    </w:p>
    <w:p w:rsidR="007937DC" w:rsidRPr="007937DC" w:rsidRDefault="007937DC" w:rsidP="0079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937DC">
        <w:rPr>
          <w:rFonts w:ascii="Times New Roman" w:hAnsi="Times New Roman" w:cs="Times New Roman"/>
          <w:sz w:val="28"/>
          <w:szCs w:val="28"/>
        </w:rPr>
        <w:t>Не допускать нарушений порядка применения бюджетной классификации Российской Федерации при формировании и исполнении бюджета по расходам.</w:t>
      </w:r>
    </w:p>
    <w:p w:rsidR="00DE7FD4" w:rsidRPr="007937DC" w:rsidRDefault="00DE7FD4" w:rsidP="007937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DE7FD4" w:rsidRDefault="00CF69E5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FC2352" w:rsidRDefault="00FC2352"/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AC" w:rsidRDefault="008820AC" w:rsidP="00B53296">
      <w:pPr>
        <w:spacing w:after="0" w:line="240" w:lineRule="auto"/>
      </w:pPr>
      <w:r>
        <w:separator/>
      </w:r>
    </w:p>
  </w:endnote>
  <w:endnote w:type="continuationSeparator" w:id="0">
    <w:p w:rsidR="008820AC" w:rsidRDefault="008820AC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AC" w:rsidRDefault="008820AC" w:rsidP="00B53296">
      <w:pPr>
        <w:spacing w:after="0" w:line="240" w:lineRule="auto"/>
      </w:pPr>
      <w:r>
        <w:separator/>
      </w:r>
    </w:p>
  </w:footnote>
  <w:footnote w:type="continuationSeparator" w:id="0">
    <w:p w:rsidR="008820AC" w:rsidRDefault="008820AC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655"/>
      <w:docPartObj>
        <w:docPartGallery w:val="Page Numbers (Top of Page)"/>
        <w:docPartUnique/>
      </w:docPartObj>
    </w:sdtPr>
    <w:sdtContent>
      <w:p w:rsidR="007338B5" w:rsidRDefault="00860346">
        <w:pPr>
          <w:pStyle w:val="a7"/>
          <w:jc w:val="center"/>
        </w:pPr>
        <w:fldSimple w:instr=" PAGE   \* MERGEFORMAT ">
          <w:r w:rsidR="008E6852">
            <w:rPr>
              <w:noProof/>
            </w:rPr>
            <w:t>9</w:t>
          </w:r>
        </w:fldSimple>
      </w:p>
    </w:sdtContent>
  </w:sdt>
  <w:p w:rsidR="007338B5" w:rsidRDefault="007338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E7FD4"/>
    <w:rsid w:val="0003135D"/>
    <w:rsid w:val="000400A2"/>
    <w:rsid w:val="000431B2"/>
    <w:rsid w:val="000A2402"/>
    <w:rsid w:val="000E344A"/>
    <w:rsid w:val="0011696E"/>
    <w:rsid w:val="00131D4D"/>
    <w:rsid w:val="00132BE5"/>
    <w:rsid w:val="00151735"/>
    <w:rsid w:val="00183188"/>
    <w:rsid w:val="00186D00"/>
    <w:rsid w:val="001A3740"/>
    <w:rsid w:val="001D545E"/>
    <w:rsid w:val="002022F0"/>
    <w:rsid w:val="00213988"/>
    <w:rsid w:val="002354A0"/>
    <w:rsid w:val="00240DDD"/>
    <w:rsid w:val="00241012"/>
    <w:rsid w:val="00254D61"/>
    <w:rsid w:val="00254E4A"/>
    <w:rsid w:val="002651CF"/>
    <w:rsid w:val="0027446C"/>
    <w:rsid w:val="002921BB"/>
    <w:rsid w:val="002B24EA"/>
    <w:rsid w:val="002C04AD"/>
    <w:rsid w:val="002D2EA5"/>
    <w:rsid w:val="00335712"/>
    <w:rsid w:val="00363032"/>
    <w:rsid w:val="00366EAC"/>
    <w:rsid w:val="0037376A"/>
    <w:rsid w:val="00380214"/>
    <w:rsid w:val="003C460A"/>
    <w:rsid w:val="003F1942"/>
    <w:rsid w:val="00406AB3"/>
    <w:rsid w:val="00433F07"/>
    <w:rsid w:val="00443A09"/>
    <w:rsid w:val="00450382"/>
    <w:rsid w:val="0046166F"/>
    <w:rsid w:val="00474C51"/>
    <w:rsid w:val="004E1019"/>
    <w:rsid w:val="00543112"/>
    <w:rsid w:val="00544FFE"/>
    <w:rsid w:val="00572E1D"/>
    <w:rsid w:val="00576167"/>
    <w:rsid w:val="00580843"/>
    <w:rsid w:val="00591044"/>
    <w:rsid w:val="005A2806"/>
    <w:rsid w:val="005B0205"/>
    <w:rsid w:val="005B6E77"/>
    <w:rsid w:val="005D27C9"/>
    <w:rsid w:val="005E75EA"/>
    <w:rsid w:val="005F5449"/>
    <w:rsid w:val="006368F9"/>
    <w:rsid w:val="00653615"/>
    <w:rsid w:val="006547EC"/>
    <w:rsid w:val="00656277"/>
    <w:rsid w:val="00671A8C"/>
    <w:rsid w:val="006A179E"/>
    <w:rsid w:val="00723C70"/>
    <w:rsid w:val="007338B5"/>
    <w:rsid w:val="00744711"/>
    <w:rsid w:val="007720C9"/>
    <w:rsid w:val="00785509"/>
    <w:rsid w:val="00792429"/>
    <w:rsid w:val="007937DC"/>
    <w:rsid w:val="007B06A3"/>
    <w:rsid w:val="007E641D"/>
    <w:rsid w:val="007F256A"/>
    <w:rsid w:val="0080383A"/>
    <w:rsid w:val="0080426C"/>
    <w:rsid w:val="00814DF6"/>
    <w:rsid w:val="00832698"/>
    <w:rsid w:val="00854926"/>
    <w:rsid w:val="00860346"/>
    <w:rsid w:val="00862466"/>
    <w:rsid w:val="008820AC"/>
    <w:rsid w:val="00883D46"/>
    <w:rsid w:val="00884387"/>
    <w:rsid w:val="00891C69"/>
    <w:rsid w:val="0089294F"/>
    <w:rsid w:val="008B6059"/>
    <w:rsid w:val="008D6ACF"/>
    <w:rsid w:val="008E3FD5"/>
    <w:rsid w:val="008E6852"/>
    <w:rsid w:val="009014C9"/>
    <w:rsid w:val="0090209E"/>
    <w:rsid w:val="009266AA"/>
    <w:rsid w:val="009466D0"/>
    <w:rsid w:val="009860FD"/>
    <w:rsid w:val="0099074A"/>
    <w:rsid w:val="00993A06"/>
    <w:rsid w:val="009C4856"/>
    <w:rsid w:val="009D6610"/>
    <w:rsid w:val="009F201B"/>
    <w:rsid w:val="009F7CE9"/>
    <w:rsid w:val="00A531DA"/>
    <w:rsid w:val="00A54BB9"/>
    <w:rsid w:val="00A57EC7"/>
    <w:rsid w:val="00A666D9"/>
    <w:rsid w:val="00AA3C8E"/>
    <w:rsid w:val="00AA74D0"/>
    <w:rsid w:val="00AB3CA5"/>
    <w:rsid w:val="00AE7E82"/>
    <w:rsid w:val="00B12E2B"/>
    <w:rsid w:val="00B22248"/>
    <w:rsid w:val="00B242FB"/>
    <w:rsid w:val="00B37E14"/>
    <w:rsid w:val="00B53296"/>
    <w:rsid w:val="00B62703"/>
    <w:rsid w:val="00B803B8"/>
    <w:rsid w:val="00B84D70"/>
    <w:rsid w:val="00B85A39"/>
    <w:rsid w:val="00B932C0"/>
    <w:rsid w:val="00BE0AAE"/>
    <w:rsid w:val="00C01AA8"/>
    <w:rsid w:val="00C15F36"/>
    <w:rsid w:val="00C17784"/>
    <w:rsid w:val="00C33C28"/>
    <w:rsid w:val="00C50383"/>
    <w:rsid w:val="00C74648"/>
    <w:rsid w:val="00C84F4A"/>
    <w:rsid w:val="00C9464B"/>
    <w:rsid w:val="00C95C1E"/>
    <w:rsid w:val="00CA101B"/>
    <w:rsid w:val="00CB128F"/>
    <w:rsid w:val="00CF69E5"/>
    <w:rsid w:val="00D04DAF"/>
    <w:rsid w:val="00D33019"/>
    <w:rsid w:val="00D40887"/>
    <w:rsid w:val="00D44993"/>
    <w:rsid w:val="00D46021"/>
    <w:rsid w:val="00D63DBA"/>
    <w:rsid w:val="00D92EC4"/>
    <w:rsid w:val="00DE7FD4"/>
    <w:rsid w:val="00E24E7C"/>
    <w:rsid w:val="00E74570"/>
    <w:rsid w:val="00E910C0"/>
    <w:rsid w:val="00E96639"/>
    <w:rsid w:val="00ED7E1E"/>
    <w:rsid w:val="00F13A67"/>
    <w:rsid w:val="00F17987"/>
    <w:rsid w:val="00F418F0"/>
    <w:rsid w:val="00F83BB3"/>
    <w:rsid w:val="00FB0BF8"/>
    <w:rsid w:val="00FC2352"/>
    <w:rsid w:val="00FC4E78"/>
    <w:rsid w:val="00FD32CE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AF69-FCA2-4E24-B789-D32992BF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2020-01-24T11:54:00Z</cp:lastPrinted>
  <dcterms:created xsi:type="dcterms:W3CDTF">2020-01-24T09:42:00Z</dcterms:created>
  <dcterms:modified xsi:type="dcterms:W3CDTF">2020-04-20T12:48:00Z</dcterms:modified>
</cp:coreProperties>
</file>