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73602F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73602F">
        <w:rPr>
          <w:rFonts w:ascii="Times New Roman" w:hAnsi="Times New Roman"/>
          <w:szCs w:val="28"/>
        </w:rPr>
        <w:t>Отчет</w:t>
      </w:r>
    </w:p>
    <w:p w:rsidR="007C65D2" w:rsidRPr="0073602F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73602F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73602F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73602F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за  </w:t>
      </w:r>
      <w:r w:rsidR="0053176F" w:rsidRPr="0073602F">
        <w:rPr>
          <w:rFonts w:ascii="Times New Roman" w:hAnsi="Times New Roman"/>
          <w:b/>
          <w:sz w:val="28"/>
          <w:szCs w:val="28"/>
        </w:rPr>
        <w:t xml:space="preserve">1 </w:t>
      </w:r>
      <w:r w:rsidR="007C1620" w:rsidRPr="0073602F">
        <w:rPr>
          <w:rFonts w:ascii="Times New Roman" w:hAnsi="Times New Roman"/>
          <w:b/>
          <w:sz w:val="28"/>
          <w:szCs w:val="28"/>
        </w:rPr>
        <w:t>квартал</w:t>
      </w:r>
      <w:r w:rsidR="0053176F" w:rsidRPr="0073602F">
        <w:rPr>
          <w:rFonts w:ascii="Times New Roman" w:hAnsi="Times New Roman"/>
          <w:b/>
          <w:sz w:val="28"/>
          <w:szCs w:val="28"/>
        </w:rPr>
        <w:t xml:space="preserve"> </w:t>
      </w:r>
      <w:r w:rsidRPr="0073602F">
        <w:rPr>
          <w:rFonts w:ascii="Times New Roman" w:hAnsi="Times New Roman"/>
          <w:b/>
          <w:sz w:val="28"/>
          <w:szCs w:val="28"/>
        </w:rPr>
        <w:t xml:space="preserve"> 20</w:t>
      </w:r>
      <w:r w:rsidR="0053176F" w:rsidRPr="0073602F">
        <w:rPr>
          <w:rFonts w:ascii="Times New Roman" w:hAnsi="Times New Roman"/>
          <w:b/>
          <w:sz w:val="28"/>
          <w:szCs w:val="28"/>
        </w:rPr>
        <w:t>2</w:t>
      </w:r>
      <w:r w:rsidR="009C7CB6" w:rsidRPr="0073602F">
        <w:rPr>
          <w:rFonts w:ascii="Times New Roman" w:hAnsi="Times New Roman"/>
          <w:b/>
          <w:sz w:val="28"/>
          <w:szCs w:val="28"/>
        </w:rPr>
        <w:t>2</w:t>
      </w:r>
      <w:r w:rsidRPr="0073602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73602F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73602F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02F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73602F">
        <w:rPr>
          <w:rFonts w:ascii="Times New Roman" w:hAnsi="Times New Roman"/>
          <w:sz w:val="28"/>
          <w:szCs w:val="28"/>
        </w:rPr>
        <w:t>2</w:t>
      </w:r>
      <w:r w:rsidR="006B58DA" w:rsidRPr="0073602F">
        <w:rPr>
          <w:rFonts w:ascii="Times New Roman" w:hAnsi="Times New Roman"/>
          <w:sz w:val="28"/>
          <w:szCs w:val="28"/>
        </w:rPr>
        <w:t>1</w:t>
      </w:r>
      <w:r w:rsidRPr="0073602F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C7CB6" w:rsidRPr="0073602F">
        <w:rPr>
          <w:rFonts w:ascii="Times New Roman" w:hAnsi="Times New Roman"/>
          <w:sz w:val="28"/>
          <w:szCs w:val="28"/>
        </w:rPr>
        <w:t>4</w:t>
      </w:r>
      <w:r w:rsidRPr="0073602F">
        <w:rPr>
          <w:rFonts w:ascii="Times New Roman" w:hAnsi="Times New Roman"/>
          <w:sz w:val="28"/>
          <w:szCs w:val="28"/>
        </w:rPr>
        <w:t>.12.</w:t>
      </w:r>
      <w:r w:rsidR="004E65A2" w:rsidRPr="0073602F">
        <w:rPr>
          <w:rFonts w:ascii="Times New Roman" w:hAnsi="Times New Roman"/>
          <w:sz w:val="28"/>
          <w:szCs w:val="28"/>
        </w:rPr>
        <w:t>202</w:t>
      </w:r>
      <w:r w:rsidR="009C7CB6" w:rsidRPr="0073602F">
        <w:rPr>
          <w:rFonts w:ascii="Times New Roman" w:hAnsi="Times New Roman"/>
          <w:sz w:val="28"/>
          <w:szCs w:val="28"/>
        </w:rPr>
        <w:t>1</w:t>
      </w:r>
      <w:r w:rsidRPr="0073602F">
        <w:rPr>
          <w:rFonts w:ascii="Times New Roman" w:hAnsi="Times New Roman"/>
          <w:sz w:val="28"/>
          <w:szCs w:val="28"/>
        </w:rPr>
        <w:t xml:space="preserve"> года №</w:t>
      </w:r>
      <w:r w:rsidR="009C7CB6" w:rsidRPr="0073602F">
        <w:rPr>
          <w:rFonts w:ascii="Times New Roman" w:hAnsi="Times New Roman"/>
          <w:sz w:val="28"/>
          <w:szCs w:val="28"/>
        </w:rPr>
        <w:t>204</w:t>
      </w:r>
      <w:r w:rsidRPr="0073602F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73602F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73602F">
        <w:rPr>
          <w:rFonts w:ascii="Times New Roman" w:hAnsi="Times New Roman"/>
          <w:sz w:val="28"/>
          <w:szCs w:val="28"/>
        </w:rPr>
        <w:t>на 20</w:t>
      </w:r>
      <w:r w:rsidR="00927193" w:rsidRPr="0073602F">
        <w:rPr>
          <w:rFonts w:ascii="Times New Roman" w:hAnsi="Times New Roman"/>
          <w:sz w:val="28"/>
          <w:szCs w:val="28"/>
        </w:rPr>
        <w:t>2</w:t>
      </w:r>
      <w:r w:rsidR="009C7CB6" w:rsidRPr="0073602F">
        <w:rPr>
          <w:rFonts w:ascii="Times New Roman" w:hAnsi="Times New Roman"/>
          <w:sz w:val="28"/>
          <w:szCs w:val="28"/>
        </w:rPr>
        <w:t>2</w:t>
      </w:r>
      <w:r w:rsidRPr="0073602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7CB6" w:rsidRPr="0073602F">
        <w:rPr>
          <w:rFonts w:ascii="Times New Roman" w:hAnsi="Times New Roman"/>
          <w:sz w:val="28"/>
          <w:szCs w:val="28"/>
        </w:rPr>
        <w:t>3</w:t>
      </w:r>
      <w:r w:rsidRPr="0073602F">
        <w:rPr>
          <w:rFonts w:ascii="Times New Roman" w:hAnsi="Times New Roman"/>
          <w:sz w:val="28"/>
          <w:szCs w:val="28"/>
        </w:rPr>
        <w:t xml:space="preserve"> и 202</w:t>
      </w:r>
      <w:r w:rsidR="009C7CB6" w:rsidRPr="0073602F">
        <w:rPr>
          <w:rFonts w:ascii="Times New Roman" w:hAnsi="Times New Roman"/>
          <w:sz w:val="28"/>
          <w:szCs w:val="28"/>
        </w:rPr>
        <w:t>4</w:t>
      </w:r>
      <w:r w:rsidRPr="0073602F">
        <w:rPr>
          <w:rFonts w:ascii="Times New Roman" w:hAnsi="Times New Roman"/>
          <w:sz w:val="28"/>
          <w:szCs w:val="28"/>
        </w:rPr>
        <w:t xml:space="preserve"> год</w:t>
      </w:r>
      <w:r w:rsidR="00927193" w:rsidRPr="0073602F">
        <w:rPr>
          <w:rFonts w:ascii="Times New Roman" w:hAnsi="Times New Roman"/>
          <w:sz w:val="28"/>
          <w:szCs w:val="28"/>
        </w:rPr>
        <w:t>ы</w:t>
      </w:r>
      <w:r w:rsidRPr="0073602F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735473" w:rsidRPr="0073602F">
        <w:rPr>
          <w:rFonts w:ascii="Times New Roman" w:hAnsi="Times New Roman"/>
          <w:sz w:val="28"/>
          <w:szCs w:val="28"/>
        </w:rPr>
        <w:t>43 389,5</w:t>
      </w:r>
      <w:r w:rsidR="00927193" w:rsidRPr="0073602F">
        <w:rPr>
          <w:rFonts w:ascii="Times New Roman" w:hAnsi="Times New Roman"/>
          <w:sz w:val="28"/>
          <w:szCs w:val="28"/>
        </w:rPr>
        <w:t xml:space="preserve">  </w:t>
      </w:r>
      <w:r w:rsidRPr="0073602F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735473" w:rsidRPr="0073602F">
        <w:rPr>
          <w:rFonts w:ascii="Times New Roman" w:hAnsi="Times New Roman"/>
          <w:sz w:val="28"/>
          <w:szCs w:val="28"/>
        </w:rPr>
        <w:t>24 888,0</w:t>
      </w:r>
      <w:r w:rsidR="00927193" w:rsidRPr="0073602F">
        <w:rPr>
          <w:rFonts w:ascii="Times New Roman" w:hAnsi="Times New Roman"/>
          <w:sz w:val="28"/>
          <w:szCs w:val="28"/>
        </w:rPr>
        <w:t xml:space="preserve"> </w:t>
      </w:r>
      <w:r w:rsidRPr="0073602F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735473" w:rsidRPr="0073602F">
        <w:rPr>
          <w:rFonts w:ascii="Times New Roman" w:hAnsi="Times New Roman"/>
          <w:sz w:val="28"/>
          <w:szCs w:val="28"/>
        </w:rPr>
        <w:t>43</w:t>
      </w:r>
      <w:r w:rsidR="00A24881" w:rsidRPr="0073602F">
        <w:rPr>
          <w:rFonts w:ascii="Times New Roman" w:hAnsi="Times New Roman"/>
          <w:sz w:val="28"/>
          <w:szCs w:val="28"/>
        </w:rPr>
        <w:t xml:space="preserve"> </w:t>
      </w:r>
      <w:r w:rsidR="00735473" w:rsidRPr="0073602F">
        <w:rPr>
          <w:rFonts w:ascii="Times New Roman" w:hAnsi="Times New Roman"/>
          <w:sz w:val="28"/>
          <w:szCs w:val="28"/>
        </w:rPr>
        <w:t>389,5</w:t>
      </w:r>
      <w:proofErr w:type="gramEnd"/>
      <w:r w:rsidR="00735473" w:rsidRPr="0073602F">
        <w:rPr>
          <w:rFonts w:ascii="Times New Roman" w:hAnsi="Times New Roman"/>
          <w:sz w:val="28"/>
          <w:szCs w:val="28"/>
        </w:rPr>
        <w:t xml:space="preserve">  </w:t>
      </w:r>
      <w:r w:rsidRPr="0073602F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736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02F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73602F">
        <w:rPr>
          <w:rFonts w:ascii="Times New Roman" w:hAnsi="Times New Roman"/>
          <w:sz w:val="28"/>
          <w:szCs w:val="28"/>
        </w:rPr>
        <w:t>.</w:t>
      </w:r>
    </w:p>
    <w:p w:rsidR="004C2B81" w:rsidRPr="0073602F" w:rsidRDefault="004C2B81" w:rsidP="000F74C1">
      <w:pPr>
        <w:spacing w:after="0" w:line="240" w:lineRule="auto"/>
        <w:ind w:firstLine="708"/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73602F">
        <w:rPr>
          <w:rFonts w:ascii="Times New Roman" w:hAnsi="Times New Roman"/>
          <w:sz w:val="28"/>
          <w:szCs w:val="28"/>
        </w:rPr>
        <w:t>В течение отчетного периода в решение  изменения</w:t>
      </w:r>
      <w:r w:rsidR="002849AA" w:rsidRPr="0073602F">
        <w:rPr>
          <w:rFonts w:ascii="Times New Roman" w:hAnsi="Times New Roman"/>
          <w:sz w:val="28"/>
          <w:szCs w:val="28"/>
        </w:rPr>
        <w:t xml:space="preserve"> не вносились</w:t>
      </w:r>
      <w:r w:rsidR="00927193" w:rsidRPr="0073602F">
        <w:rPr>
          <w:rFonts w:ascii="Times New Roman" w:hAnsi="Times New Roman"/>
          <w:sz w:val="28"/>
          <w:szCs w:val="28"/>
        </w:rPr>
        <w:t>.</w:t>
      </w:r>
      <w:r w:rsidR="00561EDF" w:rsidRPr="0073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F6" w:rsidRPr="0073602F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3602F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2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73602F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79" w:rsidRPr="0073602F" w:rsidRDefault="007F7E79" w:rsidP="007F7E7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Доходная часть бюджета за  1 квартал 2022</w:t>
      </w:r>
      <w:r w:rsidRPr="0073602F">
        <w:rPr>
          <w:rFonts w:ascii="Times New Roman" w:hAnsi="Times New Roman"/>
          <w:b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Pr="0073602F">
        <w:rPr>
          <w:rFonts w:ascii="Times New Roman" w:hAnsi="Times New Roman"/>
          <w:b/>
          <w:bCs/>
        </w:rPr>
        <w:t xml:space="preserve">5 034,4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 12,0% к утвержденным годовым назначениям. По сравнению  с соответствующим периодом прошлого года, доходы  снизились на 5 784,6 тыс. рублей. В структуре доходов бюджета удельный вес собственных доходов составил 20,2%, что </w:t>
      </w:r>
      <w:r w:rsidR="006F465C" w:rsidRPr="0073602F">
        <w:rPr>
          <w:rFonts w:ascii="Times New Roman" w:hAnsi="Times New Roman"/>
          <w:sz w:val="26"/>
          <w:szCs w:val="26"/>
        </w:rPr>
        <w:t>ниже</w:t>
      </w:r>
      <w:r w:rsidRPr="0073602F">
        <w:rPr>
          <w:rFonts w:ascii="Times New Roman" w:hAnsi="Times New Roman"/>
          <w:sz w:val="26"/>
          <w:szCs w:val="26"/>
        </w:rPr>
        <w:t xml:space="preserve"> соответствующего периода прошлого года на </w:t>
      </w:r>
      <w:r w:rsidR="006F465C" w:rsidRPr="0073602F">
        <w:rPr>
          <w:rFonts w:ascii="Times New Roman" w:hAnsi="Times New Roman"/>
          <w:sz w:val="26"/>
          <w:szCs w:val="26"/>
        </w:rPr>
        <w:t>0,2</w:t>
      </w:r>
      <w:r w:rsidRPr="0073602F">
        <w:rPr>
          <w:rFonts w:ascii="Times New Roman" w:hAnsi="Times New Roman"/>
          <w:sz w:val="26"/>
          <w:szCs w:val="26"/>
        </w:rPr>
        <w:t xml:space="preserve">, процентного пункта. Налоговые и неналоговые доходы бюджета в сравнении с отчетным периодом прошлого года </w:t>
      </w:r>
      <w:r w:rsidR="006F465C" w:rsidRPr="0073602F">
        <w:rPr>
          <w:rFonts w:ascii="Times New Roman" w:hAnsi="Times New Roman"/>
          <w:sz w:val="26"/>
          <w:szCs w:val="26"/>
        </w:rPr>
        <w:t xml:space="preserve">уменьшились </w:t>
      </w:r>
      <w:r w:rsidRPr="0073602F">
        <w:rPr>
          <w:rFonts w:ascii="Times New Roman" w:hAnsi="Times New Roman"/>
          <w:sz w:val="26"/>
          <w:szCs w:val="26"/>
        </w:rPr>
        <w:t xml:space="preserve">  на 0,</w:t>
      </w:r>
      <w:r w:rsidR="006F465C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% или на </w:t>
      </w:r>
      <w:r w:rsidR="006F465C" w:rsidRPr="0073602F">
        <w:rPr>
          <w:rFonts w:ascii="Times New Roman" w:hAnsi="Times New Roman"/>
          <w:sz w:val="26"/>
          <w:szCs w:val="26"/>
        </w:rPr>
        <w:t>639,4</w:t>
      </w:r>
      <w:r w:rsidRPr="0073602F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уменьшился на </w:t>
      </w:r>
      <w:r w:rsidR="006F465C" w:rsidRPr="0073602F">
        <w:rPr>
          <w:rFonts w:ascii="Times New Roman" w:hAnsi="Times New Roman"/>
          <w:sz w:val="26"/>
          <w:szCs w:val="26"/>
        </w:rPr>
        <w:t>100</w:t>
      </w:r>
      <w:r w:rsidRPr="0073602F">
        <w:rPr>
          <w:rFonts w:ascii="Times New Roman" w:hAnsi="Times New Roman"/>
          <w:sz w:val="26"/>
          <w:szCs w:val="26"/>
        </w:rPr>
        <w:t xml:space="preserve">%, или на </w:t>
      </w:r>
      <w:r w:rsidR="006F465C" w:rsidRPr="0073602F">
        <w:rPr>
          <w:rFonts w:ascii="Times New Roman" w:hAnsi="Times New Roman"/>
          <w:bCs/>
          <w:sz w:val="26"/>
          <w:szCs w:val="26"/>
        </w:rPr>
        <w:t>6 424,1</w:t>
      </w:r>
      <w:r w:rsidR="006F465C" w:rsidRPr="0073602F">
        <w:rPr>
          <w:rFonts w:ascii="Times New Roman" w:hAnsi="Times New Roman"/>
          <w:b/>
          <w:bCs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>тыс. рублей.</w:t>
      </w:r>
    </w:p>
    <w:p w:rsidR="007F7E79" w:rsidRPr="0073602F" w:rsidRDefault="007F7E79" w:rsidP="007F7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На долю безвозмездных поступлений приходится  </w:t>
      </w:r>
      <w:r w:rsidR="00A44D30" w:rsidRPr="0073602F">
        <w:rPr>
          <w:rFonts w:ascii="Times New Roman" w:hAnsi="Times New Roman"/>
          <w:sz w:val="26"/>
          <w:szCs w:val="26"/>
        </w:rPr>
        <w:t>10</w:t>
      </w:r>
      <w:r w:rsidRPr="0073602F">
        <w:rPr>
          <w:rFonts w:ascii="Times New Roman" w:hAnsi="Times New Roman"/>
          <w:sz w:val="26"/>
          <w:szCs w:val="26"/>
        </w:rPr>
        <w:t xml:space="preserve">0,0 процента. </w:t>
      </w:r>
    </w:p>
    <w:p w:rsidR="007F7E79" w:rsidRPr="0073602F" w:rsidRDefault="007F7E79" w:rsidP="007F7E79">
      <w:pPr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73602F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73602F">
        <w:rPr>
          <w:rFonts w:ascii="Times New Roman" w:hAnsi="Times New Roman"/>
          <w:bCs/>
          <w:i/>
          <w:iCs/>
          <w:sz w:val="28"/>
          <w:szCs w:val="28"/>
        </w:rPr>
        <w:t xml:space="preserve"> 1 </w:t>
      </w:r>
      <w:r w:rsidRPr="0073602F">
        <w:rPr>
          <w:rFonts w:ascii="Times New Roman" w:hAnsi="Times New Roman"/>
          <w:bCs/>
          <w:i/>
          <w:iCs/>
          <w:sz w:val="28"/>
          <w:szCs w:val="28"/>
        </w:rPr>
        <w:t xml:space="preserve"> квартал  20</w:t>
      </w:r>
      <w:r w:rsidR="00770654" w:rsidRPr="0073602F">
        <w:rPr>
          <w:rFonts w:ascii="Times New Roman" w:hAnsi="Times New Roman"/>
          <w:bCs/>
          <w:i/>
          <w:iCs/>
          <w:sz w:val="28"/>
          <w:szCs w:val="28"/>
        </w:rPr>
        <w:t xml:space="preserve">22 </w:t>
      </w:r>
      <w:r w:rsidRPr="0073602F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:rsidR="007F7E79" w:rsidRPr="0073602F" w:rsidRDefault="007F7E79" w:rsidP="007F7E7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7408A" w:rsidRPr="0073602F" w:rsidRDefault="007F7E79" w:rsidP="007F7E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73602F">
        <w:rPr>
          <w:rFonts w:ascii="Times New Roman" w:hAnsi="Times New Roman"/>
        </w:rPr>
        <w:t>(тыс. руб.)</w:t>
      </w:r>
      <w:proofErr w:type="gramEnd"/>
      <w:r w:rsidR="00E35BAA" w:rsidRPr="00736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4C1" w:rsidRPr="0073602F" w:rsidRDefault="000F74C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0F74C1" w:rsidRPr="0073602F" w:rsidTr="002562F5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 кв. 2021г.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Уточнено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276" w:type="dxa"/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 исполнения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(гр.4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исполнения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2022/2021</w:t>
            </w:r>
          </w:p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 xml:space="preserve"> (гр.4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гр.2)</w:t>
            </w:r>
          </w:p>
        </w:tc>
      </w:tr>
      <w:tr w:rsidR="000F74C1" w:rsidRPr="0073602F" w:rsidTr="002562F5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6</w:t>
            </w:r>
          </w:p>
        </w:tc>
      </w:tr>
      <w:tr w:rsidR="00696E10" w:rsidRPr="0073602F" w:rsidTr="00BB226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73602F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10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819,0</w:t>
            </w:r>
          </w:p>
        </w:tc>
        <w:tc>
          <w:tcPr>
            <w:tcW w:w="1417" w:type="dxa"/>
            <w:vAlign w:val="center"/>
          </w:tcPr>
          <w:p w:rsidR="00696E10" w:rsidRPr="0073602F" w:rsidRDefault="00696E1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43 389,5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5205B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5 034,4</w:t>
            </w:r>
          </w:p>
        </w:tc>
        <w:tc>
          <w:tcPr>
            <w:tcW w:w="1276" w:type="dxa"/>
            <w:vAlign w:val="center"/>
          </w:tcPr>
          <w:p w:rsidR="00696E10" w:rsidRPr="0073602F" w:rsidRDefault="00F2182F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12</w:t>
            </w:r>
            <w:r w:rsidR="007F7E79" w:rsidRPr="0073602F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46,5</w:t>
            </w:r>
          </w:p>
        </w:tc>
      </w:tr>
      <w:tr w:rsidR="00696E10" w:rsidRPr="0073602F" w:rsidTr="00BB2267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395,0</w:t>
            </w:r>
          </w:p>
        </w:tc>
        <w:tc>
          <w:tcPr>
            <w:tcW w:w="1417" w:type="dxa"/>
            <w:vAlign w:val="center"/>
          </w:tcPr>
          <w:p w:rsidR="00696E10" w:rsidRPr="0073602F" w:rsidRDefault="00696E1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24 888,0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65205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5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034,</w:t>
            </w:r>
            <w:r w:rsidR="0065205B" w:rsidRPr="0073602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96E10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20,2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114,5</w:t>
            </w:r>
          </w:p>
        </w:tc>
      </w:tr>
      <w:tr w:rsidR="00696E10" w:rsidRPr="0073602F" w:rsidTr="00BB2267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187,3</w:t>
            </w:r>
          </w:p>
        </w:tc>
        <w:tc>
          <w:tcPr>
            <w:tcW w:w="1417" w:type="dxa"/>
            <w:vAlign w:val="center"/>
          </w:tcPr>
          <w:p w:rsidR="00696E10" w:rsidRPr="0073602F" w:rsidRDefault="00696E1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23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938,0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276" w:type="dxa"/>
            <w:vAlign w:val="center"/>
          </w:tcPr>
          <w:p w:rsidR="00696E10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6E10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117,9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736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854,7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3 979,0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738,2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18,5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86,4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Налог на доходы физических лиц</w:t>
            </w:r>
          </w:p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1 848,0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9 212,0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1957,0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21,2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105,9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25,0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121,3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313,6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10,1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258,5</w:t>
            </w:r>
          </w:p>
        </w:tc>
      </w:tr>
      <w:tr w:rsidR="00874093" w:rsidRPr="0073602F" w:rsidTr="00BB2267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lastRenderedPageBreak/>
              <w:t>Земельный налог</w:t>
            </w:r>
          </w:p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1 347,3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7 492,0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1 922,2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25,6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142,7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207,7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950,0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99,4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47,9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10,7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149,5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73602F">
              <w:rPr>
                <w:rFonts w:ascii="Times New Roman" w:hAnsi="Times New Roman"/>
              </w:rPr>
              <w:t>арендной</w:t>
            </w:r>
            <w:proofErr w:type="gramEnd"/>
            <w:r w:rsidRPr="0073602F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168,9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76,2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45,1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28,1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25,6</w:t>
            </w:r>
          </w:p>
        </w:tc>
      </w:tr>
      <w:tr w:rsidR="00874093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74093" w:rsidRPr="0073602F" w:rsidRDefault="0074192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74093" w:rsidRPr="0073602F" w:rsidRDefault="0074192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6 424,1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18 501,5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6 424,1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18 501,5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</w:t>
            </w:r>
            <w:r w:rsidR="007F7E79" w:rsidRPr="0073602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  <w:tr w:rsidR="00BB2267" w:rsidRPr="0073602F" w:rsidTr="00BB2267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</w:tr>
    </w:tbl>
    <w:p w:rsidR="00A44D30" w:rsidRPr="0073602F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98,0  процента. В абсолютном выражении поступления в бюджет составили 4 935,0 тыс. рублей 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586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73602F">
        <w:rPr>
          <w:rFonts w:ascii="Times New Roman" w:hAnsi="Times New Roman"/>
          <w:sz w:val="26"/>
          <w:szCs w:val="26"/>
        </w:rPr>
        <w:t xml:space="preserve">20,2 % годовых плановых назначений. Основным налогом, которым сформирована доходная часть бюджета за 1 квартал 2022 года, является  </w:t>
      </w:r>
      <w:r w:rsidR="00A739EC" w:rsidRPr="0073602F">
        <w:rPr>
          <w:rFonts w:ascii="Times New Roman" w:hAnsi="Times New Roman"/>
          <w:sz w:val="26"/>
          <w:szCs w:val="26"/>
        </w:rPr>
        <w:t xml:space="preserve"> налог на доходы физических лиц</w:t>
      </w:r>
      <w:r w:rsidRPr="0073602F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A739EC" w:rsidRPr="0073602F">
        <w:rPr>
          <w:rFonts w:ascii="Times New Roman" w:hAnsi="Times New Roman"/>
          <w:sz w:val="26"/>
          <w:szCs w:val="26"/>
        </w:rPr>
        <w:t>39,6</w:t>
      </w:r>
      <w:r w:rsidRPr="0073602F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73602F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A739EC" w:rsidRPr="0073602F">
        <w:rPr>
          <w:rFonts w:ascii="Times New Roman" w:hAnsi="Times New Roman"/>
        </w:rPr>
        <w:t>1957,0</w:t>
      </w:r>
      <w:r w:rsidRPr="0073602F">
        <w:rPr>
          <w:rFonts w:ascii="Times New Roman" w:hAnsi="Times New Roman"/>
          <w:sz w:val="26"/>
          <w:szCs w:val="26"/>
        </w:rPr>
        <w:t xml:space="preserve">тыс. рублей, годовые плановые назначения исполнены на </w:t>
      </w:r>
      <w:r w:rsidR="00A739EC" w:rsidRPr="0073602F">
        <w:rPr>
          <w:rFonts w:ascii="Times New Roman" w:hAnsi="Times New Roman"/>
          <w:sz w:val="26"/>
          <w:szCs w:val="26"/>
        </w:rPr>
        <w:t>21,2</w:t>
      </w:r>
      <w:r w:rsidRPr="0073602F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A739EC" w:rsidRPr="0073602F">
        <w:rPr>
          <w:rFonts w:ascii="Times New Roman" w:hAnsi="Times New Roman"/>
          <w:sz w:val="26"/>
          <w:szCs w:val="26"/>
        </w:rPr>
        <w:t>38,9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73602F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A739EC" w:rsidRPr="0073602F">
        <w:rPr>
          <w:rFonts w:ascii="Times New Roman" w:hAnsi="Times New Roman"/>
          <w:sz w:val="26"/>
          <w:szCs w:val="26"/>
        </w:rPr>
        <w:t>313,6</w:t>
      </w:r>
      <w:r w:rsidRPr="0073602F">
        <w:rPr>
          <w:rFonts w:ascii="Times New Roman" w:hAnsi="Times New Roman"/>
          <w:sz w:val="26"/>
          <w:szCs w:val="26"/>
        </w:rPr>
        <w:t xml:space="preserve"> тыс. рублей,  или </w:t>
      </w:r>
      <w:r w:rsidR="00A739EC" w:rsidRPr="0073602F">
        <w:rPr>
          <w:rFonts w:ascii="Times New Roman" w:hAnsi="Times New Roman"/>
          <w:sz w:val="26"/>
          <w:szCs w:val="26"/>
        </w:rPr>
        <w:t>1</w:t>
      </w:r>
      <w:r w:rsidRPr="0073602F">
        <w:rPr>
          <w:rFonts w:ascii="Times New Roman" w:hAnsi="Times New Roman"/>
          <w:sz w:val="26"/>
          <w:szCs w:val="26"/>
        </w:rPr>
        <w:t xml:space="preserve">0,0% годовых плановых назначений. Доля налога в собственных доходах составляет </w:t>
      </w:r>
      <w:r w:rsidR="00A739EC" w:rsidRPr="0073602F">
        <w:rPr>
          <w:rFonts w:ascii="Times New Roman" w:hAnsi="Times New Roman"/>
          <w:sz w:val="26"/>
          <w:szCs w:val="26"/>
        </w:rPr>
        <w:t>6,2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A739EC" w:rsidRPr="0073602F" w:rsidRDefault="00A739EC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73602F">
        <w:rPr>
          <w:rFonts w:ascii="Times New Roman" w:hAnsi="Times New Roman" w:cs="Times New Roman"/>
          <w:b/>
          <w:i/>
        </w:rPr>
        <w:t>)</w:t>
      </w:r>
      <w:r w:rsidRPr="0073602F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Pr="0073602F">
        <w:rPr>
          <w:rFonts w:ascii="Times New Roman" w:hAnsi="Times New Roman"/>
        </w:rPr>
        <w:t xml:space="preserve">738,2 </w:t>
      </w:r>
      <w:r w:rsidRPr="0073602F">
        <w:rPr>
          <w:rFonts w:ascii="Times New Roman" w:hAnsi="Times New Roman"/>
          <w:sz w:val="26"/>
          <w:szCs w:val="26"/>
        </w:rPr>
        <w:t>тыс. рублей, годовые плановые назначения исполнены на 18,5%, доля в собственных доходах составляет 14,7%.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73602F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73602F">
        <w:rPr>
          <w:rFonts w:ascii="Times New Roman" w:hAnsi="Times New Roman"/>
          <w:sz w:val="26"/>
          <w:szCs w:val="26"/>
        </w:rPr>
        <w:t xml:space="preserve"> составил </w:t>
      </w:r>
      <w:r w:rsidR="00A739EC" w:rsidRPr="0073602F">
        <w:rPr>
          <w:rFonts w:ascii="Times New Roman" w:hAnsi="Times New Roman"/>
          <w:sz w:val="26"/>
          <w:szCs w:val="26"/>
        </w:rPr>
        <w:t>1922,2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A739EC" w:rsidRPr="0073602F">
        <w:rPr>
          <w:rFonts w:ascii="Times New Roman" w:hAnsi="Times New Roman"/>
          <w:sz w:val="26"/>
          <w:szCs w:val="26"/>
        </w:rPr>
        <w:t>25,6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6327D7" w:rsidRPr="0073602F">
        <w:rPr>
          <w:rFonts w:ascii="Times New Roman" w:hAnsi="Times New Roman"/>
          <w:sz w:val="26"/>
          <w:szCs w:val="26"/>
        </w:rPr>
        <w:t>38,2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73602F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6327D7" w:rsidRPr="0073602F">
        <w:rPr>
          <w:rFonts w:ascii="Times New Roman" w:hAnsi="Times New Roman"/>
          <w:sz w:val="26"/>
          <w:szCs w:val="26"/>
        </w:rPr>
        <w:t>4</w:t>
      </w:r>
      <w:r w:rsidRPr="0073602F">
        <w:rPr>
          <w:rFonts w:ascii="Times New Roman" w:hAnsi="Times New Roman"/>
          <w:sz w:val="26"/>
          <w:szCs w:val="26"/>
        </w:rPr>
        <w:t xml:space="preserve">,0 тыс. рублей, или </w:t>
      </w:r>
      <w:r w:rsidR="006327D7" w:rsidRPr="0073602F">
        <w:rPr>
          <w:rFonts w:ascii="Times New Roman" w:hAnsi="Times New Roman"/>
          <w:sz w:val="26"/>
          <w:szCs w:val="26"/>
        </w:rPr>
        <w:t>2,6</w:t>
      </w:r>
      <w:r w:rsidRPr="0073602F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 0,</w:t>
      </w:r>
      <w:r w:rsidR="006327D7" w:rsidRPr="0073602F">
        <w:rPr>
          <w:rFonts w:ascii="Times New Roman" w:hAnsi="Times New Roman"/>
          <w:sz w:val="26"/>
          <w:szCs w:val="26"/>
        </w:rPr>
        <w:t>08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44D30" w:rsidRPr="0073602F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73602F">
        <w:rPr>
          <w:rFonts w:ascii="Times New Roman" w:hAnsi="Times New Roman"/>
          <w:b/>
          <w:sz w:val="26"/>
          <w:szCs w:val="26"/>
        </w:rPr>
        <w:lastRenderedPageBreak/>
        <w:t>Неналоговые доходы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B35F7A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,0  процента.  В абсолютном выражении поступления в бюджет составили </w:t>
      </w:r>
      <w:r w:rsidR="007652D5" w:rsidRPr="0073602F">
        <w:rPr>
          <w:rFonts w:ascii="Times New Roman" w:hAnsi="Times New Roman"/>
          <w:sz w:val="26"/>
          <w:szCs w:val="26"/>
        </w:rPr>
        <w:t>99,4</w:t>
      </w:r>
      <w:r w:rsidRPr="0073602F">
        <w:rPr>
          <w:rFonts w:ascii="Times New Roman" w:hAnsi="Times New Roman"/>
          <w:sz w:val="26"/>
          <w:szCs w:val="26"/>
        </w:rPr>
        <w:t xml:space="preserve"> тыс. рублей или </w:t>
      </w:r>
      <w:r w:rsidR="007652D5" w:rsidRPr="0073602F">
        <w:rPr>
          <w:rFonts w:ascii="Times New Roman" w:hAnsi="Times New Roman"/>
          <w:sz w:val="26"/>
          <w:szCs w:val="26"/>
        </w:rPr>
        <w:t>10,5</w:t>
      </w:r>
      <w:r w:rsidRPr="0073602F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занимают:</w:t>
      </w:r>
      <w:r w:rsidRPr="0073602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7652D5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– составил </w:t>
      </w:r>
      <w:r w:rsidR="003D3CF2" w:rsidRPr="0073602F">
        <w:rPr>
          <w:rFonts w:ascii="Times New Roman" w:hAnsi="Times New Roman"/>
          <w:sz w:val="26"/>
          <w:szCs w:val="26"/>
        </w:rPr>
        <w:t>76,2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3D3CF2" w:rsidRPr="0073602F">
        <w:rPr>
          <w:rFonts w:ascii="Times New Roman" w:hAnsi="Times New Roman"/>
          <w:sz w:val="26"/>
          <w:szCs w:val="26"/>
        </w:rPr>
        <w:t>9,8</w:t>
      </w:r>
      <w:r w:rsidRPr="0073602F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73602F">
        <w:rPr>
          <w:rFonts w:ascii="Times New Roman" w:hAnsi="Times New Roman"/>
          <w:sz w:val="26"/>
          <w:szCs w:val="26"/>
        </w:rPr>
        <w:t xml:space="preserve"> 1,5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73602F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73602F">
        <w:rPr>
          <w:rFonts w:ascii="Times New Roman" w:hAnsi="Times New Roman"/>
          <w:sz w:val="26"/>
          <w:szCs w:val="26"/>
        </w:rPr>
        <w:t xml:space="preserve"> составили </w:t>
      </w:r>
      <w:r w:rsidR="003D3CF2" w:rsidRPr="0073602F">
        <w:rPr>
          <w:rFonts w:ascii="Times New Roman" w:hAnsi="Times New Roman"/>
          <w:sz w:val="26"/>
          <w:szCs w:val="26"/>
        </w:rPr>
        <w:t>7,2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3D3CF2" w:rsidRPr="0073602F">
        <w:rPr>
          <w:rFonts w:ascii="Times New Roman" w:hAnsi="Times New Roman"/>
          <w:sz w:val="26"/>
          <w:szCs w:val="26"/>
        </w:rPr>
        <w:t>7,2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3D3CF2" w:rsidRPr="0073602F">
        <w:rPr>
          <w:rFonts w:ascii="Times New Roman" w:hAnsi="Times New Roman"/>
          <w:sz w:val="26"/>
          <w:szCs w:val="26"/>
        </w:rPr>
        <w:t>0,14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:rsidR="003D3CF2" w:rsidRPr="0073602F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73602F">
        <w:rPr>
          <w:rFonts w:ascii="Times New Roman" w:hAnsi="Times New Roman"/>
          <w:sz w:val="26"/>
          <w:szCs w:val="26"/>
        </w:rPr>
        <w:t xml:space="preserve">составили 16,0 тыс. рублей, или 25,0% годовых плановых назначений. Доля в собственных доходах составляет 0,3%. </w:t>
      </w:r>
    </w:p>
    <w:p w:rsidR="00A44D30" w:rsidRPr="0073602F" w:rsidRDefault="00A44D30" w:rsidP="00A44D30">
      <w:pPr>
        <w:pStyle w:val="a3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BE5DD3" w:rsidRPr="0073602F" w:rsidRDefault="00A44D30" w:rsidP="00BE5DD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BE5DD3" w:rsidRPr="0073602F">
        <w:rPr>
          <w:rFonts w:ascii="Times New Roman" w:hAnsi="Times New Roman"/>
          <w:sz w:val="26"/>
          <w:szCs w:val="26"/>
        </w:rPr>
        <w:t>Безвозмездных поступлений за 1 квартал 2022 года не поступало.</w:t>
      </w:r>
    </w:p>
    <w:p w:rsidR="00A44D30" w:rsidRPr="0073602F" w:rsidRDefault="00A44D30" w:rsidP="00BE5D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44D30" w:rsidRPr="0073602F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:rsidR="00A44D30" w:rsidRPr="0073602F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:rsidR="00A44D30" w:rsidRPr="0073602F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    Расходная часть бюджета за</w:t>
      </w:r>
      <w:r w:rsidR="00B710D5" w:rsidRPr="0073602F">
        <w:rPr>
          <w:rFonts w:ascii="Times New Roman" w:hAnsi="Times New Roman"/>
          <w:sz w:val="26"/>
          <w:szCs w:val="26"/>
        </w:rPr>
        <w:t xml:space="preserve"> 1 </w:t>
      </w:r>
      <w:r w:rsidRPr="0073602F">
        <w:rPr>
          <w:rFonts w:ascii="Times New Roman" w:hAnsi="Times New Roman"/>
          <w:sz w:val="26"/>
          <w:szCs w:val="26"/>
        </w:rPr>
        <w:t>квартал 20</w:t>
      </w:r>
      <w:r w:rsidR="00B710D5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b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B710D5" w:rsidRPr="0073602F">
        <w:rPr>
          <w:rFonts w:ascii="Times New Roman" w:hAnsi="Times New Roman"/>
          <w:sz w:val="26"/>
          <w:szCs w:val="26"/>
        </w:rPr>
        <w:t>6 440,3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 </w:t>
      </w:r>
      <w:r w:rsidR="00B710D5" w:rsidRPr="0073602F">
        <w:rPr>
          <w:rFonts w:ascii="Times New Roman" w:hAnsi="Times New Roman"/>
          <w:sz w:val="26"/>
          <w:szCs w:val="26"/>
        </w:rPr>
        <w:t>14,8</w:t>
      </w:r>
      <w:r w:rsidRPr="0073602F">
        <w:rPr>
          <w:rFonts w:ascii="Times New Roman" w:hAnsi="Times New Roman"/>
          <w:sz w:val="26"/>
          <w:szCs w:val="26"/>
        </w:rPr>
        <w:t xml:space="preserve">% к утвержденным годовым назначениям.  По сравнению  с аналогичным уровнем прошлого года, расходы </w:t>
      </w:r>
      <w:r w:rsidR="009E4BA2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снизились на </w:t>
      </w:r>
      <w:r w:rsidR="009E4BA2" w:rsidRPr="0073602F">
        <w:rPr>
          <w:rFonts w:ascii="Times New Roman" w:hAnsi="Times New Roman"/>
          <w:sz w:val="26"/>
          <w:szCs w:val="26"/>
        </w:rPr>
        <w:t>6 571,8</w:t>
      </w:r>
      <w:r w:rsidRPr="0073602F">
        <w:rPr>
          <w:rFonts w:ascii="Times New Roman" w:hAnsi="Times New Roman"/>
          <w:sz w:val="26"/>
          <w:szCs w:val="26"/>
        </w:rPr>
        <w:t xml:space="preserve"> тыс. рублей.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Исполнение расходов бюджета за</w:t>
      </w:r>
      <w:r w:rsidR="009E4BA2" w:rsidRPr="0073602F">
        <w:rPr>
          <w:rFonts w:ascii="Times New Roman" w:hAnsi="Times New Roman"/>
          <w:sz w:val="26"/>
          <w:szCs w:val="26"/>
        </w:rPr>
        <w:t xml:space="preserve"> 1 квартал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9E4BA2" w:rsidRPr="0073602F">
        <w:rPr>
          <w:rFonts w:ascii="Times New Roman" w:hAnsi="Times New Roman"/>
          <w:sz w:val="26"/>
          <w:szCs w:val="26"/>
        </w:rPr>
        <w:t xml:space="preserve">22 </w:t>
      </w:r>
      <w:r w:rsidRPr="0073602F">
        <w:rPr>
          <w:rFonts w:ascii="Times New Roman" w:hAnsi="Times New Roman"/>
          <w:sz w:val="26"/>
          <w:szCs w:val="26"/>
        </w:rPr>
        <w:t xml:space="preserve">года  составило </w:t>
      </w:r>
      <w:r w:rsidR="009E4BA2" w:rsidRPr="0073602F">
        <w:rPr>
          <w:rFonts w:ascii="Times New Roman" w:hAnsi="Times New Roman"/>
          <w:sz w:val="26"/>
          <w:szCs w:val="26"/>
        </w:rPr>
        <w:t xml:space="preserve">6 440,3 </w:t>
      </w:r>
      <w:r w:rsidRPr="0073602F">
        <w:rPr>
          <w:rFonts w:ascii="Times New Roman" w:hAnsi="Times New Roman"/>
          <w:sz w:val="26"/>
          <w:szCs w:val="26"/>
        </w:rPr>
        <w:t xml:space="preserve">тыс. рублей, что соответствует </w:t>
      </w:r>
      <w:r w:rsidR="009E4BA2" w:rsidRPr="0073602F">
        <w:rPr>
          <w:rFonts w:ascii="Times New Roman" w:hAnsi="Times New Roman"/>
          <w:sz w:val="26"/>
          <w:szCs w:val="26"/>
        </w:rPr>
        <w:t>14,8</w:t>
      </w:r>
      <w:r w:rsidRPr="0073602F">
        <w:rPr>
          <w:rFonts w:ascii="Times New Roman" w:hAnsi="Times New Roman"/>
          <w:sz w:val="26"/>
          <w:szCs w:val="26"/>
        </w:rPr>
        <w:t xml:space="preserve">% уточненной бюджетной росписи. К уровню расходов аналогичного периода прошлого года, расходы в абсолютном значении уменьшились на </w:t>
      </w:r>
      <w:r w:rsidR="009E4BA2" w:rsidRPr="0073602F">
        <w:rPr>
          <w:rFonts w:ascii="Times New Roman" w:hAnsi="Times New Roman"/>
          <w:sz w:val="26"/>
          <w:szCs w:val="26"/>
        </w:rPr>
        <w:t xml:space="preserve">6 571,8 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9E4BA2" w:rsidRPr="0073602F">
        <w:rPr>
          <w:rFonts w:ascii="Times New Roman" w:hAnsi="Times New Roman"/>
          <w:sz w:val="26"/>
          <w:szCs w:val="26"/>
        </w:rPr>
        <w:t>49,5</w:t>
      </w:r>
      <w:r w:rsidRPr="0073602F">
        <w:rPr>
          <w:rFonts w:ascii="Times New Roman" w:hAnsi="Times New Roman"/>
          <w:sz w:val="26"/>
          <w:szCs w:val="26"/>
        </w:rPr>
        <w:t xml:space="preserve"> процента.</w:t>
      </w:r>
    </w:p>
    <w:p w:rsidR="00A44D30" w:rsidRPr="0073602F" w:rsidRDefault="00A44D30" w:rsidP="00A44D3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:rsidR="00A44D30" w:rsidRPr="0073602F" w:rsidRDefault="00A44D30" w:rsidP="00A44D3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6"/>
          <w:szCs w:val="26"/>
        </w:rPr>
        <w:t xml:space="preserve">2.1 </w:t>
      </w:r>
      <w:r w:rsidRPr="0073602F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FE3E40" w:rsidRPr="0073602F">
        <w:rPr>
          <w:rFonts w:ascii="Times New Roman" w:hAnsi="Times New Roman"/>
          <w:sz w:val="26"/>
          <w:szCs w:val="26"/>
        </w:rPr>
        <w:t>1 квартал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FE3E40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sz w:val="26"/>
          <w:szCs w:val="26"/>
        </w:rPr>
        <w:t xml:space="preserve"> года осуществлялось по </w:t>
      </w:r>
      <w:r w:rsidR="00FE3E40" w:rsidRPr="0073602F">
        <w:rPr>
          <w:rFonts w:ascii="Times New Roman" w:hAnsi="Times New Roman"/>
          <w:sz w:val="26"/>
          <w:szCs w:val="26"/>
        </w:rPr>
        <w:t>7</w:t>
      </w:r>
      <w:r w:rsidRPr="0073602F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 w:rsidR="00BB2CCC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05 «Жилищно-коммунальное хозяйство, с удельным весом в общем объеме расходов </w:t>
      </w:r>
      <w:r w:rsidR="00BB2CCC" w:rsidRPr="0073602F">
        <w:rPr>
          <w:rFonts w:ascii="Times New Roman" w:hAnsi="Times New Roman"/>
          <w:sz w:val="26"/>
          <w:szCs w:val="26"/>
        </w:rPr>
        <w:t>42,2</w:t>
      </w:r>
      <w:r w:rsidRPr="0073602F">
        <w:rPr>
          <w:rFonts w:ascii="Times New Roman" w:hAnsi="Times New Roman"/>
          <w:sz w:val="26"/>
          <w:szCs w:val="26"/>
        </w:rPr>
        <w:t xml:space="preserve"> процентов.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73602F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BB2CCC" w:rsidRPr="0073602F">
        <w:rPr>
          <w:rFonts w:ascii="Times New Roman" w:hAnsi="Times New Roman"/>
          <w:i/>
          <w:iCs/>
          <w:sz w:val="28"/>
          <w:szCs w:val="28"/>
        </w:rPr>
        <w:t xml:space="preserve">1 </w:t>
      </w:r>
      <w:r w:rsidRPr="0073602F">
        <w:rPr>
          <w:rFonts w:ascii="Times New Roman" w:hAnsi="Times New Roman"/>
          <w:i/>
          <w:iCs/>
          <w:sz w:val="28"/>
          <w:szCs w:val="28"/>
        </w:rPr>
        <w:t xml:space="preserve"> квартал  20</w:t>
      </w:r>
      <w:r w:rsidR="00BB2CCC" w:rsidRPr="0073602F">
        <w:rPr>
          <w:rFonts w:ascii="Times New Roman" w:hAnsi="Times New Roman"/>
          <w:i/>
          <w:iCs/>
          <w:sz w:val="28"/>
          <w:szCs w:val="28"/>
        </w:rPr>
        <w:t xml:space="preserve">22 </w:t>
      </w:r>
      <w:r w:rsidRPr="0073602F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:rsidR="00A44D30" w:rsidRPr="0073602F" w:rsidRDefault="00A44D30" w:rsidP="00A44D30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73602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73602F" w:rsidRPr="0073602F" w:rsidTr="0073602F">
        <w:trPr>
          <w:trHeight w:val="2346"/>
        </w:trPr>
        <w:tc>
          <w:tcPr>
            <w:tcW w:w="2411" w:type="dxa"/>
          </w:tcPr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классификации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 кв. 2021г.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Уточнено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73602F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560" w:type="dxa"/>
            <w:vAlign w:val="center"/>
          </w:tcPr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 исполнения</w:t>
            </w: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(гр.5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</w:t>
            </w: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исполнения</w:t>
            </w:r>
          </w:p>
          <w:p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2022/2021</w:t>
            </w:r>
          </w:p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</w:rPr>
              <w:t xml:space="preserve"> (гр.5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гр.3)</w:t>
            </w:r>
          </w:p>
        </w:tc>
      </w:tr>
      <w:tr w:rsidR="0073602F" w:rsidRPr="0073602F" w:rsidTr="0073602F">
        <w:tc>
          <w:tcPr>
            <w:tcW w:w="2411" w:type="dxa"/>
          </w:tcPr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145,2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33,0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Национальная</w:t>
            </w:r>
          </w:p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932,0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18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513,0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219,0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lastRenderedPageBreak/>
              <w:t>Жилищно-коммунальное</w:t>
            </w:r>
          </w:p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452,1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17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944,3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718,4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110,8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  <w:r w:rsidR="00E12243" w:rsidRPr="0073602F">
              <w:rPr>
                <w:rFonts w:ascii="Times New Roman" w:hAnsi="Times New Roman"/>
              </w:rPr>
              <w:t xml:space="preserve"> </w:t>
            </w:r>
            <w:r w:rsidRPr="0073602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192,0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49,9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80,0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20,0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3602F" w:rsidRPr="0073602F" w:rsidTr="0073602F">
        <w:tc>
          <w:tcPr>
            <w:tcW w:w="2411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02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D642E" w:rsidRPr="0073602F" w:rsidRDefault="00BD642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13</w:t>
            </w:r>
            <w:r w:rsidR="00E12243" w:rsidRPr="0073602F">
              <w:rPr>
                <w:rFonts w:ascii="Times New Roman" w:hAnsi="Times New Roman"/>
                <w:b/>
              </w:rPr>
              <w:t xml:space="preserve"> </w:t>
            </w:r>
            <w:r w:rsidRPr="0073602F">
              <w:rPr>
                <w:rFonts w:ascii="Times New Roman" w:hAnsi="Times New Roman"/>
                <w:b/>
              </w:rPr>
              <w:t>012,1</w:t>
            </w:r>
          </w:p>
        </w:tc>
        <w:tc>
          <w:tcPr>
            <w:tcW w:w="1417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43</w:t>
            </w:r>
            <w:r w:rsidR="00E12243" w:rsidRPr="0073602F">
              <w:rPr>
                <w:rFonts w:ascii="Times New Roman" w:hAnsi="Times New Roman"/>
                <w:b/>
              </w:rPr>
              <w:t xml:space="preserve"> </w:t>
            </w:r>
            <w:r w:rsidRPr="0073602F">
              <w:rPr>
                <w:rFonts w:ascii="Times New Roman" w:hAnsi="Times New Roman"/>
                <w:b/>
              </w:rPr>
              <w:t>389,5</w:t>
            </w:r>
          </w:p>
        </w:tc>
        <w:tc>
          <w:tcPr>
            <w:tcW w:w="1559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6</w:t>
            </w:r>
            <w:r w:rsidR="00E12243" w:rsidRPr="0073602F">
              <w:rPr>
                <w:rFonts w:ascii="Times New Roman" w:hAnsi="Times New Roman"/>
                <w:b/>
              </w:rPr>
              <w:t xml:space="preserve"> </w:t>
            </w:r>
            <w:r w:rsidRPr="0073602F">
              <w:rPr>
                <w:rFonts w:ascii="Times New Roman" w:hAnsi="Times New Roman"/>
                <w:b/>
              </w:rPr>
              <w:t>440,2</w:t>
            </w:r>
          </w:p>
        </w:tc>
        <w:tc>
          <w:tcPr>
            <w:tcW w:w="1560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02F">
              <w:rPr>
                <w:rFonts w:ascii="Times New Roman" w:eastAsia="Times New Roman" w:hAnsi="Times New Roman" w:cs="Times New Roman"/>
                <w:b/>
              </w:rPr>
              <w:t>14,8</w:t>
            </w:r>
          </w:p>
        </w:tc>
        <w:tc>
          <w:tcPr>
            <w:tcW w:w="1701" w:type="dxa"/>
            <w:vAlign w:val="center"/>
          </w:tcPr>
          <w:p w:rsidR="00BD642E" w:rsidRPr="0073602F" w:rsidRDefault="00BD642E" w:rsidP="00E1224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02F">
              <w:rPr>
                <w:rFonts w:ascii="Times New Roman" w:eastAsia="Times New Roman" w:hAnsi="Times New Roman" w:cs="Times New Roman"/>
                <w:b/>
              </w:rPr>
              <w:t>49,5</w:t>
            </w:r>
          </w:p>
        </w:tc>
      </w:tr>
    </w:tbl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73602F">
        <w:rPr>
          <w:rFonts w:ascii="Times New Roman" w:hAnsi="Times New Roman"/>
          <w:sz w:val="26"/>
          <w:szCs w:val="26"/>
        </w:rPr>
        <w:t>расходы за</w:t>
      </w:r>
      <w:r w:rsidR="006B00CA" w:rsidRPr="0073602F">
        <w:rPr>
          <w:rFonts w:ascii="Times New Roman" w:hAnsi="Times New Roman"/>
          <w:sz w:val="26"/>
          <w:szCs w:val="26"/>
        </w:rPr>
        <w:t xml:space="preserve"> 1 квартал 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6B00CA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sz w:val="26"/>
          <w:szCs w:val="26"/>
        </w:rPr>
        <w:t xml:space="preserve"> года  исполнены в сумме </w:t>
      </w:r>
      <w:r w:rsidR="006B00CA" w:rsidRPr="0073602F">
        <w:rPr>
          <w:rFonts w:ascii="Times New Roman" w:hAnsi="Times New Roman"/>
          <w:sz w:val="26"/>
          <w:szCs w:val="26"/>
        </w:rPr>
        <w:t>33,0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6B00CA" w:rsidRPr="0073602F">
        <w:rPr>
          <w:rFonts w:ascii="Times New Roman" w:hAnsi="Times New Roman"/>
          <w:sz w:val="26"/>
          <w:szCs w:val="26"/>
        </w:rPr>
        <w:t>22,7</w:t>
      </w:r>
      <w:r w:rsidRPr="0073602F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структуре расходов бюджета составила 0,</w:t>
      </w:r>
      <w:r w:rsidR="006B00CA" w:rsidRPr="0073602F">
        <w:rPr>
          <w:rFonts w:ascii="Times New Roman" w:hAnsi="Times New Roman"/>
          <w:sz w:val="26"/>
          <w:szCs w:val="26"/>
        </w:rPr>
        <w:t>5</w:t>
      </w:r>
      <w:r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:rsidR="006B00CA" w:rsidRPr="0073602F" w:rsidRDefault="00A44D30" w:rsidP="006B00C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6B00CA" w:rsidRPr="0073602F">
        <w:rPr>
          <w:rFonts w:ascii="Times New Roman" w:hAnsi="Times New Roman"/>
          <w:sz w:val="26"/>
          <w:szCs w:val="26"/>
        </w:rPr>
        <w:t xml:space="preserve">расходы за 1 квартал  2022 года  исполнены в сумме 1219,0 тыс. рублей, или 6,6% к утвержденной бюджетной росписи. Доля расходов по разделу в общей структуре расходов бюджета составила 18,9 процентов. </w:t>
      </w:r>
    </w:p>
    <w:p w:rsidR="006B00CA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</w:t>
      </w:r>
      <w:r w:rsidR="006B00CA" w:rsidRPr="0073602F">
        <w:rPr>
          <w:rFonts w:ascii="Times New Roman" w:hAnsi="Times New Roman"/>
          <w:sz w:val="26"/>
          <w:szCs w:val="26"/>
        </w:rPr>
        <w:t xml:space="preserve">1219,0 </w:t>
      </w:r>
      <w:r w:rsidRPr="0073602F">
        <w:rPr>
          <w:rFonts w:ascii="Times New Roman" w:hAnsi="Times New Roman"/>
          <w:sz w:val="26"/>
          <w:szCs w:val="26"/>
        </w:rPr>
        <w:t>тыс. рублей</w:t>
      </w:r>
      <w:r w:rsidR="006B00CA" w:rsidRPr="0073602F">
        <w:rPr>
          <w:rFonts w:ascii="Times New Roman" w:hAnsi="Times New Roman"/>
          <w:sz w:val="26"/>
          <w:szCs w:val="26"/>
        </w:rPr>
        <w:t>. Структура раздела представлена одним подразделом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A13787" w:rsidRPr="0073602F">
        <w:rPr>
          <w:rFonts w:ascii="Times New Roman" w:hAnsi="Times New Roman"/>
          <w:sz w:val="26"/>
          <w:szCs w:val="26"/>
        </w:rPr>
        <w:t xml:space="preserve">расходы за 1 квартал  2022 года  исполнены в сумме </w:t>
      </w:r>
      <w:r w:rsidR="00A13787" w:rsidRPr="0073602F">
        <w:rPr>
          <w:rFonts w:ascii="Times New Roman" w:hAnsi="Times New Roman"/>
        </w:rPr>
        <w:t>2718,4</w:t>
      </w:r>
      <w:r w:rsidR="00D05DBE" w:rsidRPr="0073602F">
        <w:rPr>
          <w:rFonts w:ascii="Times New Roman" w:hAnsi="Times New Roman"/>
        </w:rPr>
        <w:t xml:space="preserve"> </w:t>
      </w:r>
      <w:r w:rsidR="00A13787" w:rsidRPr="0073602F">
        <w:rPr>
          <w:rFonts w:ascii="Times New Roman" w:hAnsi="Times New Roman"/>
          <w:sz w:val="26"/>
          <w:szCs w:val="26"/>
        </w:rPr>
        <w:t xml:space="preserve">тыс. рублей, или 15,1% к утвержденной бюджетной росписи. Доля расходов по разделу в общей структуре расходов бюджета составила 42,2 процентов. </w:t>
      </w:r>
      <w:r w:rsidRPr="0073602F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CD2184" w:rsidRPr="0073602F">
        <w:rPr>
          <w:rFonts w:ascii="Times New Roman" w:hAnsi="Times New Roman"/>
          <w:sz w:val="26"/>
          <w:szCs w:val="26"/>
        </w:rPr>
        <w:t>17,8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0,</w:t>
      </w:r>
      <w:r w:rsidR="00CD2184" w:rsidRPr="0073602F">
        <w:rPr>
          <w:rFonts w:ascii="Times New Roman" w:hAnsi="Times New Roman"/>
          <w:sz w:val="26"/>
          <w:szCs w:val="26"/>
        </w:rPr>
        <w:t>6</w:t>
      </w:r>
      <w:r w:rsidRPr="0073602F">
        <w:rPr>
          <w:rFonts w:ascii="Times New Roman" w:hAnsi="Times New Roman"/>
          <w:sz w:val="26"/>
          <w:szCs w:val="26"/>
        </w:rPr>
        <w:t>% раздела.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кассовое исполнение расходов составило </w:t>
      </w:r>
      <w:r w:rsidR="00CD2184" w:rsidRPr="0073602F">
        <w:rPr>
          <w:rFonts w:ascii="Times New Roman" w:hAnsi="Times New Roman"/>
          <w:sz w:val="26"/>
          <w:szCs w:val="26"/>
        </w:rPr>
        <w:t>385,3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CD2184" w:rsidRPr="0073602F">
        <w:rPr>
          <w:rFonts w:ascii="Times New Roman" w:hAnsi="Times New Roman"/>
          <w:sz w:val="26"/>
          <w:szCs w:val="26"/>
        </w:rPr>
        <w:t>14</w:t>
      </w:r>
      <w:r w:rsidRPr="0073602F">
        <w:rPr>
          <w:rFonts w:ascii="Times New Roman" w:hAnsi="Times New Roman"/>
          <w:sz w:val="26"/>
          <w:szCs w:val="26"/>
        </w:rPr>
        <w:t>,</w:t>
      </w:r>
      <w:r w:rsidR="00CD2184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>% раздела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 w:rsidR="00CD2184" w:rsidRPr="0073602F">
        <w:rPr>
          <w:rFonts w:ascii="Times New Roman" w:hAnsi="Times New Roman"/>
          <w:sz w:val="26"/>
          <w:szCs w:val="26"/>
        </w:rPr>
        <w:t>2315,2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CD2184" w:rsidRPr="0073602F">
        <w:rPr>
          <w:rFonts w:ascii="Times New Roman" w:hAnsi="Times New Roman"/>
          <w:sz w:val="26"/>
          <w:szCs w:val="26"/>
        </w:rPr>
        <w:t>85,2</w:t>
      </w:r>
      <w:r w:rsidRPr="0073602F">
        <w:rPr>
          <w:rFonts w:ascii="Times New Roman" w:hAnsi="Times New Roman"/>
          <w:sz w:val="26"/>
          <w:szCs w:val="26"/>
        </w:rPr>
        <w:t>% раздела.</w:t>
      </w:r>
    </w:p>
    <w:p w:rsidR="002562F5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07 «Образование</w:t>
      </w:r>
      <w:r w:rsidR="002562F5" w:rsidRPr="0073602F">
        <w:rPr>
          <w:rFonts w:ascii="Times New Roman" w:hAnsi="Times New Roman"/>
          <w:sz w:val="26"/>
          <w:szCs w:val="26"/>
        </w:rPr>
        <w:t xml:space="preserve"> не осуществлялись, </w:t>
      </w:r>
      <w:proofErr w:type="gramStart"/>
      <w:r w:rsidR="002562F5" w:rsidRPr="0073602F">
        <w:rPr>
          <w:rFonts w:ascii="Times New Roman" w:hAnsi="Times New Roman"/>
          <w:sz w:val="26"/>
          <w:szCs w:val="26"/>
        </w:rPr>
        <w:t>тогда</w:t>
      </w:r>
      <w:proofErr w:type="gramEnd"/>
      <w:r w:rsidR="002562F5" w:rsidRPr="0073602F">
        <w:rPr>
          <w:rFonts w:ascii="Times New Roman" w:hAnsi="Times New Roman"/>
          <w:sz w:val="26"/>
          <w:szCs w:val="26"/>
        </w:rPr>
        <w:t xml:space="preserve"> как плановые назначения составили 15,0 тыс. рублей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2562F5" w:rsidRPr="0073602F">
        <w:rPr>
          <w:rFonts w:ascii="Times New Roman" w:hAnsi="Times New Roman"/>
          <w:sz w:val="26"/>
          <w:szCs w:val="26"/>
        </w:rPr>
        <w:t xml:space="preserve">расходы за 1 квартал  2022 года  исполнены в сумме </w:t>
      </w:r>
      <w:r w:rsidR="002562F5" w:rsidRPr="0073602F">
        <w:rPr>
          <w:rFonts w:ascii="Times New Roman" w:hAnsi="Times New Roman"/>
        </w:rPr>
        <w:t xml:space="preserve">2 400,00 </w:t>
      </w:r>
      <w:r w:rsidR="002562F5" w:rsidRPr="0073602F">
        <w:rPr>
          <w:rFonts w:ascii="Times New Roman" w:hAnsi="Times New Roman"/>
          <w:sz w:val="26"/>
          <w:szCs w:val="26"/>
        </w:rPr>
        <w:t xml:space="preserve">тыс. рублей, или 36,9% к утвержденной бюджетной росписи. Доля расходов по разделу в общей структуре расходов бюджета составила 36,9 процентов. </w:t>
      </w:r>
      <w:r w:rsidRPr="0073602F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 w:rsidR="002562F5" w:rsidRPr="0073602F">
        <w:rPr>
          <w:rFonts w:ascii="Times New Roman" w:hAnsi="Times New Roman"/>
          <w:sz w:val="26"/>
          <w:szCs w:val="26"/>
        </w:rPr>
        <w:t xml:space="preserve">37,3 </w:t>
      </w:r>
      <w:r w:rsidRPr="0073602F">
        <w:rPr>
          <w:rFonts w:ascii="Times New Roman" w:hAnsi="Times New Roman"/>
          <w:sz w:val="26"/>
          <w:szCs w:val="26"/>
        </w:rPr>
        <w:t xml:space="preserve">процента. 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10 «Социальная политика»</w:t>
      </w:r>
      <w:r w:rsidRPr="0073602F">
        <w:rPr>
          <w:rFonts w:ascii="Times New Roman" w:hAnsi="Times New Roman"/>
          <w:sz w:val="26"/>
          <w:szCs w:val="26"/>
        </w:rPr>
        <w:t xml:space="preserve"> расходы за 1 квартал  2022 года  исполнены в сумме 49,9</w:t>
      </w:r>
      <w:r w:rsidRPr="0073602F">
        <w:rPr>
          <w:rFonts w:ascii="Times New Roman" w:hAnsi="Times New Roman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26% к утвержденной бюджетной росписи. Доля расходов по разделу в общей структуре расходов бюджета составила 0,8 процентов. </w:t>
      </w:r>
    </w:p>
    <w:p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1001 «Пенсионное обеспечение».</w:t>
      </w:r>
    </w:p>
    <w:p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11 «Физическая культура и спорт»</w:t>
      </w:r>
      <w:r w:rsidRPr="0073602F">
        <w:rPr>
          <w:rFonts w:ascii="Times New Roman" w:hAnsi="Times New Roman"/>
          <w:sz w:val="26"/>
          <w:szCs w:val="26"/>
        </w:rPr>
        <w:t xml:space="preserve"> расходы за 1 квартал  2022 года  исполнены в сумме 20,0</w:t>
      </w:r>
      <w:r w:rsidRPr="0073602F">
        <w:rPr>
          <w:rFonts w:ascii="Times New Roman" w:hAnsi="Times New Roman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>тыс. рублей, или 2</w:t>
      </w:r>
      <w:r w:rsidR="00197587" w:rsidRPr="0073602F">
        <w:rPr>
          <w:rFonts w:ascii="Times New Roman" w:hAnsi="Times New Roman"/>
          <w:sz w:val="26"/>
          <w:szCs w:val="26"/>
        </w:rPr>
        <w:t>5</w:t>
      </w:r>
      <w:r w:rsidRPr="0073602F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структуре расходов бюджета составила 0,</w:t>
      </w:r>
      <w:r w:rsidR="00197587" w:rsidRPr="0073602F">
        <w:rPr>
          <w:rFonts w:ascii="Times New Roman" w:hAnsi="Times New Roman"/>
          <w:sz w:val="26"/>
          <w:szCs w:val="26"/>
        </w:rPr>
        <w:t>3</w:t>
      </w:r>
      <w:r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1</w:t>
      </w:r>
      <w:r w:rsidR="00197587" w:rsidRPr="0073602F">
        <w:rPr>
          <w:rFonts w:ascii="Times New Roman" w:hAnsi="Times New Roman"/>
          <w:sz w:val="26"/>
          <w:szCs w:val="26"/>
        </w:rPr>
        <w:t>1</w:t>
      </w:r>
      <w:r w:rsidRPr="0073602F">
        <w:rPr>
          <w:rFonts w:ascii="Times New Roman" w:hAnsi="Times New Roman"/>
          <w:sz w:val="26"/>
          <w:szCs w:val="26"/>
        </w:rPr>
        <w:t>0</w:t>
      </w:r>
      <w:r w:rsidR="00197587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 «</w:t>
      </w:r>
      <w:r w:rsidR="00197587" w:rsidRPr="0073602F">
        <w:rPr>
          <w:rFonts w:ascii="Times New Roman" w:hAnsi="Times New Roman"/>
          <w:sz w:val="26"/>
          <w:szCs w:val="26"/>
        </w:rPr>
        <w:t>Массовый спорт</w:t>
      </w:r>
      <w:r w:rsidRPr="0073602F">
        <w:rPr>
          <w:rFonts w:ascii="Times New Roman" w:hAnsi="Times New Roman"/>
          <w:sz w:val="26"/>
          <w:szCs w:val="26"/>
        </w:rPr>
        <w:t>».</w:t>
      </w:r>
    </w:p>
    <w:p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562F5" w:rsidRPr="0073602F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D30" w:rsidRPr="0073602F" w:rsidRDefault="00A44D30" w:rsidP="00A44D3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lastRenderedPageBreak/>
        <w:t>Реализация муниципальной программы</w:t>
      </w:r>
    </w:p>
    <w:p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B4F57" w:rsidRPr="0073602F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602F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44707" w:rsidRPr="0073602F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444707" w:rsidRPr="0073602F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</w:t>
      </w:r>
      <w:r w:rsidRPr="0073602F">
        <w:rPr>
          <w:rFonts w:ascii="Times New Roman" w:hAnsi="Times New Roman"/>
          <w:b/>
          <w:sz w:val="26"/>
          <w:szCs w:val="26"/>
        </w:rPr>
        <w:t>» на 2022 год и на плановый период 2023 и 2024 годов</w:t>
      </w:r>
      <w:r w:rsidRPr="0073602F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</w:t>
      </w:r>
      <w:r w:rsidR="00444707" w:rsidRPr="0073602F">
        <w:rPr>
          <w:rFonts w:ascii="Times New Roman" w:hAnsi="Times New Roman"/>
          <w:sz w:val="26"/>
          <w:szCs w:val="26"/>
        </w:rPr>
        <w:t xml:space="preserve"> Дубровского района Брянской области </w:t>
      </w:r>
      <w:r w:rsidRPr="0073602F">
        <w:rPr>
          <w:rFonts w:ascii="Times New Roman" w:hAnsi="Times New Roman"/>
          <w:sz w:val="26"/>
          <w:szCs w:val="26"/>
        </w:rPr>
        <w:t xml:space="preserve"> «</w:t>
      </w:r>
      <w:r w:rsidR="00444707" w:rsidRPr="0073602F">
        <w:rPr>
          <w:rFonts w:ascii="Times New Roman" w:hAnsi="Times New Roman"/>
          <w:sz w:val="26"/>
          <w:szCs w:val="26"/>
        </w:rPr>
        <w:t>15</w:t>
      </w:r>
      <w:r w:rsidRPr="0073602F">
        <w:rPr>
          <w:rFonts w:ascii="Times New Roman" w:hAnsi="Times New Roman"/>
          <w:sz w:val="26"/>
          <w:szCs w:val="26"/>
        </w:rPr>
        <w:t>»</w:t>
      </w:r>
      <w:r w:rsidR="00444707" w:rsidRPr="0073602F">
        <w:rPr>
          <w:rFonts w:ascii="Times New Roman" w:hAnsi="Times New Roman"/>
          <w:sz w:val="26"/>
          <w:szCs w:val="26"/>
        </w:rPr>
        <w:t xml:space="preserve"> декабря </w:t>
      </w:r>
      <w:r w:rsidRPr="0073602F">
        <w:rPr>
          <w:rFonts w:ascii="Times New Roman" w:hAnsi="Times New Roman"/>
          <w:sz w:val="26"/>
          <w:szCs w:val="26"/>
        </w:rPr>
        <w:t>20</w:t>
      </w:r>
      <w:r w:rsidR="00444707" w:rsidRPr="0073602F">
        <w:rPr>
          <w:rFonts w:ascii="Times New Roman" w:hAnsi="Times New Roman"/>
          <w:sz w:val="26"/>
          <w:szCs w:val="26"/>
        </w:rPr>
        <w:t>21</w:t>
      </w:r>
      <w:r w:rsidRPr="0073602F">
        <w:rPr>
          <w:rFonts w:ascii="Times New Roman" w:hAnsi="Times New Roman"/>
          <w:sz w:val="26"/>
          <w:szCs w:val="26"/>
        </w:rPr>
        <w:t xml:space="preserve"> года № </w:t>
      </w:r>
      <w:r w:rsidR="00444707" w:rsidRPr="0073602F">
        <w:rPr>
          <w:rFonts w:ascii="Times New Roman" w:hAnsi="Times New Roman"/>
          <w:sz w:val="26"/>
          <w:szCs w:val="26"/>
        </w:rPr>
        <w:t>673</w:t>
      </w:r>
      <w:r w:rsidRPr="0073602F">
        <w:rPr>
          <w:rFonts w:ascii="Times New Roman" w:hAnsi="Times New Roman"/>
          <w:sz w:val="26"/>
          <w:szCs w:val="26"/>
        </w:rPr>
        <w:t xml:space="preserve"> с  объемом финансирования на 2022 год в сумме  </w:t>
      </w:r>
      <w:r w:rsidR="006D4F99" w:rsidRPr="0073602F">
        <w:rPr>
          <w:rFonts w:ascii="Times New Roman" w:hAnsi="Times New Roman"/>
          <w:sz w:val="26"/>
          <w:szCs w:val="26"/>
        </w:rPr>
        <w:t>39 796,9</w:t>
      </w:r>
      <w:r w:rsidRPr="0073602F">
        <w:rPr>
          <w:rFonts w:ascii="Times New Roman" w:hAnsi="Times New Roman"/>
          <w:sz w:val="26"/>
          <w:szCs w:val="26"/>
        </w:rPr>
        <w:t xml:space="preserve"> тыс. рублей, в том числе</w:t>
      </w:r>
      <w:r w:rsidR="00EB4F57" w:rsidRPr="0073602F">
        <w:rPr>
          <w:rFonts w:ascii="Times New Roman" w:hAnsi="Times New Roman"/>
          <w:sz w:val="26"/>
          <w:szCs w:val="26"/>
        </w:rPr>
        <w:t xml:space="preserve"> 24 792,9</w:t>
      </w:r>
      <w:r w:rsidRPr="0073602F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EB4F57" w:rsidRPr="0073602F">
        <w:rPr>
          <w:rFonts w:ascii="Times New Roman" w:hAnsi="Times New Roman"/>
          <w:sz w:val="26"/>
          <w:szCs w:val="26"/>
        </w:rPr>
        <w:t>15 004</w:t>
      </w:r>
      <w:r w:rsidRPr="0073602F">
        <w:rPr>
          <w:rFonts w:ascii="Times New Roman" w:hAnsi="Times New Roman"/>
          <w:sz w:val="26"/>
          <w:szCs w:val="26"/>
        </w:rPr>
        <w:t>,0 тыс. рублей</w:t>
      </w:r>
      <w:proofErr w:type="gramEnd"/>
      <w:r w:rsidRPr="0073602F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73602F">
        <w:rPr>
          <w:rFonts w:ascii="Times New Roman" w:hAnsi="Times New Roman"/>
          <w:sz w:val="26"/>
          <w:szCs w:val="26"/>
        </w:rPr>
        <w:t>средства</w:t>
      </w:r>
      <w:proofErr w:type="gramEnd"/>
      <w:r w:rsidRPr="007360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602F">
        <w:rPr>
          <w:rFonts w:ascii="Times New Roman" w:hAnsi="Times New Roman"/>
          <w:sz w:val="26"/>
          <w:szCs w:val="26"/>
        </w:rPr>
        <w:t>областного</w:t>
      </w:r>
      <w:proofErr w:type="gramEnd"/>
      <w:r w:rsidRPr="007360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602F">
        <w:rPr>
          <w:rFonts w:ascii="Times New Roman" w:hAnsi="Times New Roman"/>
          <w:sz w:val="26"/>
          <w:szCs w:val="26"/>
        </w:rPr>
        <w:t>бюджета</w:t>
      </w:r>
      <w:proofErr w:type="gramEnd"/>
      <w:r w:rsidRPr="0073602F">
        <w:rPr>
          <w:rFonts w:ascii="Times New Roman" w:hAnsi="Times New Roman"/>
          <w:sz w:val="26"/>
          <w:szCs w:val="26"/>
        </w:rPr>
        <w:t>. В течение отчетного периода</w:t>
      </w:r>
      <w:r w:rsidR="0073602F" w:rsidRPr="0073602F">
        <w:rPr>
          <w:rFonts w:ascii="Times New Roman" w:hAnsi="Times New Roman"/>
          <w:sz w:val="26"/>
          <w:szCs w:val="26"/>
        </w:rPr>
        <w:t xml:space="preserve"> изменения </w:t>
      </w:r>
      <w:r w:rsidRPr="0073602F">
        <w:rPr>
          <w:rFonts w:ascii="Times New Roman" w:hAnsi="Times New Roman"/>
          <w:sz w:val="26"/>
          <w:szCs w:val="26"/>
        </w:rPr>
        <w:t xml:space="preserve"> в постановление </w:t>
      </w:r>
      <w:r w:rsidR="00EB4F57" w:rsidRPr="0073602F">
        <w:rPr>
          <w:rFonts w:ascii="Times New Roman" w:hAnsi="Times New Roman"/>
          <w:sz w:val="26"/>
          <w:szCs w:val="26"/>
        </w:rPr>
        <w:t xml:space="preserve"> не вносились.</w:t>
      </w:r>
    </w:p>
    <w:p w:rsidR="00A44D30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A44D30" w:rsidRPr="0073602F">
        <w:rPr>
          <w:rFonts w:ascii="Times New Roman" w:hAnsi="Times New Roman"/>
          <w:sz w:val="26"/>
          <w:szCs w:val="26"/>
        </w:rPr>
        <w:t xml:space="preserve">За </w:t>
      </w:r>
      <w:r w:rsidR="0073602F" w:rsidRPr="0073602F">
        <w:rPr>
          <w:rFonts w:ascii="Times New Roman" w:hAnsi="Times New Roman"/>
          <w:sz w:val="26"/>
          <w:szCs w:val="26"/>
        </w:rPr>
        <w:t>1</w:t>
      </w:r>
      <w:r w:rsidR="00A44D30" w:rsidRPr="0073602F">
        <w:rPr>
          <w:rFonts w:ascii="Times New Roman" w:hAnsi="Times New Roman"/>
          <w:sz w:val="26"/>
          <w:szCs w:val="26"/>
        </w:rPr>
        <w:t xml:space="preserve"> квартал 20</w:t>
      </w:r>
      <w:r w:rsidRPr="0073602F">
        <w:rPr>
          <w:rFonts w:ascii="Times New Roman" w:hAnsi="Times New Roman"/>
          <w:sz w:val="26"/>
          <w:szCs w:val="26"/>
        </w:rPr>
        <w:t>22</w:t>
      </w:r>
      <w:r w:rsidR="00A44D30" w:rsidRPr="0073602F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 исполнены в сумме </w:t>
      </w:r>
      <w:r w:rsidRPr="0073602F">
        <w:rPr>
          <w:rFonts w:ascii="Times New Roman" w:hAnsi="Times New Roman"/>
          <w:sz w:val="26"/>
          <w:szCs w:val="26"/>
        </w:rPr>
        <w:t>644</w:t>
      </w:r>
      <w:r w:rsidR="00A44D30" w:rsidRPr="0073602F">
        <w:rPr>
          <w:rFonts w:ascii="Times New Roman" w:hAnsi="Times New Roman"/>
          <w:sz w:val="26"/>
          <w:szCs w:val="26"/>
        </w:rPr>
        <w:t>0,</w:t>
      </w:r>
      <w:r w:rsidRPr="0073602F">
        <w:rPr>
          <w:rFonts w:ascii="Times New Roman" w:hAnsi="Times New Roman"/>
          <w:sz w:val="26"/>
          <w:szCs w:val="26"/>
        </w:rPr>
        <w:t>3</w:t>
      </w:r>
      <w:r w:rsidR="00A44D30" w:rsidRPr="0073602F">
        <w:rPr>
          <w:rFonts w:ascii="Times New Roman" w:hAnsi="Times New Roman"/>
          <w:sz w:val="26"/>
          <w:szCs w:val="26"/>
        </w:rPr>
        <w:t xml:space="preserve"> тыс. рублей, что составляет </w:t>
      </w:r>
      <w:r w:rsidRPr="0073602F">
        <w:rPr>
          <w:rFonts w:ascii="Times New Roman" w:hAnsi="Times New Roman"/>
          <w:sz w:val="26"/>
          <w:szCs w:val="26"/>
        </w:rPr>
        <w:t>16,2</w:t>
      </w:r>
      <w:r w:rsidR="00A44D30" w:rsidRPr="0073602F">
        <w:rPr>
          <w:rFonts w:ascii="Times New Roman" w:hAnsi="Times New Roman"/>
          <w:sz w:val="26"/>
          <w:szCs w:val="26"/>
        </w:rPr>
        <w:t xml:space="preserve"> % утвержденных плановых  назначений.</w:t>
      </w:r>
    </w:p>
    <w:p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4F57" w:rsidRPr="0073602F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Pr="0073602F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73602F">
        <w:rPr>
          <w:rFonts w:ascii="Times New Roman" w:hAnsi="Times New Roman"/>
          <w:b/>
          <w:sz w:val="26"/>
          <w:szCs w:val="26"/>
        </w:rPr>
        <w:t xml:space="preserve">» </w:t>
      </w:r>
      <w:r w:rsidRPr="0073602F">
        <w:rPr>
          <w:rFonts w:ascii="Times New Roman" w:hAnsi="Times New Roman"/>
          <w:sz w:val="26"/>
          <w:szCs w:val="26"/>
        </w:rPr>
        <w:t>утверждена постановлением администрации Дубровского района «</w:t>
      </w:r>
      <w:r w:rsidR="008E17F9" w:rsidRPr="0073602F">
        <w:rPr>
          <w:rFonts w:ascii="Times New Roman" w:hAnsi="Times New Roman"/>
          <w:sz w:val="26"/>
          <w:szCs w:val="26"/>
        </w:rPr>
        <w:t>28</w:t>
      </w:r>
      <w:r w:rsidRPr="0073602F">
        <w:rPr>
          <w:rFonts w:ascii="Times New Roman" w:hAnsi="Times New Roman"/>
          <w:sz w:val="26"/>
          <w:szCs w:val="26"/>
        </w:rPr>
        <w:t xml:space="preserve">» </w:t>
      </w:r>
      <w:r w:rsidR="008E17F9" w:rsidRPr="0073602F">
        <w:rPr>
          <w:rFonts w:ascii="Times New Roman" w:hAnsi="Times New Roman"/>
          <w:sz w:val="26"/>
          <w:szCs w:val="26"/>
        </w:rPr>
        <w:t>ноября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8E17F9" w:rsidRPr="0073602F">
        <w:rPr>
          <w:rFonts w:ascii="Times New Roman" w:hAnsi="Times New Roman"/>
          <w:sz w:val="26"/>
          <w:szCs w:val="26"/>
        </w:rPr>
        <w:t>17</w:t>
      </w:r>
      <w:r w:rsidRPr="0073602F">
        <w:rPr>
          <w:rFonts w:ascii="Times New Roman" w:hAnsi="Times New Roman"/>
          <w:sz w:val="26"/>
          <w:szCs w:val="26"/>
        </w:rPr>
        <w:t xml:space="preserve"> года № </w:t>
      </w:r>
      <w:r w:rsidR="008E17F9" w:rsidRPr="0073602F">
        <w:rPr>
          <w:rFonts w:ascii="Times New Roman" w:hAnsi="Times New Roman"/>
          <w:sz w:val="26"/>
          <w:szCs w:val="26"/>
        </w:rPr>
        <w:t>836</w:t>
      </w:r>
      <w:r w:rsidR="008E17F9" w:rsidRPr="0073602F">
        <w:rPr>
          <w:sz w:val="28"/>
          <w:szCs w:val="28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с  объемом финансирования на 2022 год в сумме  </w:t>
      </w:r>
      <w:r w:rsidR="008E17F9" w:rsidRPr="0073602F">
        <w:rPr>
          <w:rFonts w:ascii="Times New Roman" w:hAnsi="Times New Roman"/>
          <w:sz w:val="26"/>
          <w:szCs w:val="26"/>
        </w:rPr>
        <w:t>3 532,6</w:t>
      </w:r>
      <w:r w:rsidRPr="0073602F">
        <w:rPr>
          <w:rFonts w:ascii="Times New Roman" w:hAnsi="Times New Roman"/>
          <w:sz w:val="26"/>
          <w:szCs w:val="26"/>
        </w:rPr>
        <w:t xml:space="preserve"> тыс. рублей, в том числе </w:t>
      </w:r>
      <w:r w:rsidR="0073602F" w:rsidRPr="0073602F">
        <w:rPr>
          <w:rFonts w:ascii="Times New Roman" w:hAnsi="Times New Roman"/>
          <w:sz w:val="26"/>
          <w:szCs w:val="26"/>
        </w:rPr>
        <w:t>35,3</w:t>
      </w:r>
      <w:r w:rsidRPr="0073602F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73602F" w:rsidRPr="0073602F">
        <w:rPr>
          <w:rFonts w:ascii="Times New Roman" w:hAnsi="Times New Roman"/>
          <w:sz w:val="26"/>
          <w:szCs w:val="26"/>
        </w:rPr>
        <w:t>3497,3</w:t>
      </w:r>
      <w:r w:rsidRPr="0073602F">
        <w:rPr>
          <w:rFonts w:ascii="Times New Roman" w:hAnsi="Times New Roman"/>
          <w:sz w:val="26"/>
          <w:szCs w:val="26"/>
        </w:rPr>
        <w:t xml:space="preserve"> тыс. рублей - средства областного бюджета. В течение отчетного периода</w:t>
      </w:r>
      <w:r w:rsidR="0073602F" w:rsidRPr="0073602F">
        <w:rPr>
          <w:rFonts w:ascii="Times New Roman" w:hAnsi="Times New Roman"/>
          <w:sz w:val="26"/>
          <w:szCs w:val="26"/>
        </w:rPr>
        <w:t xml:space="preserve"> изменения </w:t>
      </w:r>
      <w:r w:rsidRPr="0073602F">
        <w:rPr>
          <w:rFonts w:ascii="Times New Roman" w:hAnsi="Times New Roman"/>
          <w:sz w:val="26"/>
          <w:szCs w:val="26"/>
        </w:rPr>
        <w:t xml:space="preserve"> в постановление  не вносились.</w:t>
      </w:r>
    </w:p>
    <w:p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За </w:t>
      </w:r>
      <w:r w:rsidR="0073602F" w:rsidRPr="0073602F">
        <w:rPr>
          <w:rFonts w:ascii="Times New Roman" w:hAnsi="Times New Roman"/>
          <w:sz w:val="26"/>
          <w:szCs w:val="26"/>
        </w:rPr>
        <w:t>1</w:t>
      </w:r>
      <w:r w:rsidRPr="0073602F">
        <w:rPr>
          <w:rFonts w:ascii="Times New Roman" w:hAnsi="Times New Roman"/>
          <w:sz w:val="26"/>
          <w:szCs w:val="26"/>
        </w:rPr>
        <w:t xml:space="preserve"> квартал 2022 года расходы бюджета по муниципальной программе  </w:t>
      </w:r>
      <w:r w:rsidR="0073602F" w:rsidRPr="0073602F">
        <w:rPr>
          <w:rFonts w:ascii="Times New Roman" w:hAnsi="Times New Roman"/>
          <w:sz w:val="26"/>
          <w:szCs w:val="26"/>
        </w:rPr>
        <w:t xml:space="preserve"> не производились.</w:t>
      </w:r>
    </w:p>
    <w:p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4D30" w:rsidRPr="0073602F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73602F" w:rsidRPr="0073602F">
        <w:rPr>
          <w:rFonts w:ascii="Times New Roman" w:hAnsi="Times New Roman"/>
          <w:sz w:val="26"/>
          <w:szCs w:val="26"/>
        </w:rPr>
        <w:t>60</w:t>
      </w:r>
      <w:r w:rsidRPr="0073602F">
        <w:rPr>
          <w:rFonts w:ascii="Times New Roman" w:hAnsi="Times New Roman"/>
          <w:sz w:val="26"/>
          <w:szCs w:val="26"/>
        </w:rPr>
        <w:t xml:space="preserve">,0 тыс. руб.  </w:t>
      </w:r>
    </w:p>
    <w:p w:rsidR="00A44D30" w:rsidRPr="0073602F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Расходы в  отчетном периоде не производились.</w:t>
      </w:r>
    </w:p>
    <w:p w:rsidR="00A44D30" w:rsidRPr="0073602F" w:rsidRDefault="00A44D30" w:rsidP="00A44D30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73602F">
        <w:rPr>
          <w:rFonts w:ascii="Times New Roman" w:hAnsi="Times New Roman"/>
          <w:sz w:val="24"/>
          <w:szCs w:val="24"/>
        </w:rPr>
        <w:tab/>
      </w:r>
    </w:p>
    <w:p w:rsidR="00A44D30" w:rsidRPr="00D62FFA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:rsidR="00A44D30" w:rsidRPr="00D62FFA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A44D30" w:rsidRPr="00E32338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44D30" w:rsidRPr="00E32338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 w:rsidR="00B82F05">
        <w:rPr>
          <w:rFonts w:ascii="Times New Roman" w:hAnsi="Times New Roman"/>
          <w:sz w:val="26"/>
          <w:szCs w:val="26"/>
        </w:rPr>
        <w:t xml:space="preserve">22 </w:t>
      </w:r>
      <w:r w:rsidRPr="00E32338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по доходам и 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 xml:space="preserve">, В  отчетном периоде </w:t>
      </w:r>
      <w:r w:rsidR="00B82F05">
        <w:rPr>
          <w:rFonts w:ascii="Times New Roman" w:hAnsi="Times New Roman"/>
          <w:sz w:val="26"/>
          <w:szCs w:val="26"/>
        </w:rPr>
        <w:t>остатки на 01.01.2022 года не вносились.</w:t>
      </w:r>
      <w:r w:rsidRPr="00E3233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44D30" w:rsidRPr="00410E60" w:rsidRDefault="00A44D30" w:rsidP="00A44D30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05F6" w:rsidRPr="00A44D30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286903" w:rsidRPr="00A44D30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6903" w:rsidRPr="00A44D30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5D2" w:rsidRPr="00286903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2F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73602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73602F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286903" w:rsidSect="007F7E79">
      <w:headerReference w:type="default" r:id="rId9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88" w:rsidRDefault="00891588" w:rsidP="00DC1771">
      <w:pPr>
        <w:spacing w:after="0" w:line="240" w:lineRule="auto"/>
      </w:pPr>
      <w:r>
        <w:separator/>
      </w:r>
    </w:p>
  </w:endnote>
  <w:endnote w:type="continuationSeparator" w:id="0">
    <w:p w:rsidR="00891588" w:rsidRDefault="00891588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88" w:rsidRDefault="00891588" w:rsidP="00DC1771">
      <w:pPr>
        <w:spacing w:after="0" w:line="240" w:lineRule="auto"/>
      </w:pPr>
      <w:r>
        <w:separator/>
      </w:r>
    </w:p>
  </w:footnote>
  <w:footnote w:type="continuationSeparator" w:id="0">
    <w:p w:rsidR="00891588" w:rsidRDefault="00891588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Content>
      <w:p w:rsidR="002562F5" w:rsidRDefault="002562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2F5" w:rsidRDefault="00256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14020"/>
    <w:rsid w:val="00023D15"/>
    <w:rsid w:val="000275D7"/>
    <w:rsid w:val="00030DA5"/>
    <w:rsid w:val="000362D5"/>
    <w:rsid w:val="000426D8"/>
    <w:rsid w:val="00044723"/>
    <w:rsid w:val="00046147"/>
    <w:rsid w:val="00055D89"/>
    <w:rsid w:val="00060684"/>
    <w:rsid w:val="00074D6D"/>
    <w:rsid w:val="00083C97"/>
    <w:rsid w:val="00084A9A"/>
    <w:rsid w:val="000937B2"/>
    <w:rsid w:val="0009443E"/>
    <w:rsid w:val="00095CB6"/>
    <w:rsid w:val="00097606"/>
    <w:rsid w:val="000A48AF"/>
    <w:rsid w:val="000B05AA"/>
    <w:rsid w:val="000B1340"/>
    <w:rsid w:val="000B45CC"/>
    <w:rsid w:val="000C3E9D"/>
    <w:rsid w:val="000C6BC6"/>
    <w:rsid w:val="000E16D3"/>
    <w:rsid w:val="000E3CC6"/>
    <w:rsid w:val="000E7E43"/>
    <w:rsid w:val="000F0B9C"/>
    <w:rsid w:val="000F74C1"/>
    <w:rsid w:val="000F7DA8"/>
    <w:rsid w:val="001011E3"/>
    <w:rsid w:val="0010508F"/>
    <w:rsid w:val="00105215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5F52"/>
    <w:rsid w:val="00166674"/>
    <w:rsid w:val="001731C3"/>
    <w:rsid w:val="0017492C"/>
    <w:rsid w:val="00177226"/>
    <w:rsid w:val="0018229C"/>
    <w:rsid w:val="00193892"/>
    <w:rsid w:val="00193E7A"/>
    <w:rsid w:val="00195E85"/>
    <w:rsid w:val="00197587"/>
    <w:rsid w:val="001B2C0D"/>
    <w:rsid w:val="001C031E"/>
    <w:rsid w:val="001D1D70"/>
    <w:rsid w:val="001D29EF"/>
    <w:rsid w:val="001E6050"/>
    <w:rsid w:val="001F39B4"/>
    <w:rsid w:val="001F59F4"/>
    <w:rsid w:val="001F66A2"/>
    <w:rsid w:val="00214B07"/>
    <w:rsid w:val="00216DBC"/>
    <w:rsid w:val="002211A4"/>
    <w:rsid w:val="00222356"/>
    <w:rsid w:val="002318FC"/>
    <w:rsid w:val="0023442E"/>
    <w:rsid w:val="00242CA0"/>
    <w:rsid w:val="00253C5A"/>
    <w:rsid w:val="002562F5"/>
    <w:rsid w:val="00260931"/>
    <w:rsid w:val="00264AEB"/>
    <w:rsid w:val="0027348A"/>
    <w:rsid w:val="00274353"/>
    <w:rsid w:val="002849AA"/>
    <w:rsid w:val="00286903"/>
    <w:rsid w:val="00290E9D"/>
    <w:rsid w:val="00297611"/>
    <w:rsid w:val="002A2EB5"/>
    <w:rsid w:val="002A4E72"/>
    <w:rsid w:val="002B0FB3"/>
    <w:rsid w:val="002B298D"/>
    <w:rsid w:val="002B4AB4"/>
    <w:rsid w:val="002B5368"/>
    <w:rsid w:val="002C5B19"/>
    <w:rsid w:val="002D4636"/>
    <w:rsid w:val="002D6DD1"/>
    <w:rsid w:val="002D7136"/>
    <w:rsid w:val="002D7EEC"/>
    <w:rsid w:val="002E3F30"/>
    <w:rsid w:val="002E44EB"/>
    <w:rsid w:val="002E68BC"/>
    <w:rsid w:val="002F500D"/>
    <w:rsid w:val="002F60F5"/>
    <w:rsid w:val="002F791B"/>
    <w:rsid w:val="00313E61"/>
    <w:rsid w:val="0031656D"/>
    <w:rsid w:val="00321BBD"/>
    <w:rsid w:val="00325AA9"/>
    <w:rsid w:val="00325FCD"/>
    <w:rsid w:val="003345AF"/>
    <w:rsid w:val="00340652"/>
    <w:rsid w:val="00356329"/>
    <w:rsid w:val="00361342"/>
    <w:rsid w:val="003629FD"/>
    <w:rsid w:val="00372F4E"/>
    <w:rsid w:val="00376F21"/>
    <w:rsid w:val="003860A0"/>
    <w:rsid w:val="00386611"/>
    <w:rsid w:val="00395612"/>
    <w:rsid w:val="00396A2A"/>
    <w:rsid w:val="003A1AF1"/>
    <w:rsid w:val="003A24E1"/>
    <w:rsid w:val="003A5314"/>
    <w:rsid w:val="003C4F31"/>
    <w:rsid w:val="003C72D5"/>
    <w:rsid w:val="003C73BA"/>
    <w:rsid w:val="003D3CF2"/>
    <w:rsid w:val="003D50BA"/>
    <w:rsid w:val="003D61F9"/>
    <w:rsid w:val="003E57A5"/>
    <w:rsid w:val="003F0F54"/>
    <w:rsid w:val="003F1C28"/>
    <w:rsid w:val="003F58EB"/>
    <w:rsid w:val="00400875"/>
    <w:rsid w:val="0040267D"/>
    <w:rsid w:val="004035AD"/>
    <w:rsid w:val="0041030E"/>
    <w:rsid w:val="00426585"/>
    <w:rsid w:val="0042757D"/>
    <w:rsid w:val="00432DE4"/>
    <w:rsid w:val="004379BC"/>
    <w:rsid w:val="00440486"/>
    <w:rsid w:val="00444707"/>
    <w:rsid w:val="00453587"/>
    <w:rsid w:val="00461527"/>
    <w:rsid w:val="00483482"/>
    <w:rsid w:val="00483FED"/>
    <w:rsid w:val="004858B9"/>
    <w:rsid w:val="00486956"/>
    <w:rsid w:val="00487D72"/>
    <w:rsid w:val="00492B51"/>
    <w:rsid w:val="004B2DF4"/>
    <w:rsid w:val="004C1E5D"/>
    <w:rsid w:val="004C2B81"/>
    <w:rsid w:val="004D4AA9"/>
    <w:rsid w:val="004E65A2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50B2F"/>
    <w:rsid w:val="00554249"/>
    <w:rsid w:val="00554678"/>
    <w:rsid w:val="00560553"/>
    <w:rsid w:val="00561EDF"/>
    <w:rsid w:val="005620AE"/>
    <w:rsid w:val="005856D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D22D8"/>
    <w:rsid w:val="005D332C"/>
    <w:rsid w:val="005D472E"/>
    <w:rsid w:val="005E32E4"/>
    <w:rsid w:val="005F4994"/>
    <w:rsid w:val="006029B4"/>
    <w:rsid w:val="00605E35"/>
    <w:rsid w:val="00606BCB"/>
    <w:rsid w:val="00615F7C"/>
    <w:rsid w:val="006162C7"/>
    <w:rsid w:val="006171E9"/>
    <w:rsid w:val="0062010C"/>
    <w:rsid w:val="00620979"/>
    <w:rsid w:val="00623A4F"/>
    <w:rsid w:val="006327D7"/>
    <w:rsid w:val="00647761"/>
    <w:rsid w:val="00652035"/>
    <w:rsid w:val="0065205B"/>
    <w:rsid w:val="006560FA"/>
    <w:rsid w:val="0066044B"/>
    <w:rsid w:val="00672267"/>
    <w:rsid w:val="00672C10"/>
    <w:rsid w:val="0067408A"/>
    <w:rsid w:val="00685956"/>
    <w:rsid w:val="00696E10"/>
    <w:rsid w:val="006A1C93"/>
    <w:rsid w:val="006A2DA3"/>
    <w:rsid w:val="006A690A"/>
    <w:rsid w:val="006B00CA"/>
    <w:rsid w:val="006B58DA"/>
    <w:rsid w:val="006B5A55"/>
    <w:rsid w:val="006C2DE0"/>
    <w:rsid w:val="006C31F4"/>
    <w:rsid w:val="006C6F8A"/>
    <w:rsid w:val="006C7996"/>
    <w:rsid w:val="006D1393"/>
    <w:rsid w:val="006D23C3"/>
    <w:rsid w:val="006D4F99"/>
    <w:rsid w:val="006D7206"/>
    <w:rsid w:val="006F0757"/>
    <w:rsid w:val="006F465C"/>
    <w:rsid w:val="006F740C"/>
    <w:rsid w:val="007021DD"/>
    <w:rsid w:val="00702A59"/>
    <w:rsid w:val="00703D1F"/>
    <w:rsid w:val="00706CD5"/>
    <w:rsid w:val="00715958"/>
    <w:rsid w:val="00724285"/>
    <w:rsid w:val="00735473"/>
    <w:rsid w:val="0073602F"/>
    <w:rsid w:val="00741929"/>
    <w:rsid w:val="0074519F"/>
    <w:rsid w:val="00751600"/>
    <w:rsid w:val="0075379B"/>
    <w:rsid w:val="007549C9"/>
    <w:rsid w:val="0075570D"/>
    <w:rsid w:val="00757570"/>
    <w:rsid w:val="00763A14"/>
    <w:rsid w:val="007652D5"/>
    <w:rsid w:val="00770654"/>
    <w:rsid w:val="00770CBE"/>
    <w:rsid w:val="00771807"/>
    <w:rsid w:val="00772A8C"/>
    <w:rsid w:val="007761EA"/>
    <w:rsid w:val="00780D14"/>
    <w:rsid w:val="00782AB6"/>
    <w:rsid w:val="00787A68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E480B"/>
    <w:rsid w:val="007E6ED7"/>
    <w:rsid w:val="007F1BE1"/>
    <w:rsid w:val="007F3C4F"/>
    <w:rsid w:val="007F7E79"/>
    <w:rsid w:val="00804814"/>
    <w:rsid w:val="00805903"/>
    <w:rsid w:val="00807AE7"/>
    <w:rsid w:val="00812452"/>
    <w:rsid w:val="0081592A"/>
    <w:rsid w:val="00823CBF"/>
    <w:rsid w:val="0082638C"/>
    <w:rsid w:val="00832BED"/>
    <w:rsid w:val="00836D62"/>
    <w:rsid w:val="00836EB1"/>
    <w:rsid w:val="00837EA3"/>
    <w:rsid w:val="00842005"/>
    <w:rsid w:val="00845228"/>
    <w:rsid w:val="008513F5"/>
    <w:rsid w:val="008571E4"/>
    <w:rsid w:val="00874093"/>
    <w:rsid w:val="00877413"/>
    <w:rsid w:val="00886934"/>
    <w:rsid w:val="00891588"/>
    <w:rsid w:val="008937E6"/>
    <w:rsid w:val="00893CA5"/>
    <w:rsid w:val="00894602"/>
    <w:rsid w:val="008A17E7"/>
    <w:rsid w:val="008A29D4"/>
    <w:rsid w:val="008A65F4"/>
    <w:rsid w:val="008B11B1"/>
    <w:rsid w:val="008B77F2"/>
    <w:rsid w:val="008C07EF"/>
    <w:rsid w:val="008C4382"/>
    <w:rsid w:val="008C5243"/>
    <w:rsid w:val="008D29AD"/>
    <w:rsid w:val="008D4AC5"/>
    <w:rsid w:val="008D625B"/>
    <w:rsid w:val="008D6A8B"/>
    <w:rsid w:val="008E10EE"/>
    <w:rsid w:val="008E17F9"/>
    <w:rsid w:val="008E6240"/>
    <w:rsid w:val="008E7476"/>
    <w:rsid w:val="008F1551"/>
    <w:rsid w:val="008F3FE7"/>
    <w:rsid w:val="008F549A"/>
    <w:rsid w:val="0090008D"/>
    <w:rsid w:val="00900B64"/>
    <w:rsid w:val="00906F3D"/>
    <w:rsid w:val="009078B7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43584"/>
    <w:rsid w:val="00950586"/>
    <w:rsid w:val="0095373A"/>
    <w:rsid w:val="009629AC"/>
    <w:rsid w:val="00975FA6"/>
    <w:rsid w:val="009805F6"/>
    <w:rsid w:val="009835CF"/>
    <w:rsid w:val="0098705E"/>
    <w:rsid w:val="00995485"/>
    <w:rsid w:val="009A4068"/>
    <w:rsid w:val="009A4C07"/>
    <w:rsid w:val="009A70E3"/>
    <w:rsid w:val="009B5856"/>
    <w:rsid w:val="009B5C6C"/>
    <w:rsid w:val="009C19BF"/>
    <w:rsid w:val="009C2F16"/>
    <w:rsid w:val="009C7B91"/>
    <w:rsid w:val="009C7CB6"/>
    <w:rsid w:val="009D0F21"/>
    <w:rsid w:val="009D1A6A"/>
    <w:rsid w:val="009D54CC"/>
    <w:rsid w:val="009D6988"/>
    <w:rsid w:val="009D69E6"/>
    <w:rsid w:val="009E24BD"/>
    <w:rsid w:val="009E4BA2"/>
    <w:rsid w:val="009F2670"/>
    <w:rsid w:val="009F620B"/>
    <w:rsid w:val="00A13787"/>
    <w:rsid w:val="00A14EE1"/>
    <w:rsid w:val="00A21FD4"/>
    <w:rsid w:val="00A22B03"/>
    <w:rsid w:val="00A23DE9"/>
    <w:rsid w:val="00A245FA"/>
    <w:rsid w:val="00A24881"/>
    <w:rsid w:val="00A25388"/>
    <w:rsid w:val="00A31CC5"/>
    <w:rsid w:val="00A40166"/>
    <w:rsid w:val="00A40AA1"/>
    <w:rsid w:val="00A446AA"/>
    <w:rsid w:val="00A44D30"/>
    <w:rsid w:val="00A50DDD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60B4"/>
    <w:rsid w:val="00A92BD5"/>
    <w:rsid w:val="00AA6C1A"/>
    <w:rsid w:val="00AB79DC"/>
    <w:rsid w:val="00AC2766"/>
    <w:rsid w:val="00AC429D"/>
    <w:rsid w:val="00AD78C3"/>
    <w:rsid w:val="00AE36E2"/>
    <w:rsid w:val="00AE794D"/>
    <w:rsid w:val="00AF0A68"/>
    <w:rsid w:val="00B02E52"/>
    <w:rsid w:val="00B066E9"/>
    <w:rsid w:val="00B15AE8"/>
    <w:rsid w:val="00B23C05"/>
    <w:rsid w:val="00B3256F"/>
    <w:rsid w:val="00B35F7A"/>
    <w:rsid w:val="00B37F96"/>
    <w:rsid w:val="00B4142E"/>
    <w:rsid w:val="00B4323B"/>
    <w:rsid w:val="00B43502"/>
    <w:rsid w:val="00B57C66"/>
    <w:rsid w:val="00B60AEC"/>
    <w:rsid w:val="00B60F5B"/>
    <w:rsid w:val="00B664C2"/>
    <w:rsid w:val="00B710D5"/>
    <w:rsid w:val="00B7140A"/>
    <w:rsid w:val="00B73451"/>
    <w:rsid w:val="00B7528A"/>
    <w:rsid w:val="00B8110B"/>
    <w:rsid w:val="00B81743"/>
    <w:rsid w:val="00B82F05"/>
    <w:rsid w:val="00B87A07"/>
    <w:rsid w:val="00B92CE4"/>
    <w:rsid w:val="00BA11CC"/>
    <w:rsid w:val="00BA22E7"/>
    <w:rsid w:val="00BA5195"/>
    <w:rsid w:val="00BB2267"/>
    <w:rsid w:val="00BB23D7"/>
    <w:rsid w:val="00BB2835"/>
    <w:rsid w:val="00BB2CCC"/>
    <w:rsid w:val="00BC3B66"/>
    <w:rsid w:val="00BD642E"/>
    <w:rsid w:val="00BD7B6B"/>
    <w:rsid w:val="00BE06D2"/>
    <w:rsid w:val="00BE2FC2"/>
    <w:rsid w:val="00BE4BD8"/>
    <w:rsid w:val="00BE5DD3"/>
    <w:rsid w:val="00BF259D"/>
    <w:rsid w:val="00BF436E"/>
    <w:rsid w:val="00BF465C"/>
    <w:rsid w:val="00C005B1"/>
    <w:rsid w:val="00C00FC9"/>
    <w:rsid w:val="00C05EC3"/>
    <w:rsid w:val="00C158CF"/>
    <w:rsid w:val="00C245CF"/>
    <w:rsid w:val="00C26659"/>
    <w:rsid w:val="00C30EF8"/>
    <w:rsid w:val="00C36D7E"/>
    <w:rsid w:val="00C4526C"/>
    <w:rsid w:val="00C50C1C"/>
    <w:rsid w:val="00C5488F"/>
    <w:rsid w:val="00C56678"/>
    <w:rsid w:val="00C7119A"/>
    <w:rsid w:val="00C71BD7"/>
    <w:rsid w:val="00C723BC"/>
    <w:rsid w:val="00C74FAE"/>
    <w:rsid w:val="00C8307B"/>
    <w:rsid w:val="00C92CFB"/>
    <w:rsid w:val="00C93865"/>
    <w:rsid w:val="00CB0C2A"/>
    <w:rsid w:val="00CB1CFE"/>
    <w:rsid w:val="00CC0A3B"/>
    <w:rsid w:val="00CC0D1B"/>
    <w:rsid w:val="00CD2184"/>
    <w:rsid w:val="00CD35AE"/>
    <w:rsid w:val="00CD6346"/>
    <w:rsid w:val="00CD7D98"/>
    <w:rsid w:val="00CE1FF8"/>
    <w:rsid w:val="00CE2DF9"/>
    <w:rsid w:val="00CE3E07"/>
    <w:rsid w:val="00CE68AC"/>
    <w:rsid w:val="00CF659F"/>
    <w:rsid w:val="00CF7623"/>
    <w:rsid w:val="00D05DBE"/>
    <w:rsid w:val="00D13CE4"/>
    <w:rsid w:val="00D20475"/>
    <w:rsid w:val="00D20BD6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541A0"/>
    <w:rsid w:val="00D60FA0"/>
    <w:rsid w:val="00D7239A"/>
    <w:rsid w:val="00D948CE"/>
    <w:rsid w:val="00DA6CB3"/>
    <w:rsid w:val="00DB02D4"/>
    <w:rsid w:val="00DB0BA7"/>
    <w:rsid w:val="00DB19AD"/>
    <w:rsid w:val="00DB2DE5"/>
    <w:rsid w:val="00DB3A25"/>
    <w:rsid w:val="00DC1771"/>
    <w:rsid w:val="00DC2948"/>
    <w:rsid w:val="00DC2D0D"/>
    <w:rsid w:val="00DC606B"/>
    <w:rsid w:val="00DD177C"/>
    <w:rsid w:val="00DD3761"/>
    <w:rsid w:val="00DE51AD"/>
    <w:rsid w:val="00DF5097"/>
    <w:rsid w:val="00DF6009"/>
    <w:rsid w:val="00E04EAC"/>
    <w:rsid w:val="00E11E62"/>
    <w:rsid w:val="00E11FFE"/>
    <w:rsid w:val="00E12243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D8C"/>
    <w:rsid w:val="00E35BAA"/>
    <w:rsid w:val="00E3772D"/>
    <w:rsid w:val="00E378A1"/>
    <w:rsid w:val="00E429EE"/>
    <w:rsid w:val="00E50731"/>
    <w:rsid w:val="00E530FF"/>
    <w:rsid w:val="00E6075D"/>
    <w:rsid w:val="00E62BBA"/>
    <w:rsid w:val="00E64C2A"/>
    <w:rsid w:val="00E7238A"/>
    <w:rsid w:val="00E73D9F"/>
    <w:rsid w:val="00E74B55"/>
    <w:rsid w:val="00E814D0"/>
    <w:rsid w:val="00E82D84"/>
    <w:rsid w:val="00E93BD2"/>
    <w:rsid w:val="00E97F66"/>
    <w:rsid w:val="00EA1304"/>
    <w:rsid w:val="00EA318A"/>
    <w:rsid w:val="00EA5304"/>
    <w:rsid w:val="00EA73F5"/>
    <w:rsid w:val="00EB0399"/>
    <w:rsid w:val="00EB4F57"/>
    <w:rsid w:val="00EC4C5B"/>
    <w:rsid w:val="00ED4B5A"/>
    <w:rsid w:val="00ED6D47"/>
    <w:rsid w:val="00EE4A0B"/>
    <w:rsid w:val="00EE7289"/>
    <w:rsid w:val="00EF04C0"/>
    <w:rsid w:val="00F06777"/>
    <w:rsid w:val="00F14FB8"/>
    <w:rsid w:val="00F17182"/>
    <w:rsid w:val="00F208BD"/>
    <w:rsid w:val="00F20D70"/>
    <w:rsid w:val="00F2182F"/>
    <w:rsid w:val="00F27BDC"/>
    <w:rsid w:val="00F30B1F"/>
    <w:rsid w:val="00F31044"/>
    <w:rsid w:val="00F31887"/>
    <w:rsid w:val="00F336FD"/>
    <w:rsid w:val="00F36506"/>
    <w:rsid w:val="00F42226"/>
    <w:rsid w:val="00F43164"/>
    <w:rsid w:val="00F45380"/>
    <w:rsid w:val="00F47A93"/>
    <w:rsid w:val="00F50A4D"/>
    <w:rsid w:val="00F50F21"/>
    <w:rsid w:val="00F53359"/>
    <w:rsid w:val="00F62F3C"/>
    <w:rsid w:val="00F705B1"/>
    <w:rsid w:val="00F72385"/>
    <w:rsid w:val="00F77919"/>
    <w:rsid w:val="00F82392"/>
    <w:rsid w:val="00F906E0"/>
    <w:rsid w:val="00F91172"/>
    <w:rsid w:val="00F91924"/>
    <w:rsid w:val="00F96DDC"/>
    <w:rsid w:val="00FA03EE"/>
    <w:rsid w:val="00FA0CD1"/>
    <w:rsid w:val="00FA2D26"/>
    <w:rsid w:val="00FA4399"/>
    <w:rsid w:val="00FC12BD"/>
    <w:rsid w:val="00FC3042"/>
    <w:rsid w:val="00FC3942"/>
    <w:rsid w:val="00FD2367"/>
    <w:rsid w:val="00FD27A6"/>
    <w:rsid w:val="00FD3DA5"/>
    <w:rsid w:val="00FD5F48"/>
    <w:rsid w:val="00FE3E40"/>
    <w:rsid w:val="00FE5308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030F-FF93-48EB-86CD-312C244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5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166</cp:revision>
  <cp:lastPrinted>2020-05-12T13:22:00Z</cp:lastPrinted>
  <dcterms:created xsi:type="dcterms:W3CDTF">2020-05-27T06:22:00Z</dcterms:created>
  <dcterms:modified xsi:type="dcterms:W3CDTF">2022-04-27T07:24:00Z</dcterms:modified>
</cp:coreProperties>
</file>