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0A272" w14:textId="4E4BE236" w:rsidR="00005FB1" w:rsidRDefault="00005FB1" w:rsidP="00DE7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object w:dxaOrig="1170" w:dyaOrig="1320" w14:anchorId="16FEF6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5pt;height:66.65pt" o:ole="" fillcolor="window">
            <v:imagedata r:id="rId8" o:title="" gain="192753f" blacklevel="-3932f"/>
          </v:shape>
          <o:OLEObject Type="Embed" ProgID="Photoshop.Image.6" ShapeID="_x0000_i1025" DrawAspect="Content" ObjectID="_1803798279" r:id="rId9">
            <o:FieldCodes>\s</o:FieldCodes>
          </o:OLEObject>
        </w:object>
      </w:r>
    </w:p>
    <w:p w14:paraId="486DD9D8" w14:textId="6BCB12E4" w:rsidR="00DE7FD4" w:rsidRDefault="00DE7FD4" w:rsidP="00DE7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394B104E" w14:textId="77777777" w:rsidR="00DE7FD4" w:rsidRDefault="00DE7FD4" w:rsidP="00DE7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14:paraId="3C6894A7" w14:textId="28D994C6" w:rsidR="00E63CBC" w:rsidRDefault="00DE7FD4" w:rsidP="00DE7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отчет об исполнении бюджета </w:t>
      </w:r>
      <w:r w:rsidR="00BB3EC8">
        <w:rPr>
          <w:rFonts w:ascii="Times New Roman" w:hAnsi="Times New Roman" w:cs="Times New Roman"/>
          <w:b/>
          <w:sz w:val="28"/>
          <w:szCs w:val="28"/>
        </w:rPr>
        <w:t>Дубровско</w:t>
      </w:r>
      <w:r w:rsidR="00456DC4">
        <w:rPr>
          <w:rFonts w:ascii="Times New Roman" w:hAnsi="Times New Roman" w:cs="Times New Roman"/>
          <w:b/>
          <w:sz w:val="28"/>
          <w:szCs w:val="28"/>
        </w:rPr>
        <w:t>го</w:t>
      </w:r>
      <w:r w:rsidR="00BB3E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490B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56DC4">
        <w:rPr>
          <w:rFonts w:ascii="Times New Roman" w:hAnsi="Times New Roman" w:cs="Times New Roman"/>
          <w:b/>
          <w:sz w:val="28"/>
          <w:szCs w:val="28"/>
        </w:rPr>
        <w:t xml:space="preserve"> Дубровского муниципального района Брянской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FBD5C34" w14:textId="1D9E6633" w:rsidR="00DE7FD4" w:rsidRDefault="00DE7FD4" w:rsidP="00DE7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456DC4">
        <w:rPr>
          <w:rFonts w:ascii="Times New Roman" w:hAnsi="Times New Roman" w:cs="Times New Roman"/>
          <w:b/>
          <w:sz w:val="28"/>
          <w:szCs w:val="28"/>
        </w:rPr>
        <w:t>2</w:t>
      </w:r>
      <w:r w:rsidR="00E11BF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6E86DE86" w14:textId="77777777" w:rsidR="00DE7FD4" w:rsidRDefault="00DE7FD4" w:rsidP="00DE7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49BF65" w14:textId="1DDC764F" w:rsidR="00596C09" w:rsidRDefault="00DE7FD4" w:rsidP="00DE7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E11BF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A484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54BB9">
        <w:rPr>
          <w:rFonts w:ascii="Times New Roman" w:hAnsi="Times New Roman" w:cs="Times New Roman"/>
          <w:sz w:val="28"/>
          <w:szCs w:val="28"/>
        </w:rPr>
        <w:t>2</w:t>
      </w:r>
      <w:r w:rsidR="00E11BF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47AF6AD" w14:textId="77777777" w:rsidR="00F601D3" w:rsidRDefault="00F601D3" w:rsidP="00DE7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06BD0B" w14:textId="50B930F3" w:rsidR="00E92EC6" w:rsidRDefault="00E92EC6" w:rsidP="00E92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пункт 1.3.2 плана работы Контрольно-счётной палаты Дубровского района на 202</w:t>
      </w:r>
      <w:r w:rsidR="00E11BF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год, утвержденного </w:t>
      </w:r>
      <w:r w:rsidRPr="001605B1">
        <w:rPr>
          <w:rFonts w:ascii="Times New Roman" w:hAnsi="Times New Roman" w:cs="Times New Roman"/>
          <w:sz w:val="28"/>
          <w:szCs w:val="28"/>
        </w:rPr>
        <w:t xml:space="preserve">приказом председателем Контрольно-счетной палаты Дубровского района от </w:t>
      </w:r>
      <w:r w:rsidR="00E11BF4">
        <w:rPr>
          <w:rFonts w:ascii="Times New Roman" w:hAnsi="Times New Roman" w:cs="Times New Roman"/>
          <w:sz w:val="28"/>
          <w:szCs w:val="28"/>
        </w:rPr>
        <w:t>23.12.</w:t>
      </w:r>
      <w:r w:rsidRPr="001605B1">
        <w:rPr>
          <w:rFonts w:ascii="Times New Roman" w:hAnsi="Times New Roman" w:cs="Times New Roman"/>
          <w:sz w:val="28"/>
          <w:szCs w:val="28"/>
        </w:rPr>
        <w:t xml:space="preserve"> 202</w:t>
      </w:r>
      <w:r w:rsidR="00E11BF4">
        <w:rPr>
          <w:rFonts w:ascii="Times New Roman" w:hAnsi="Times New Roman" w:cs="Times New Roman"/>
          <w:sz w:val="28"/>
          <w:szCs w:val="28"/>
        </w:rPr>
        <w:t>4</w:t>
      </w:r>
      <w:r w:rsidRPr="001605B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11BF4">
        <w:rPr>
          <w:rFonts w:ascii="Times New Roman" w:hAnsi="Times New Roman" w:cs="Times New Roman"/>
          <w:sz w:val="28"/>
          <w:szCs w:val="28"/>
        </w:rPr>
        <w:t>3</w:t>
      </w:r>
      <w:r w:rsidRPr="001605B1">
        <w:rPr>
          <w:rFonts w:ascii="Times New Roman" w:hAnsi="Times New Roman" w:cs="Times New Roman"/>
          <w:sz w:val="28"/>
          <w:szCs w:val="28"/>
        </w:rPr>
        <w:t>1</w:t>
      </w:r>
    </w:p>
    <w:p w14:paraId="0938E105" w14:textId="77777777" w:rsidR="00E92EC6" w:rsidRDefault="00E92EC6" w:rsidP="00E92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7692E4" w14:textId="77777777" w:rsidR="00DE7FD4" w:rsidRDefault="00DE7FD4" w:rsidP="00F601D3">
      <w:pPr>
        <w:pStyle w:val="a5"/>
        <w:numPr>
          <w:ilvl w:val="1"/>
          <w:numId w:val="1"/>
        </w:numPr>
        <w:tabs>
          <w:tab w:val="clear" w:pos="1440"/>
          <w:tab w:val="num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14:paraId="64EE1928" w14:textId="391BEF40" w:rsidR="00DE7FD4" w:rsidRDefault="00DE7FD4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Контрольно-счётной палаты Дубровского района на отчет об исполнении бюджета </w:t>
      </w:r>
      <w:bookmarkStart w:id="0" w:name="_Hlk130465663"/>
      <w:r w:rsidR="00EE59F2">
        <w:rPr>
          <w:rFonts w:ascii="Times New Roman" w:hAnsi="Times New Roman" w:cs="Times New Roman"/>
          <w:sz w:val="28"/>
          <w:szCs w:val="28"/>
        </w:rPr>
        <w:t>Дубровско</w:t>
      </w:r>
      <w:r w:rsidR="001D5944">
        <w:rPr>
          <w:rFonts w:ascii="Times New Roman" w:hAnsi="Times New Roman" w:cs="Times New Roman"/>
          <w:sz w:val="28"/>
          <w:szCs w:val="28"/>
        </w:rPr>
        <w:t>го</w:t>
      </w:r>
      <w:r w:rsidR="00EE59F2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1D5944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D5944">
        <w:rPr>
          <w:rFonts w:ascii="Times New Roman" w:hAnsi="Times New Roman" w:cs="Times New Roman"/>
          <w:sz w:val="28"/>
          <w:szCs w:val="28"/>
        </w:rPr>
        <w:t>я Дубровского муниципального района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за 20</w:t>
      </w:r>
      <w:r w:rsidR="001D5944">
        <w:rPr>
          <w:rFonts w:ascii="Times New Roman" w:hAnsi="Times New Roman" w:cs="Times New Roman"/>
          <w:sz w:val="28"/>
          <w:szCs w:val="28"/>
        </w:rPr>
        <w:t>2</w:t>
      </w:r>
      <w:r w:rsidR="00A22D2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</w:p>
    <w:p w14:paraId="1D47F5B1" w14:textId="2E055873" w:rsidR="00DE7FD4" w:rsidRDefault="00DE7FD4" w:rsidP="00A42100">
      <w:pPr>
        <w:pStyle w:val="a4"/>
        <w:widowControl w:val="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 w:rsidR="00EE59F2">
        <w:rPr>
          <w:szCs w:val="28"/>
        </w:rPr>
        <w:t>Дубровско</w:t>
      </w:r>
      <w:r w:rsidR="00902473">
        <w:rPr>
          <w:szCs w:val="28"/>
        </w:rPr>
        <w:t>го</w:t>
      </w:r>
      <w:r w:rsidR="00EE59F2">
        <w:rPr>
          <w:szCs w:val="28"/>
        </w:rPr>
        <w:t xml:space="preserve"> городско</w:t>
      </w:r>
      <w:r w:rsidR="00902473">
        <w:rPr>
          <w:szCs w:val="28"/>
        </w:rPr>
        <w:t>го</w:t>
      </w:r>
      <w:r>
        <w:rPr>
          <w:szCs w:val="28"/>
        </w:rPr>
        <w:t xml:space="preserve"> </w:t>
      </w:r>
      <w:r w:rsidR="00E92EC6">
        <w:rPr>
          <w:szCs w:val="28"/>
        </w:rPr>
        <w:t>поселения об</w:t>
      </w:r>
      <w:r>
        <w:rPr>
          <w:color w:val="000000"/>
          <w:szCs w:val="28"/>
        </w:rPr>
        <w:t xml:space="preserve"> исполнении бюджета за 20</w:t>
      </w:r>
      <w:r w:rsidR="00902473">
        <w:rPr>
          <w:color w:val="000000"/>
          <w:szCs w:val="28"/>
        </w:rPr>
        <w:t>2</w:t>
      </w:r>
      <w:r w:rsidR="00A22D25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год предоставлена в Контрольно-счётную палату, в соответствии </w:t>
      </w:r>
      <w:r w:rsidR="00E92EC6">
        <w:rPr>
          <w:color w:val="000000"/>
          <w:szCs w:val="28"/>
        </w:rPr>
        <w:t>с Положением</w:t>
      </w:r>
      <w:r>
        <w:rPr>
          <w:szCs w:val="28"/>
        </w:rPr>
        <w:t xml:space="preserve"> о бюджетном процессе в муниципальном образовании.</w:t>
      </w:r>
      <w:r w:rsidR="00A374D4">
        <w:rPr>
          <w:szCs w:val="28"/>
        </w:rPr>
        <w:t xml:space="preserve"> </w:t>
      </w:r>
    </w:p>
    <w:p w14:paraId="4D8F8ED8" w14:textId="1F52E454" w:rsidR="00F601D3" w:rsidRDefault="00F601D3" w:rsidP="00F601D3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62533475"/>
      <w:r>
        <w:rPr>
          <w:rFonts w:ascii="Times New Roman" w:hAnsi="Times New Roman" w:cs="Times New Roman"/>
          <w:sz w:val="28"/>
          <w:szCs w:val="28"/>
        </w:rPr>
        <w:t>Предоставленный к внешней проверке годовой отчет Дубровского городского поселения Дубровского муниципального района Брянской области за 202</w:t>
      </w:r>
      <w:r w:rsidR="00A22D2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F60442">
        <w:rPr>
          <w:rFonts w:ascii="Times New Roman" w:hAnsi="Times New Roman" w:cs="Times New Roman"/>
          <w:sz w:val="28"/>
          <w:szCs w:val="28"/>
        </w:rPr>
        <w:t>не в полной мере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14:paraId="1767C4F2" w14:textId="438C2863" w:rsidR="00F601D3" w:rsidRPr="001844DC" w:rsidRDefault="00F601D3" w:rsidP="00F60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1844D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  «Порядок составления, рассмотрения и утверждения проекта бюджета Дубровского городского поселения Дубровского муниципального района Брянской области, а так же представления, рассмотрения и утверждения отчетности об исполнении бюджета и его внешней проверке» утвержденный решением Дубровского поселкового Совета народных депутатов № 180 от 18.05.2021</w:t>
      </w:r>
      <w:r w:rsidR="001844DC" w:rsidRPr="001844D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г.</w:t>
      </w:r>
      <w:r w:rsidRPr="001844D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не в полной мере соответствует ст. 264.6 БК РФ, в п. 9.1 раздела 9 Приложения № 1 к Порядку включен показател</w:t>
      </w:r>
      <w:r w:rsidR="00152BD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ь</w:t>
      </w:r>
      <w:r w:rsidRPr="001844D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:</w:t>
      </w:r>
    </w:p>
    <w:p w14:paraId="02FB2E8A" w14:textId="1EB1EEF6" w:rsidR="00F601D3" w:rsidRPr="001844DC" w:rsidRDefault="00F601D3" w:rsidP="00F601D3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 источник</w:t>
      </w:r>
      <w:r w:rsidR="00152BD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финансирования дефицита бюджета по кодам групп, подгрупп, статей, видов источников финансирования дефицитов 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 xml:space="preserve">бюджета. 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 этом положения ст. 264.6 БК РФ, предусматривающие утверждение данных показателей утратили силу с 01.01.2016 (Федеральный закон от 22.10.2014</w:t>
      </w:r>
      <w:r w:rsidR="001844DC"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г.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 311-ФЗ (ред. от 28.11.2018) «О внесении изменений в Бюджетный кодекс Российской Федерации»).</w:t>
      </w:r>
    </w:p>
    <w:p w14:paraId="1A49ED68" w14:textId="19FEE527" w:rsidR="00F601D3" w:rsidRPr="00152BD8" w:rsidRDefault="00F601D3" w:rsidP="00F601D3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Отдельны</w:t>
      </w:r>
      <w:r w:rsidR="00152BD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приложения к проекту 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Решения об исполнении бюджета поселения за отчетный 202</w:t>
      </w:r>
      <w:r w:rsidR="00152BD8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год </w:t>
      </w:r>
      <w:r w:rsidR="00152BD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имеют некорректное </w:t>
      </w:r>
      <w:r w:rsidR="00152BD8"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название,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 не соответству</w:t>
      </w:r>
      <w:r w:rsidR="00152BD8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ющее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 </w:t>
      </w:r>
      <w:r w:rsidR="00152BD8"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названию показателей,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 </w:t>
      </w:r>
      <w:r w:rsidR="00152BD8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утвержденных ст. 264.6 БК РФ, в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 частности Приложение № </w:t>
      </w:r>
      <w:r w:rsidR="001844DC"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1,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2,3</w:t>
      </w:r>
      <w:r w:rsidR="00152BD8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 </w:t>
      </w:r>
      <w:r w:rsidR="00152BD8" w:rsidRPr="00152BD8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 xml:space="preserve">(данные нарушения отмечены при внешней проверке </w:t>
      </w:r>
      <w:r w:rsidR="00152BD8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О</w:t>
      </w:r>
      <w:r w:rsidR="00152BD8" w:rsidRPr="00152BD8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тч</w:t>
      </w:r>
      <w:r w:rsidR="00152BD8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ё</w:t>
      </w:r>
      <w:r w:rsidR="00152BD8" w:rsidRPr="00152BD8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та об исполнении бюджета за 2023г</w:t>
      </w:r>
      <w:r w:rsidR="00152BD8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.</w:t>
      </w:r>
      <w:r w:rsidR="00152BD8" w:rsidRPr="00152BD8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 xml:space="preserve">) </w:t>
      </w:r>
    </w:p>
    <w:bookmarkEnd w:id="1"/>
    <w:p w14:paraId="663C6B50" w14:textId="2765D8B5" w:rsidR="007E2088" w:rsidRDefault="00DE7FD4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подготовлено по результатам внешней проверки годовой бюджетной отчетности главного администратора и распорядителя средств бюджета муниципального образования, а также проверки годового отчета об исполнении за 20</w:t>
      </w:r>
      <w:r w:rsidR="00902473">
        <w:rPr>
          <w:rFonts w:ascii="Times New Roman" w:hAnsi="Times New Roman" w:cs="Times New Roman"/>
          <w:sz w:val="28"/>
          <w:szCs w:val="28"/>
        </w:rPr>
        <w:t>2</w:t>
      </w:r>
      <w:r w:rsidR="00152B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представленного в Контрольно-счётную палату.</w:t>
      </w:r>
    </w:p>
    <w:p w14:paraId="3DFB4BFC" w14:textId="77777777" w:rsidR="00C3562C" w:rsidRPr="00CA4731" w:rsidRDefault="00C3562C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6ADCF7" w14:textId="44379F13" w:rsidR="00DE7FD4" w:rsidRDefault="00DE7FD4" w:rsidP="00C35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основных показателей исполнения бюджета </w:t>
      </w:r>
      <w:r w:rsidR="00B96B83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доходов, расходов, дефицита (профицита) бюджета</w:t>
      </w:r>
      <w:r w:rsidR="00B96B8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21C2E28" w14:textId="3DA6006B" w:rsidR="001844DC" w:rsidRPr="001844DC" w:rsidRDefault="001844DC" w:rsidP="001844DC">
      <w:pPr>
        <w:spacing w:after="0" w:line="240" w:lineRule="auto"/>
        <w:ind w:firstLine="64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>Показатели бюджета на 202</w:t>
      </w:r>
      <w:r w:rsidR="00E116D9" w:rsidRPr="00E116D9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первоначально утверждены решением Дубровского поселкового Совета народных депутатов от 1</w:t>
      </w:r>
      <w:r w:rsidR="00E116D9" w:rsidRPr="00E116D9">
        <w:rPr>
          <w:rFonts w:ascii="Times New Roman" w:eastAsiaTheme="minorEastAsia" w:hAnsi="Times New Roman"/>
          <w:sz w:val="28"/>
          <w:szCs w:val="28"/>
          <w:lang w:eastAsia="ru-RU"/>
        </w:rPr>
        <w:t>5</w:t>
      </w: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>.12.202</w:t>
      </w:r>
      <w:r w:rsidR="00E116D9" w:rsidRPr="00E116D9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116D9" w:rsidRPr="00E116D9">
        <w:rPr>
          <w:rFonts w:ascii="Times New Roman" w:eastAsiaTheme="minorEastAsia" w:hAnsi="Times New Roman"/>
          <w:sz w:val="28"/>
          <w:szCs w:val="28"/>
          <w:lang w:eastAsia="ru-RU"/>
        </w:rPr>
        <w:t>271</w:t>
      </w: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 xml:space="preserve"> «О бюджете  Дубровского городского поселения Дубровского муниципального района Брянской области на 202</w:t>
      </w:r>
      <w:r w:rsidR="00E116D9" w:rsidRPr="00E116D9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 плановый период 202</w:t>
      </w:r>
      <w:r w:rsidR="00E116D9" w:rsidRPr="00E116D9">
        <w:rPr>
          <w:rFonts w:ascii="Times New Roman" w:eastAsiaTheme="minorEastAsia" w:hAnsi="Times New Roman"/>
          <w:sz w:val="28"/>
          <w:szCs w:val="28"/>
          <w:lang w:eastAsia="ru-RU"/>
        </w:rPr>
        <w:t>5</w:t>
      </w: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 xml:space="preserve"> и 202</w:t>
      </w:r>
      <w:r w:rsidR="00E116D9" w:rsidRPr="00E116D9">
        <w:rPr>
          <w:rFonts w:ascii="Times New Roman" w:eastAsiaTheme="minorEastAsia" w:hAnsi="Times New Roman"/>
          <w:sz w:val="28"/>
          <w:szCs w:val="28"/>
          <w:lang w:eastAsia="ru-RU"/>
        </w:rPr>
        <w:t>6</w:t>
      </w: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годов»,  по доходам в объеме </w:t>
      </w:r>
      <w:r w:rsidR="00E116D9" w:rsidRPr="00E116D9">
        <w:rPr>
          <w:rFonts w:ascii="Times New Roman" w:eastAsiaTheme="minorEastAsia" w:hAnsi="Times New Roman"/>
          <w:sz w:val="28"/>
          <w:szCs w:val="28"/>
          <w:lang w:eastAsia="ru-RU"/>
        </w:rPr>
        <w:t>46687</w:t>
      </w:r>
      <w:r w:rsidR="00E116D9">
        <w:rPr>
          <w:rFonts w:ascii="Times New Roman" w:eastAsiaTheme="minorEastAsia" w:hAnsi="Times New Roman"/>
          <w:sz w:val="28"/>
          <w:szCs w:val="28"/>
          <w:lang w:eastAsia="ru-RU"/>
        </w:rPr>
        <w:t>,3</w:t>
      </w: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 xml:space="preserve">  тыс. рублей, в том числе собственные доходы 25 976,0  тыс. рублей, по расходам в объеме  </w:t>
      </w:r>
      <w:r w:rsidR="00E116D9">
        <w:rPr>
          <w:rFonts w:ascii="Times New Roman" w:eastAsiaTheme="minorEastAsia" w:hAnsi="Times New Roman"/>
          <w:sz w:val="28"/>
          <w:szCs w:val="28"/>
          <w:lang w:eastAsia="ru-RU"/>
        </w:rPr>
        <w:t>46687,3</w:t>
      </w: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 xml:space="preserve">  тыс. рублей,  сбалансированным.</w:t>
      </w:r>
    </w:p>
    <w:p w14:paraId="43FA311E" w14:textId="06D491D8" w:rsidR="001844DC" w:rsidRPr="001844DC" w:rsidRDefault="001844DC" w:rsidP="001844DC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течение отчетного периода в решение 3 раза вносились изменения </w:t>
      </w:r>
      <w:r w:rsidR="00E116D9" w:rsidRPr="007708AB">
        <w:rPr>
          <w:rFonts w:ascii="Times New Roman" w:hAnsi="Times New Roman" w:cs="Times New Roman"/>
          <w:sz w:val="28"/>
          <w:szCs w:val="28"/>
        </w:rPr>
        <w:t xml:space="preserve">(от </w:t>
      </w:r>
      <w:r w:rsidR="00E116D9">
        <w:rPr>
          <w:rFonts w:ascii="Times New Roman" w:hAnsi="Times New Roman" w:cs="Times New Roman"/>
          <w:sz w:val="28"/>
          <w:szCs w:val="28"/>
        </w:rPr>
        <w:t>18</w:t>
      </w:r>
      <w:r w:rsidR="00E116D9" w:rsidRPr="007708AB">
        <w:rPr>
          <w:rFonts w:ascii="Times New Roman" w:hAnsi="Times New Roman" w:cs="Times New Roman"/>
          <w:sz w:val="28"/>
          <w:szCs w:val="28"/>
        </w:rPr>
        <w:t>.06.202</w:t>
      </w:r>
      <w:r w:rsidR="00E116D9">
        <w:rPr>
          <w:rFonts w:ascii="Times New Roman" w:hAnsi="Times New Roman" w:cs="Times New Roman"/>
          <w:sz w:val="28"/>
          <w:szCs w:val="28"/>
        </w:rPr>
        <w:t>4</w:t>
      </w:r>
      <w:r w:rsidR="00E116D9" w:rsidRPr="007708AB">
        <w:rPr>
          <w:rFonts w:ascii="Times New Roman" w:hAnsi="Times New Roman" w:cs="Times New Roman"/>
          <w:sz w:val="28"/>
          <w:szCs w:val="28"/>
        </w:rPr>
        <w:t xml:space="preserve"> г. №2</w:t>
      </w:r>
      <w:r w:rsidR="00E116D9">
        <w:rPr>
          <w:rFonts w:ascii="Times New Roman" w:hAnsi="Times New Roman" w:cs="Times New Roman"/>
          <w:sz w:val="28"/>
          <w:szCs w:val="28"/>
        </w:rPr>
        <w:t>8</w:t>
      </w:r>
      <w:r w:rsidR="00E116D9" w:rsidRPr="007708AB">
        <w:rPr>
          <w:rFonts w:ascii="Times New Roman" w:hAnsi="Times New Roman" w:cs="Times New Roman"/>
          <w:sz w:val="28"/>
          <w:szCs w:val="28"/>
        </w:rPr>
        <w:t xml:space="preserve">8; от </w:t>
      </w:r>
      <w:r w:rsidR="00E116D9">
        <w:rPr>
          <w:rFonts w:ascii="Times New Roman" w:hAnsi="Times New Roman" w:cs="Times New Roman"/>
          <w:sz w:val="28"/>
          <w:szCs w:val="28"/>
        </w:rPr>
        <w:t>28.10.2024</w:t>
      </w:r>
      <w:r w:rsidR="00E116D9" w:rsidRPr="007708AB">
        <w:rPr>
          <w:rFonts w:ascii="Times New Roman" w:hAnsi="Times New Roman" w:cs="Times New Roman"/>
          <w:sz w:val="28"/>
          <w:szCs w:val="28"/>
        </w:rPr>
        <w:t xml:space="preserve"> г. № </w:t>
      </w:r>
      <w:r w:rsidR="00E116D9">
        <w:rPr>
          <w:rFonts w:ascii="Times New Roman" w:hAnsi="Times New Roman" w:cs="Times New Roman"/>
          <w:sz w:val="28"/>
          <w:szCs w:val="28"/>
        </w:rPr>
        <w:t>10</w:t>
      </w:r>
      <w:r w:rsidR="00E116D9" w:rsidRPr="007708AB">
        <w:rPr>
          <w:rFonts w:ascii="Times New Roman" w:hAnsi="Times New Roman" w:cs="Times New Roman"/>
          <w:sz w:val="28"/>
          <w:szCs w:val="28"/>
        </w:rPr>
        <w:t xml:space="preserve"> от 2</w:t>
      </w:r>
      <w:r w:rsidR="00E116D9">
        <w:rPr>
          <w:rFonts w:ascii="Times New Roman" w:hAnsi="Times New Roman" w:cs="Times New Roman"/>
          <w:sz w:val="28"/>
          <w:szCs w:val="28"/>
        </w:rPr>
        <w:t>5</w:t>
      </w:r>
      <w:r w:rsidR="00E116D9" w:rsidRPr="007708AB">
        <w:rPr>
          <w:rFonts w:ascii="Times New Roman" w:hAnsi="Times New Roman" w:cs="Times New Roman"/>
          <w:sz w:val="28"/>
          <w:szCs w:val="28"/>
        </w:rPr>
        <w:t>.12.202</w:t>
      </w:r>
      <w:r w:rsidR="00E116D9">
        <w:rPr>
          <w:rFonts w:ascii="Times New Roman" w:hAnsi="Times New Roman" w:cs="Times New Roman"/>
          <w:sz w:val="28"/>
          <w:szCs w:val="28"/>
        </w:rPr>
        <w:t xml:space="preserve">4 </w:t>
      </w:r>
      <w:r w:rsidR="00E116D9" w:rsidRPr="007708AB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E116D9">
        <w:rPr>
          <w:rFonts w:ascii="Times New Roman" w:hAnsi="Times New Roman" w:cs="Times New Roman"/>
          <w:sz w:val="28"/>
          <w:szCs w:val="28"/>
        </w:rPr>
        <w:t>26</w:t>
      </w:r>
      <w:r w:rsidR="00E116D9" w:rsidRPr="007708AB">
        <w:rPr>
          <w:rFonts w:ascii="Times New Roman" w:hAnsi="Times New Roman" w:cs="Times New Roman"/>
          <w:sz w:val="28"/>
          <w:szCs w:val="28"/>
        </w:rPr>
        <w:t>)</w:t>
      </w: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 учетом изменений бюджет на 202</w:t>
      </w:r>
      <w:r w:rsidR="00E116D9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утвержден по доходам в объеме </w:t>
      </w:r>
      <w:r w:rsidR="00E116D9">
        <w:rPr>
          <w:rFonts w:ascii="Times New Roman" w:eastAsiaTheme="minorEastAsia" w:hAnsi="Times New Roman" w:cs="Times New Roman"/>
          <w:sz w:val="28"/>
          <w:szCs w:val="28"/>
          <w:lang w:eastAsia="ru-RU"/>
        </w:rPr>
        <w:t>75632,5</w:t>
      </w: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844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ыс. рублей, в том числе собственные доходы </w:t>
      </w:r>
      <w:r w:rsidR="00E116D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30172,0</w:t>
      </w:r>
      <w:r w:rsidRPr="001844DC"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рублей, по расходам в объеме </w:t>
      </w:r>
      <w:r w:rsidR="00E116D9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76998,3</w:t>
      </w:r>
      <w:r w:rsidRPr="001844DC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рублей, дефицит бюджета утвержден в сумме </w:t>
      </w:r>
      <w:r w:rsidR="00E116D9">
        <w:rPr>
          <w:rFonts w:ascii="Times New Roman" w:eastAsiaTheme="minorEastAsia" w:hAnsi="Times New Roman" w:cs="Times New Roman"/>
          <w:sz w:val="28"/>
          <w:szCs w:val="28"/>
          <w:lang w:eastAsia="ru-RU"/>
        </w:rPr>
        <w:t>1365,8</w:t>
      </w: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 В состав источников внутреннего финансирования дефицита бюджета включены остатки средств на счетах по учету средств бюджета в сумме </w:t>
      </w:r>
      <w:r w:rsidR="00E116D9">
        <w:rPr>
          <w:rFonts w:ascii="Times New Roman" w:eastAsiaTheme="minorEastAsia" w:hAnsi="Times New Roman" w:cs="Times New Roman"/>
          <w:sz w:val="28"/>
          <w:szCs w:val="28"/>
          <w:lang w:eastAsia="ru-RU"/>
        </w:rPr>
        <w:t>1365,8</w:t>
      </w: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 </w:t>
      </w:r>
    </w:p>
    <w:p w14:paraId="1FDDD8BB" w14:textId="25B43AC3" w:rsidR="00DE7FD4" w:rsidRPr="001410CA" w:rsidRDefault="001844DC" w:rsidP="00202506">
      <w:pPr>
        <w:spacing w:after="0" w:line="240" w:lineRule="auto"/>
        <w:jc w:val="both"/>
        <w:rPr>
          <w:rFonts w:ascii="Arial CYR" w:eastAsia="Times New Roman" w:hAnsi="Arial CYR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7FD4"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</w:t>
      </w:r>
      <w:r w:rsidR="00F2771D">
        <w:rPr>
          <w:rFonts w:ascii="Times New Roman" w:hAnsi="Times New Roman" w:cs="Times New Roman"/>
          <w:sz w:val="28"/>
          <w:szCs w:val="28"/>
        </w:rPr>
        <w:t>к уточненным, ниже</w:t>
      </w:r>
      <w:r w:rsidR="00DE7FD4">
        <w:rPr>
          <w:rFonts w:ascii="Times New Roman" w:hAnsi="Times New Roman" w:cs="Times New Roman"/>
          <w:sz w:val="28"/>
          <w:szCs w:val="28"/>
        </w:rPr>
        <w:t xml:space="preserve"> на   </w:t>
      </w:r>
      <w:r w:rsidR="00E116D9">
        <w:rPr>
          <w:rFonts w:ascii="Times New Roman" w:hAnsi="Times New Roman" w:cs="Times New Roman"/>
          <w:sz w:val="28"/>
          <w:szCs w:val="28"/>
        </w:rPr>
        <w:t>28945,2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1624B">
        <w:rPr>
          <w:rFonts w:ascii="Times New Roman" w:hAnsi="Times New Roman" w:cs="Times New Roman"/>
          <w:sz w:val="28"/>
          <w:szCs w:val="28"/>
        </w:rPr>
        <w:t xml:space="preserve">на </w:t>
      </w:r>
      <w:r w:rsidR="00E116D9">
        <w:rPr>
          <w:rFonts w:ascii="Times New Roman" w:hAnsi="Times New Roman" w:cs="Times New Roman"/>
          <w:sz w:val="28"/>
          <w:szCs w:val="28"/>
        </w:rPr>
        <w:t>62,0</w:t>
      </w:r>
      <w:r w:rsidR="0001624B">
        <w:rPr>
          <w:rFonts w:ascii="Times New Roman" w:hAnsi="Times New Roman" w:cs="Times New Roman"/>
          <w:sz w:val="28"/>
          <w:szCs w:val="28"/>
        </w:rPr>
        <w:t>%</w:t>
      </w:r>
      <w:r w:rsidR="001C5E33">
        <w:rPr>
          <w:rFonts w:ascii="Times New Roman" w:hAnsi="Times New Roman" w:cs="Times New Roman"/>
          <w:sz w:val="28"/>
          <w:szCs w:val="28"/>
        </w:rPr>
        <w:t>,</w:t>
      </w:r>
      <w:r w:rsidR="00DE7FD4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F2771D">
        <w:rPr>
          <w:rFonts w:ascii="Times New Roman" w:hAnsi="Times New Roman" w:cs="Times New Roman"/>
          <w:sz w:val="28"/>
          <w:szCs w:val="28"/>
        </w:rPr>
        <w:t>ниже</w:t>
      </w:r>
      <w:r w:rsidR="00DE7FD4">
        <w:rPr>
          <w:rFonts w:ascii="Times New Roman" w:hAnsi="Times New Roman" w:cs="Times New Roman"/>
          <w:sz w:val="28"/>
          <w:szCs w:val="28"/>
        </w:rPr>
        <w:t xml:space="preserve"> на </w:t>
      </w:r>
      <w:r w:rsidR="00F2771D">
        <w:rPr>
          <w:rFonts w:ascii="Times New Roman" w:hAnsi="Times New Roman" w:cs="Times New Roman"/>
          <w:sz w:val="28"/>
          <w:szCs w:val="28"/>
        </w:rPr>
        <w:t>22622,7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1624B">
        <w:rPr>
          <w:rFonts w:ascii="Times New Roman" w:hAnsi="Times New Roman" w:cs="Times New Roman"/>
          <w:sz w:val="28"/>
          <w:szCs w:val="28"/>
        </w:rPr>
        <w:t xml:space="preserve">на </w:t>
      </w:r>
      <w:r w:rsidR="00E116D9">
        <w:rPr>
          <w:rFonts w:ascii="Times New Roman" w:hAnsi="Times New Roman" w:cs="Times New Roman"/>
          <w:sz w:val="28"/>
          <w:szCs w:val="28"/>
        </w:rPr>
        <w:t>64,9</w:t>
      </w:r>
      <w:r w:rsidR="00A33031">
        <w:rPr>
          <w:rFonts w:ascii="Times New Roman" w:hAnsi="Times New Roman" w:cs="Times New Roman"/>
          <w:sz w:val="28"/>
          <w:szCs w:val="28"/>
        </w:rPr>
        <w:t xml:space="preserve"> </w:t>
      </w:r>
      <w:r w:rsidR="0001624B">
        <w:rPr>
          <w:rFonts w:ascii="Times New Roman" w:hAnsi="Times New Roman" w:cs="Times New Roman"/>
          <w:sz w:val="28"/>
          <w:szCs w:val="28"/>
        </w:rPr>
        <w:t>процента</w:t>
      </w:r>
      <w:r w:rsidR="00DE7FD4">
        <w:rPr>
          <w:rFonts w:ascii="Times New Roman" w:hAnsi="Times New Roman" w:cs="Times New Roman"/>
          <w:sz w:val="28"/>
          <w:szCs w:val="28"/>
        </w:rPr>
        <w:t>.</w:t>
      </w:r>
      <w:r w:rsidR="001410CA">
        <w:rPr>
          <w:rFonts w:ascii="Arial CYR" w:eastAsia="Times New Roman" w:hAnsi="Arial CYR" w:cs="Times New Roman"/>
          <w:b/>
          <w:bCs/>
          <w:sz w:val="20"/>
          <w:szCs w:val="20"/>
          <w:lang w:eastAsia="ru-RU"/>
        </w:rPr>
        <w:t xml:space="preserve"> </w:t>
      </w:r>
      <w:r w:rsidR="00DE7FD4" w:rsidRPr="006A27E3">
        <w:rPr>
          <w:rFonts w:ascii="Times New Roman" w:hAnsi="Times New Roman" w:cs="Times New Roman"/>
          <w:sz w:val="28"/>
          <w:szCs w:val="28"/>
        </w:rPr>
        <w:t>За 20</w:t>
      </w:r>
      <w:r w:rsidR="00C04D71">
        <w:rPr>
          <w:rFonts w:ascii="Times New Roman" w:hAnsi="Times New Roman" w:cs="Times New Roman"/>
          <w:sz w:val="28"/>
          <w:szCs w:val="28"/>
        </w:rPr>
        <w:t>2</w:t>
      </w:r>
      <w:r w:rsidR="00E116D9">
        <w:rPr>
          <w:rFonts w:ascii="Times New Roman" w:hAnsi="Times New Roman" w:cs="Times New Roman"/>
          <w:sz w:val="28"/>
          <w:szCs w:val="28"/>
        </w:rPr>
        <w:t>4</w:t>
      </w:r>
      <w:r w:rsidR="00DE7FD4" w:rsidRPr="006A27E3">
        <w:rPr>
          <w:rFonts w:ascii="Times New Roman" w:hAnsi="Times New Roman" w:cs="Times New Roman"/>
          <w:sz w:val="28"/>
          <w:szCs w:val="28"/>
        </w:rPr>
        <w:t xml:space="preserve"> год</w:t>
      </w:r>
      <w:r w:rsidR="00DE7FD4">
        <w:rPr>
          <w:rFonts w:ascii="Times New Roman" w:hAnsi="Times New Roman" w:cs="Times New Roman"/>
          <w:sz w:val="28"/>
          <w:szCs w:val="28"/>
        </w:rPr>
        <w:t xml:space="preserve"> доходная часть бюджета исполнена в сумме </w:t>
      </w:r>
      <w:r w:rsidR="00E116D9">
        <w:rPr>
          <w:rFonts w:ascii="Times New Roman" w:hAnsi="Times New Roman" w:cs="Times New Roman"/>
          <w:sz w:val="28"/>
          <w:szCs w:val="28"/>
        </w:rPr>
        <w:t>75425,2</w:t>
      </w:r>
      <w:r w:rsidR="00B242FB">
        <w:rPr>
          <w:rFonts w:ascii="Times New Roman" w:hAnsi="Times New Roman" w:cs="Times New Roman"/>
          <w:sz w:val="28"/>
          <w:szCs w:val="28"/>
        </w:rPr>
        <w:t xml:space="preserve"> т</w:t>
      </w:r>
      <w:r w:rsidR="00DE7FD4">
        <w:rPr>
          <w:rFonts w:ascii="Times New Roman" w:hAnsi="Times New Roman" w:cs="Times New Roman"/>
          <w:sz w:val="28"/>
          <w:szCs w:val="28"/>
        </w:rPr>
        <w:t xml:space="preserve">ыс. рублей, или </w:t>
      </w:r>
      <w:r w:rsidR="00E116D9">
        <w:rPr>
          <w:rFonts w:ascii="Times New Roman" w:hAnsi="Times New Roman" w:cs="Times New Roman"/>
          <w:sz w:val="28"/>
          <w:szCs w:val="28"/>
        </w:rPr>
        <w:t>99,7</w:t>
      </w:r>
      <w:r w:rsidR="00DE7FD4">
        <w:rPr>
          <w:rFonts w:ascii="Times New Roman" w:hAnsi="Times New Roman" w:cs="Times New Roman"/>
          <w:sz w:val="28"/>
          <w:szCs w:val="28"/>
        </w:rPr>
        <w:t>% плановых назначений отчетного периода. К уровню 20</w:t>
      </w:r>
      <w:r w:rsidR="001C5E33">
        <w:rPr>
          <w:rFonts w:ascii="Times New Roman" w:hAnsi="Times New Roman" w:cs="Times New Roman"/>
          <w:sz w:val="28"/>
          <w:szCs w:val="28"/>
        </w:rPr>
        <w:t>2</w:t>
      </w:r>
      <w:r w:rsidR="00E116D9">
        <w:rPr>
          <w:rFonts w:ascii="Times New Roman" w:hAnsi="Times New Roman" w:cs="Times New Roman"/>
          <w:sz w:val="28"/>
          <w:szCs w:val="28"/>
        </w:rPr>
        <w:t>3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E116D9">
        <w:rPr>
          <w:rFonts w:ascii="Times New Roman" w:hAnsi="Times New Roman" w:cs="Times New Roman"/>
          <w:sz w:val="28"/>
          <w:szCs w:val="28"/>
        </w:rPr>
        <w:t>снизились</w:t>
      </w:r>
      <w:r w:rsidR="00CD3FA0">
        <w:rPr>
          <w:rFonts w:ascii="Times New Roman" w:hAnsi="Times New Roman" w:cs="Times New Roman"/>
          <w:sz w:val="28"/>
          <w:szCs w:val="28"/>
        </w:rPr>
        <w:t xml:space="preserve"> на</w:t>
      </w:r>
      <w:r w:rsidR="00DE7FD4">
        <w:rPr>
          <w:rFonts w:ascii="Times New Roman" w:hAnsi="Times New Roman" w:cs="Times New Roman"/>
          <w:sz w:val="28"/>
          <w:szCs w:val="28"/>
        </w:rPr>
        <w:t xml:space="preserve"> </w:t>
      </w:r>
      <w:r w:rsidR="00E116D9">
        <w:rPr>
          <w:rFonts w:ascii="Times New Roman" w:hAnsi="Times New Roman" w:cs="Times New Roman"/>
          <w:sz w:val="28"/>
          <w:szCs w:val="28"/>
        </w:rPr>
        <w:t>8987,9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1624B">
        <w:rPr>
          <w:rFonts w:ascii="Times New Roman" w:hAnsi="Times New Roman" w:cs="Times New Roman"/>
          <w:sz w:val="28"/>
          <w:szCs w:val="28"/>
        </w:rPr>
        <w:t xml:space="preserve">на </w:t>
      </w:r>
      <w:r w:rsidR="00E116D9">
        <w:rPr>
          <w:rFonts w:ascii="Times New Roman" w:hAnsi="Times New Roman" w:cs="Times New Roman"/>
          <w:sz w:val="28"/>
          <w:szCs w:val="28"/>
        </w:rPr>
        <w:t>10,7</w:t>
      </w:r>
      <w:r w:rsidR="001C5E33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DE7FD4">
        <w:rPr>
          <w:rFonts w:ascii="Times New Roman" w:hAnsi="Times New Roman" w:cs="Times New Roman"/>
          <w:sz w:val="28"/>
          <w:szCs w:val="28"/>
        </w:rPr>
        <w:t>.</w:t>
      </w:r>
    </w:p>
    <w:p w14:paraId="0F0DAB74" w14:textId="06B7A848" w:rsidR="000D6E62" w:rsidRDefault="00E116D9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7FD4" w:rsidRPr="00E552BF">
        <w:rPr>
          <w:rFonts w:ascii="Times New Roman" w:hAnsi="Times New Roman" w:cs="Times New Roman"/>
          <w:sz w:val="28"/>
          <w:szCs w:val="28"/>
        </w:rPr>
        <w:t>Расходы</w:t>
      </w:r>
      <w:r w:rsidR="00DE7FD4">
        <w:rPr>
          <w:rFonts w:ascii="Times New Roman" w:hAnsi="Times New Roman" w:cs="Times New Roman"/>
          <w:sz w:val="28"/>
          <w:szCs w:val="28"/>
        </w:rPr>
        <w:t xml:space="preserve"> бюджета в 20</w:t>
      </w:r>
      <w:r w:rsidR="00560B1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>
        <w:rPr>
          <w:rFonts w:ascii="Times New Roman" w:hAnsi="Times New Roman" w:cs="Times New Roman"/>
          <w:sz w:val="28"/>
          <w:szCs w:val="28"/>
        </w:rPr>
        <w:t>75421,3</w:t>
      </w:r>
      <w:r w:rsidR="00CD3FA0">
        <w:rPr>
          <w:rFonts w:ascii="Times New Roman" w:hAnsi="Times New Roman" w:cs="Times New Roman"/>
          <w:sz w:val="28"/>
          <w:szCs w:val="28"/>
        </w:rPr>
        <w:t xml:space="preserve"> тыс.</w:t>
      </w:r>
      <w:r w:rsidR="00DE7FD4">
        <w:rPr>
          <w:rFonts w:ascii="Times New Roman" w:hAnsi="Times New Roman" w:cs="Times New Roman"/>
          <w:sz w:val="28"/>
          <w:szCs w:val="28"/>
        </w:rPr>
        <w:t xml:space="preserve"> рублей, плановые назначения исполнены на </w:t>
      </w:r>
      <w:r>
        <w:rPr>
          <w:rFonts w:ascii="Times New Roman" w:hAnsi="Times New Roman" w:cs="Times New Roman"/>
          <w:sz w:val="28"/>
          <w:szCs w:val="28"/>
        </w:rPr>
        <w:t>97,9</w:t>
      </w:r>
      <w:r w:rsidR="00DE7FD4">
        <w:rPr>
          <w:rFonts w:ascii="Times New Roman" w:hAnsi="Times New Roman" w:cs="Times New Roman"/>
          <w:sz w:val="28"/>
          <w:szCs w:val="28"/>
        </w:rPr>
        <w:t xml:space="preserve"> процента. К уровню 20</w:t>
      </w:r>
      <w:r w:rsidR="008604D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>
        <w:rPr>
          <w:rFonts w:ascii="Times New Roman" w:hAnsi="Times New Roman" w:cs="Times New Roman"/>
          <w:sz w:val="28"/>
          <w:szCs w:val="28"/>
        </w:rPr>
        <w:t>снизились</w:t>
      </w:r>
      <w:r w:rsidR="00DE7FD4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6778,4</w:t>
      </w:r>
      <w:r w:rsidR="00CD3FA0">
        <w:rPr>
          <w:rFonts w:ascii="Times New Roman" w:hAnsi="Times New Roman" w:cs="Times New Roman"/>
          <w:sz w:val="28"/>
          <w:szCs w:val="28"/>
        </w:rPr>
        <w:t xml:space="preserve"> тыс.</w:t>
      </w:r>
      <w:r w:rsidR="00DE7FD4"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01624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8,3</w:t>
      </w:r>
      <w:r w:rsidR="00CD3FA0">
        <w:rPr>
          <w:rFonts w:ascii="Times New Roman" w:hAnsi="Times New Roman" w:cs="Times New Roman"/>
          <w:sz w:val="28"/>
          <w:szCs w:val="28"/>
        </w:rPr>
        <w:t xml:space="preserve"> </w:t>
      </w:r>
      <w:r w:rsidR="00DE7FD4">
        <w:rPr>
          <w:rFonts w:ascii="Times New Roman" w:hAnsi="Times New Roman" w:cs="Times New Roman"/>
          <w:sz w:val="28"/>
          <w:szCs w:val="28"/>
        </w:rPr>
        <w:t>процента.</w:t>
      </w:r>
      <w:r w:rsidR="001410CA">
        <w:rPr>
          <w:rFonts w:ascii="Times New Roman" w:hAnsi="Times New Roman" w:cs="Times New Roman"/>
          <w:sz w:val="28"/>
          <w:szCs w:val="28"/>
        </w:rPr>
        <w:t xml:space="preserve"> </w:t>
      </w:r>
      <w:r w:rsidR="00DE7FD4">
        <w:rPr>
          <w:rFonts w:ascii="Times New Roman" w:hAnsi="Times New Roman" w:cs="Times New Roman"/>
          <w:sz w:val="28"/>
          <w:szCs w:val="28"/>
        </w:rPr>
        <w:t>По итогам исполнения бюджета в 20</w:t>
      </w:r>
      <w:r w:rsidR="00E552B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DE7FD4">
        <w:rPr>
          <w:rFonts w:ascii="Times New Roman" w:hAnsi="Times New Roman" w:cs="Times New Roman"/>
          <w:sz w:val="28"/>
          <w:szCs w:val="28"/>
        </w:rPr>
        <w:t xml:space="preserve"> </w:t>
      </w:r>
      <w:r w:rsidR="007A4743">
        <w:rPr>
          <w:rFonts w:ascii="Times New Roman" w:hAnsi="Times New Roman" w:cs="Times New Roman"/>
          <w:sz w:val="28"/>
          <w:szCs w:val="28"/>
        </w:rPr>
        <w:t>году при</w:t>
      </w:r>
      <w:r w:rsidR="00DE7FD4">
        <w:rPr>
          <w:rFonts w:ascii="Times New Roman" w:hAnsi="Times New Roman" w:cs="Times New Roman"/>
          <w:sz w:val="28"/>
          <w:szCs w:val="28"/>
        </w:rPr>
        <w:t xml:space="preserve"> уточненном плановом показателе </w:t>
      </w:r>
      <w:r w:rsidR="00640A48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FD4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CD3FA0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DE7FD4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640A48">
        <w:rPr>
          <w:rFonts w:ascii="Times New Roman" w:hAnsi="Times New Roman" w:cs="Times New Roman"/>
          <w:sz w:val="28"/>
          <w:szCs w:val="28"/>
        </w:rPr>
        <w:t>1366,1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A4743">
        <w:rPr>
          <w:rFonts w:ascii="Times New Roman" w:hAnsi="Times New Roman" w:cs="Times New Roman"/>
          <w:sz w:val="28"/>
          <w:szCs w:val="28"/>
        </w:rPr>
        <w:t>фактически сложился</w:t>
      </w:r>
      <w:r w:rsidR="00DE7FD4">
        <w:rPr>
          <w:rFonts w:ascii="Times New Roman" w:hAnsi="Times New Roman" w:cs="Times New Roman"/>
          <w:sz w:val="28"/>
          <w:szCs w:val="28"/>
        </w:rPr>
        <w:t xml:space="preserve"> </w:t>
      </w:r>
      <w:r w:rsidR="00CD3FA0">
        <w:rPr>
          <w:rFonts w:ascii="Times New Roman" w:hAnsi="Times New Roman" w:cs="Times New Roman"/>
          <w:sz w:val="28"/>
          <w:szCs w:val="28"/>
        </w:rPr>
        <w:t>профицит</w:t>
      </w:r>
      <w:r w:rsidR="00DE7FD4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640A48">
        <w:rPr>
          <w:rFonts w:ascii="Times New Roman" w:hAnsi="Times New Roman" w:cs="Times New Roman"/>
          <w:sz w:val="28"/>
          <w:szCs w:val="28"/>
        </w:rPr>
        <w:t>3,9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FC2E53F" w14:textId="77777777" w:rsidR="0001624B" w:rsidRDefault="0001624B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7DE4F0" w14:textId="69D97AC1" w:rsidR="00DE7FD4" w:rsidRPr="001410CA" w:rsidRDefault="001410CA" w:rsidP="00016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0CA">
        <w:rPr>
          <w:rFonts w:ascii="Times New Roman" w:hAnsi="Times New Roman" w:cs="Times New Roman"/>
          <w:b/>
          <w:bCs/>
          <w:sz w:val="28"/>
          <w:szCs w:val="28"/>
        </w:rPr>
        <w:lastRenderedPageBreak/>
        <w:t>3.</w:t>
      </w:r>
      <w:r w:rsidR="00DE7FD4" w:rsidRPr="001410CA">
        <w:rPr>
          <w:rFonts w:ascii="Times New Roman" w:hAnsi="Times New Roman" w:cs="Times New Roman"/>
          <w:sz w:val="28"/>
          <w:szCs w:val="28"/>
        </w:rPr>
        <w:t xml:space="preserve"> </w:t>
      </w:r>
      <w:r w:rsidR="00DE7FD4" w:rsidRPr="001410CA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14:paraId="5377FA71" w14:textId="2D1EE96D" w:rsidR="00CD3FA0" w:rsidRPr="00CD3FA0" w:rsidRDefault="00CD3FA0" w:rsidP="0016154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Доходная часть бюджета за 202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исполнена в сумме 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>75425,2</w:t>
      </w:r>
      <w:r w:rsidRPr="00CD3F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рублей, </w:t>
      </w:r>
      <w:r w:rsidR="005641BB"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 99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>,7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% к годовому прогнозу поступлений</w:t>
      </w:r>
      <w:r w:rsidR="00161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161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 </w:t>
      </w:r>
      <w:r w:rsidR="005B3CAA">
        <w:rPr>
          <w:rFonts w:ascii="Times New Roman" w:eastAsiaTheme="minorEastAsia" w:hAnsi="Times New Roman" w:cs="Times New Roman"/>
          <w:sz w:val="28"/>
          <w:szCs w:val="28"/>
          <w:lang w:eastAsia="ru-RU"/>
        </w:rPr>
        <w:t>90,8</w:t>
      </w:r>
      <w:r w:rsidR="0016154E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к уровню поступлений 202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161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года. 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сравнению с соответствующим 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периодом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поступление 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доход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снизилось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="005B3CAA">
        <w:rPr>
          <w:rFonts w:ascii="Times New Roman" w:eastAsiaTheme="minorEastAsia" w:hAnsi="Times New Roman" w:cs="Times New Roman"/>
          <w:sz w:val="28"/>
          <w:szCs w:val="28"/>
          <w:lang w:eastAsia="ru-RU"/>
        </w:rPr>
        <w:t>7638,4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рублей. Поступления налоговых и неналоговых доходов сложились в сумме 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>29964,9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или </w:t>
      </w:r>
      <w:r w:rsidR="005641BB">
        <w:rPr>
          <w:rFonts w:ascii="Times New Roman" w:eastAsiaTheme="minorEastAsia" w:hAnsi="Times New Roman" w:cs="Times New Roman"/>
          <w:sz w:val="28"/>
          <w:szCs w:val="28"/>
          <w:lang w:eastAsia="ru-RU"/>
        </w:rPr>
        <w:t>99,3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к годовому прогнозу поступлений</w:t>
      </w:r>
      <w:r w:rsidR="00161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953A9A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161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 </w:t>
      </w:r>
      <w:r w:rsidR="005B3CAA">
        <w:rPr>
          <w:rFonts w:ascii="Times New Roman" w:eastAsiaTheme="minorEastAsia" w:hAnsi="Times New Roman" w:cs="Times New Roman"/>
          <w:sz w:val="28"/>
          <w:szCs w:val="28"/>
          <w:lang w:eastAsia="ru-RU"/>
        </w:rPr>
        <w:t>112,0</w:t>
      </w:r>
      <w:r w:rsidR="0016154E">
        <w:rPr>
          <w:rFonts w:ascii="Times New Roman" w:eastAsiaTheme="minorEastAsia" w:hAnsi="Times New Roman" w:cs="Times New Roman"/>
          <w:sz w:val="28"/>
          <w:szCs w:val="28"/>
          <w:lang w:eastAsia="ru-RU"/>
        </w:rPr>
        <w:t>% к уровню поступлений 202</w:t>
      </w:r>
      <w:r w:rsidR="00953A9A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161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года.</w:t>
      </w:r>
    </w:p>
    <w:p w14:paraId="3CCF9100" w14:textId="0FCA5042" w:rsidR="00CD3FA0" w:rsidRPr="00CD3FA0" w:rsidRDefault="00CD3FA0" w:rsidP="00CD3FA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Безвозмездные поступления утверждены сводной бюджетной росписью в сумме </w:t>
      </w:r>
      <w:r w:rsidR="00953A9A">
        <w:rPr>
          <w:rFonts w:ascii="Times New Roman" w:eastAsiaTheme="minorEastAsia" w:hAnsi="Times New Roman"/>
          <w:bCs/>
          <w:sz w:val="28"/>
          <w:szCs w:val="28"/>
          <w:lang w:eastAsia="ru-RU"/>
        </w:rPr>
        <w:t>45460,6</w:t>
      </w:r>
      <w:r w:rsidRPr="00CD3FA0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рублей, исполнено </w:t>
      </w:r>
      <w:r w:rsidR="00953A9A">
        <w:rPr>
          <w:rFonts w:ascii="Times New Roman" w:eastAsiaTheme="minorEastAsia" w:hAnsi="Times New Roman"/>
          <w:bCs/>
          <w:sz w:val="28"/>
          <w:szCs w:val="28"/>
          <w:lang w:eastAsia="ru-RU"/>
        </w:rPr>
        <w:t>45460,0</w:t>
      </w:r>
      <w:r w:rsidRPr="00CD3FA0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рублей, или </w:t>
      </w:r>
      <w:r w:rsidR="00953A9A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100,0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процентов.</w:t>
      </w:r>
      <w:r w:rsidR="00953A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уровню отчетного периода 2023 года безвозмездные поступления исполнены на </w:t>
      </w:r>
      <w:r w:rsidR="005B3CAA">
        <w:rPr>
          <w:rFonts w:ascii="Times New Roman" w:eastAsiaTheme="minorEastAsia" w:hAnsi="Times New Roman" w:cs="Times New Roman"/>
          <w:sz w:val="28"/>
          <w:szCs w:val="28"/>
          <w:lang w:eastAsia="ru-RU"/>
        </w:rPr>
        <w:t>80,7</w:t>
      </w:r>
      <w:r w:rsidR="00953A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процента.</w:t>
      </w:r>
    </w:p>
    <w:p w14:paraId="31E291DB" w14:textId="77777777" w:rsidR="00BC577A" w:rsidRPr="0055440B" w:rsidRDefault="004C5B76" w:rsidP="00BC577A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5440B">
        <w:rPr>
          <w:rFonts w:ascii="Times New Roman" w:hAnsi="Times New Roman" w:cs="Times New Roman"/>
          <w:i/>
          <w:iCs/>
          <w:sz w:val="28"/>
          <w:szCs w:val="28"/>
        </w:rPr>
        <w:t>Динамика доходной части бюджета за 20</w:t>
      </w:r>
      <w:r w:rsidR="00953A9A" w:rsidRPr="0055440B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Pr="0055440B">
        <w:rPr>
          <w:rFonts w:ascii="Times New Roman" w:hAnsi="Times New Roman" w:cs="Times New Roman"/>
          <w:i/>
          <w:iCs/>
          <w:sz w:val="28"/>
          <w:szCs w:val="28"/>
        </w:rPr>
        <w:t>- 202</w:t>
      </w:r>
      <w:r w:rsidR="00953A9A" w:rsidRPr="0055440B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55440B">
        <w:rPr>
          <w:rFonts w:ascii="Times New Roman" w:hAnsi="Times New Roman" w:cs="Times New Roman"/>
          <w:i/>
          <w:iCs/>
          <w:sz w:val="28"/>
          <w:szCs w:val="28"/>
        </w:rPr>
        <w:t xml:space="preserve"> годы представлена </w:t>
      </w:r>
      <w:r w:rsidR="00BC577A" w:rsidRPr="0055440B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</w:p>
    <w:p w14:paraId="378347B0" w14:textId="7AC6135D" w:rsidR="00AD531D" w:rsidRPr="00AD531D" w:rsidRDefault="00BC577A" w:rsidP="00BC577A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5440B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</w:t>
      </w:r>
      <w:r w:rsidR="004C5B76" w:rsidRPr="0055440B">
        <w:rPr>
          <w:rFonts w:ascii="Times New Roman" w:hAnsi="Times New Roman" w:cs="Times New Roman"/>
          <w:i/>
          <w:iCs/>
          <w:sz w:val="28"/>
          <w:szCs w:val="28"/>
        </w:rPr>
        <w:t>в таблице</w:t>
      </w:r>
      <w:r w:rsidRPr="0055440B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</w:t>
      </w:r>
      <w:proofErr w:type="gramStart"/>
      <w:r w:rsidRPr="0055440B">
        <w:rPr>
          <w:rFonts w:ascii="Times New Roman" w:hAnsi="Times New Roman" w:cs="Times New Roman"/>
          <w:i/>
          <w:iCs/>
          <w:sz w:val="28"/>
          <w:szCs w:val="28"/>
        </w:rPr>
        <w:t xml:space="preserve">   (</w:t>
      </w:r>
      <w:proofErr w:type="gramEnd"/>
      <w:r w:rsidRPr="0055440B">
        <w:rPr>
          <w:rFonts w:ascii="Times New Roman" w:hAnsi="Times New Roman" w:cs="Times New Roman"/>
          <w:i/>
          <w:iCs/>
          <w:sz w:val="28"/>
          <w:szCs w:val="28"/>
        </w:rPr>
        <w:t>тыс. рублей)</w:t>
      </w:r>
    </w:p>
    <w:tbl>
      <w:tblPr>
        <w:tblStyle w:val="a6"/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993"/>
        <w:gridCol w:w="992"/>
        <w:gridCol w:w="850"/>
        <w:gridCol w:w="993"/>
        <w:gridCol w:w="850"/>
        <w:gridCol w:w="992"/>
        <w:gridCol w:w="709"/>
        <w:gridCol w:w="879"/>
        <w:gridCol w:w="709"/>
      </w:tblGrid>
      <w:tr w:rsidR="00AD531D" w:rsidRPr="00AD531D" w14:paraId="5382C62D" w14:textId="77777777" w:rsidTr="00BC577A">
        <w:trPr>
          <w:trHeight w:val="2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09A6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EF8F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AB1B03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  <w:p w14:paraId="503828AA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CF526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58227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F9B9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E2E1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BC577A" w:rsidRPr="0055440B" w14:paraId="6EAF8E99" w14:textId="77777777" w:rsidTr="00BC577A">
        <w:trPr>
          <w:trHeight w:val="2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9087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5F43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6D78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9685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Темп роста к предыдущему году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44F5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14:paraId="40AE4046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8C07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D724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14:paraId="54363773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1989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 %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5FAF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14:paraId="250D77EB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46D2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 %</w:t>
            </w:r>
          </w:p>
        </w:tc>
      </w:tr>
      <w:tr w:rsidR="00BC577A" w:rsidRPr="0055440B" w14:paraId="2D786840" w14:textId="77777777" w:rsidTr="00BC57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E7925" w14:textId="77777777" w:rsidR="00AD531D" w:rsidRPr="00AD531D" w:rsidRDefault="00AD531D" w:rsidP="00BC577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/>
                <w:sz w:val="20"/>
                <w:szCs w:val="20"/>
              </w:rPr>
              <w:t>Доходы 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5A22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58292,6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8E17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63805,0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C3A0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109,5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9E99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62151,4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4CBE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E3EB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83063,5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B8D7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133,6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DD5B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75425,2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D051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90,8</w:t>
            </w:r>
          </w:p>
        </w:tc>
      </w:tr>
      <w:tr w:rsidR="00BC577A" w:rsidRPr="0055440B" w14:paraId="05613201" w14:textId="77777777" w:rsidTr="00BC577A">
        <w:trPr>
          <w:trHeight w:val="8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3B42" w14:textId="77777777" w:rsidR="00AD531D" w:rsidRPr="00AD531D" w:rsidRDefault="00AD531D" w:rsidP="00BC577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Собственные, из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5546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22570,9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59D7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27138,6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46E1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120,2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DAEF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26865,8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01AE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379F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26725,0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8635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99,5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88FB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29964,8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D19D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112,1</w:t>
            </w:r>
          </w:p>
        </w:tc>
      </w:tr>
      <w:tr w:rsidR="00BC577A" w:rsidRPr="0055440B" w14:paraId="769D505E" w14:textId="77777777" w:rsidTr="00BC57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0C27" w14:textId="77777777" w:rsidR="00AD531D" w:rsidRPr="00AD531D" w:rsidRDefault="00AD531D" w:rsidP="00BC577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налоговые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326D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21651,8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359F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26420,3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ED2E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BE13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25577,1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B9DD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40C2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25227,0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1469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FA5B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28237,7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326D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111,9</w:t>
            </w:r>
          </w:p>
        </w:tc>
      </w:tr>
      <w:tr w:rsidR="00BC577A" w:rsidRPr="0055440B" w14:paraId="4EC230AF" w14:textId="77777777" w:rsidTr="00BC57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1F03" w14:textId="77777777" w:rsidR="00AD531D" w:rsidRPr="00AD531D" w:rsidRDefault="00AD531D" w:rsidP="00BC577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неналоговые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691D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919,1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721F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718,3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0160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B24A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1288,7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A8CF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219,0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E492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1498,0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6092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116,2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AF55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1727,1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381A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115,3</w:t>
            </w:r>
          </w:p>
        </w:tc>
      </w:tr>
      <w:tr w:rsidR="00BC577A" w:rsidRPr="0055440B" w14:paraId="5E23DAA2" w14:textId="77777777" w:rsidTr="00BC577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2915A" w14:textId="77777777" w:rsidR="00AD531D" w:rsidRPr="00AD531D" w:rsidRDefault="00AD531D" w:rsidP="00BC577A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F320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35721,7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ECC3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36666,4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E263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102,6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B906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35285,6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D27A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6E1B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56338,5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EF33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159,7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7F3A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45460,4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85BF" w14:textId="77777777" w:rsidR="00AD531D" w:rsidRPr="00AD531D" w:rsidRDefault="00AD531D" w:rsidP="00BC577A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531D">
              <w:rPr>
                <w:rFonts w:ascii="Times New Roman" w:hAnsi="Times New Roman" w:cs="Times New Roman"/>
                <w:bCs/>
                <w:sz w:val="20"/>
                <w:szCs w:val="20"/>
              </w:rPr>
              <w:t>80,7</w:t>
            </w:r>
          </w:p>
        </w:tc>
      </w:tr>
    </w:tbl>
    <w:p w14:paraId="2087686C" w14:textId="77777777" w:rsidR="00AD531D" w:rsidRPr="00AD531D" w:rsidRDefault="00AD531D" w:rsidP="00AD531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2B89C50" w14:textId="5057BB3F" w:rsidR="00DE7FD4" w:rsidRPr="0055440B" w:rsidRDefault="00DE7FD4" w:rsidP="005B3C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40B"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за 20</w:t>
      </w:r>
      <w:r w:rsidR="00D878DE" w:rsidRPr="0055440B">
        <w:rPr>
          <w:rFonts w:ascii="Times New Roman" w:hAnsi="Times New Roman" w:cs="Times New Roman"/>
          <w:sz w:val="28"/>
          <w:szCs w:val="28"/>
        </w:rPr>
        <w:t>2</w:t>
      </w:r>
      <w:r w:rsidR="00AD531D" w:rsidRPr="0055440B">
        <w:rPr>
          <w:rFonts w:ascii="Times New Roman" w:hAnsi="Times New Roman" w:cs="Times New Roman"/>
          <w:sz w:val="28"/>
          <w:szCs w:val="28"/>
        </w:rPr>
        <w:t>4</w:t>
      </w:r>
      <w:r w:rsidRPr="0055440B">
        <w:rPr>
          <w:rFonts w:ascii="Times New Roman" w:hAnsi="Times New Roman" w:cs="Times New Roman"/>
          <w:sz w:val="28"/>
          <w:szCs w:val="28"/>
        </w:rPr>
        <w:t xml:space="preserve"> год поступление доходов в бюджет </w:t>
      </w:r>
      <w:r w:rsidR="00EE5985" w:rsidRPr="0055440B">
        <w:rPr>
          <w:rFonts w:ascii="Times New Roman" w:hAnsi="Times New Roman" w:cs="Times New Roman"/>
          <w:sz w:val="28"/>
          <w:szCs w:val="28"/>
        </w:rPr>
        <w:t>Дубровско</w:t>
      </w:r>
      <w:r w:rsidR="00D878DE" w:rsidRPr="0055440B">
        <w:rPr>
          <w:rFonts w:ascii="Times New Roman" w:hAnsi="Times New Roman" w:cs="Times New Roman"/>
          <w:sz w:val="28"/>
          <w:szCs w:val="28"/>
        </w:rPr>
        <w:t>го</w:t>
      </w:r>
      <w:r w:rsidR="00EE5985" w:rsidRPr="0055440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D878DE" w:rsidRPr="0055440B">
        <w:rPr>
          <w:rFonts w:ascii="Times New Roman" w:hAnsi="Times New Roman" w:cs="Times New Roman"/>
          <w:sz w:val="28"/>
          <w:szCs w:val="28"/>
        </w:rPr>
        <w:t>го</w:t>
      </w:r>
      <w:r w:rsidRPr="0055440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878DE" w:rsidRPr="0055440B">
        <w:rPr>
          <w:rFonts w:ascii="Times New Roman" w:hAnsi="Times New Roman" w:cs="Times New Roman"/>
          <w:sz w:val="28"/>
          <w:szCs w:val="28"/>
        </w:rPr>
        <w:t>я</w:t>
      </w:r>
      <w:r w:rsidRPr="0055440B">
        <w:rPr>
          <w:rFonts w:ascii="Times New Roman" w:hAnsi="Times New Roman" w:cs="Times New Roman"/>
          <w:sz w:val="28"/>
          <w:szCs w:val="28"/>
        </w:rPr>
        <w:t xml:space="preserve"> по отношению к уровню </w:t>
      </w:r>
      <w:r w:rsidR="0016154E" w:rsidRPr="0055440B">
        <w:rPr>
          <w:rFonts w:ascii="Times New Roman" w:hAnsi="Times New Roman" w:cs="Times New Roman"/>
          <w:sz w:val="28"/>
          <w:szCs w:val="28"/>
        </w:rPr>
        <w:t>202</w:t>
      </w:r>
      <w:r w:rsidR="00AD531D" w:rsidRPr="0055440B">
        <w:rPr>
          <w:rFonts w:ascii="Times New Roman" w:hAnsi="Times New Roman" w:cs="Times New Roman"/>
          <w:sz w:val="28"/>
          <w:szCs w:val="28"/>
        </w:rPr>
        <w:t>3</w:t>
      </w:r>
      <w:r w:rsidRPr="0055440B">
        <w:rPr>
          <w:rFonts w:ascii="Times New Roman" w:hAnsi="Times New Roman" w:cs="Times New Roman"/>
          <w:sz w:val="28"/>
          <w:szCs w:val="28"/>
        </w:rPr>
        <w:t xml:space="preserve"> </w:t>
      </w:r>
      <w:r w:rsidR="0016154E" w:rsidRPr="0055440B">
        <w:rPr>
          <w:rFonts w:ascii="Times New Roman" w:hAnsi="Times New Roman" w:cs="Times New Roman"/>
          <w:sz w:val="28"/>
          <w:szCs w:val="28"/>
        </w:rPr>
        <w:t>года</w:t>
      </w:r>
      <w:r w:rsidRPr="0055440B">
        <w:rPr>
          <w:rFonts w:ascii="Times New Roman" w:hAnsi="Times New Roman" w:cs="Times New Roman"/>
          <w:sz w:val="28"/>
          <w:szCs w:val="28"/>
        </w:rPr>
        <w:t xml:space="preserve"> </w:t>
      </w:r>
      <w:r w:rsidR="00AD531D" w:rsidRPr="0055440B">
        <w:rPr>
          <w:rFonts w:ascii="Times New Roman" w:hAnsi="Times New Roman" w:cs="Times New Roman"/>
          <w:sz w:val="28"/>
          <w:szCs w:val="28"/>
        </w:rPr>
        <w:t>снизилось</w:t>
      </w:r>
      <w:r w:rsidR="00EE5985" w:rsidRPr="0055440B">
        <w:rPr>
          <w:rFonts w:ascii="Times New Roman" w:hAnsi="Times New Roman" w:cs="Times New Roman"/>
          <w:sz w:val="28"/>
          <w:szCs w:val="28"/>
        </w:rPr>
        <w:t xml:space="preserve"> на </w:t>
      </w:r>
      <w:r w:rsidR="005B3CAA">
        <w:rPr>
          <w:rFonts w:ascii="Times New Roman" w:hAnsi="Times New Roman" w:cs="Times New Roman"/>
          <w:sz w:val="28"/>
          <w:szCs w:val="28"/>
        </w:rPr>
        <w:t>9,2</w:t>
      </w:r>
      <w:r w:rsidRPr="0055440B">
        <w:rPr>
          <w:rFonts w:ascii="Times New Roman" w:hAnsi="Times New Roman" w:cs="Times New Roman"/>
          <w:sz w:val="28"/>
          <w:szCs w:val="28"/>
        </w:rPr>
        <w:t xml:space="preserve"> процента. В 20</w:t>
      </w:r>
      <w:r w:rsidR="00D878DE" w:rsidRPr="0055440B">
        <w:rPr>
          <w:rFonts w:ascii="Times New Roman" w:hAnsi="Times New Roman" w:cs="Times New Roman"/>
          <w:sz w:val="28"/>
          <w:szCs w:val="28"/>
        </w:rPr>
        <w:t>2</w:t>
      </w:r>
      <w:r w:rsidR="005B3CAA">
        <w:rPr>
          <w:rFonts w:ascii="Times New Roman" w:hAnsi="Times New Roman" w:cs="Times New Roman"/>
          <w:sz w:val="28"/>
          <w:szCs w:val="28"/>
        </w:rPr>
        <w:t>4</w:t>
      </w:r>
      <w:r w:rsidRPr="0055440B">
        <w:rPr>
          <w:rFonts w:ascii="Times New Roman" w:hAnsi="Times New Roman" w:cs="Times New Roman"/>
          <w:sz w:val="28"/>
          <w:szCs w:val="28"/>
        </w:rPr>
        <w:t xml:space="preserve"> год</w:t>
      </w:r>
      <w:r w:rsidR="00202506" w:rsidRPr="0055440B">
        <w:rPr>
          <w:rFonts w:ascii="Times New Roman" w:hAnsi="Times New Roman" w:cs="Times New Roman"/>
          <w:sz w:val="28"/>
          <w:szCs w:val="28"/>
        </w:rPr>
        <w:t>у</w:t>
      </w:r>
      <w:r w:rsidRPr="0055440B">
        <w:rPr>
          <w:rFonts w:ascii="Times New Roman" w:hAnsi="Times New Roman" w:cs="Times New Roman"/>
          <w:sz w:val="28"/>
          <w:szCs w:val="28"/>
        </w:rPr>
        <w:t xml:space="preserve"> темп роста </w:t>
      </w:r>
      <w:r w:rsidR="00613212" w:rsidRPr="0055440B">
        <w:rPr>
          <w:rFonts w:ascii="Times New Roman" w:hAnsi="Times New Roman" w:cs="Times New Roman"/>
          <w:sz w:val="28"/>
          <w:szCs w:val="28"/>
        </w:rPr>
        <w:t xml:space="preserve">собственных доходов </w:t>
      </w:r>
      <w:r w:rsidR="00D878DE" w:rsidRPr="0055440B">
        <w:rPr>
          <w:rFonts w:ascii="Times New Roman" w:hAnsi="Times New Roman" w:cs="Times New Roman"/>
          <w:sz w:val="28"/>
          <w:szCs w:val="28"/>
        </w:rPr>
        <w:t>выше</w:t>
      </w:r>
      <w:r w:rsidRPr="0055440B">
        <w:rPr>
          <w:rFonts w:ascii="Times New Roman" w:hAnsi="Times New Roman" w:cs="Times New Roman"/>
          <w:sz w:val="28"/>
          <w:szCs w:val="28"/>
        </w:rPr>
        <w:t xml:space="preserve"> темпа роста </w:t>
      </w:r>
      <w:r w:rsidR="00613212" w:rsidRPr="0055440B">
        <w:rPr>
          <w:rFonts w:ascii="Times New Roman" w:hAnsi="Times New Roman" w:cs="Times New Roman"/>
          <w:sz w:val="28"/>
          <w:szCs w:val="28"/>
        </w:rPr>
        <w:t xml:space="preserve">безвозмездных поступлений </w:t>
      </w:r>
      <w:r w:rsidRPr="0055440B">
        <w:rPr>
          <w:rFonts w:ascii="Times New Roman" w:hAnsi="Times New Roman" w:cs="Times New Roman"/>
          <w:sz w:val="28"/>
          <w:szCs w:val="28"/>
        </w:rPr>
        <w:t xml:space="preserve">на </w:t>
      </w:r>
      <w:r w:rsidR="005B3CAA">
        <w:rPr>
          <w:rFonts w:ascii="Times New Roman" w:hAnsi="Times New Roman" w:cs="Times New Roman"/>
          <w:sz w:val="28"/>
          <w:szCs w:val="28"/>
        </w:rPr>
        <w:t>12,6</w:t>
      </w:r>
      <w:r w:rsidRPr="0055440B">
        <w:rPr>
          <w:rFonts w:ascii="Times New Roman" w:hAnsi="Times New Roman" w:cs="Times New Roman"/>
          <w:sz w:val="28"/>
          <w:szCs w:val="28"/>
        </w:rPr>
        <w:t xml:space="preserve"> процентных пункта.</w:t>
      </w:r>
    </w:p>
    <w:p w14:paraId="16D0EEE3" w14:textId="36A0A4E7" w:rsidR="001B3150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40B">
        <w:rPr>
          <w:rFonts w:ascii="Times New Roman" w:hAnsi="Times New Roman" w:cs="Times New Roman"/>
          <w:sz w:val="28"/>
          <w:szCs w:val="28"/>
        </w:rPr>
        <w:t xml:space="preserve">Анализ структуры доходов бюджета </w:t>
      </w:r>
      <w:r w:rsidR="008C5A1B" w:rsidRPr="0055440B">
        <w:rPr>
          <w:rFonts w:ascii="Times New Roman" w:hAnsi="Times New Roman" w:cs="Times New Roman"/>
          <w:sz w:val="28"/>
          <w:szCs w:val="28"/>
        </w:rPr>
        <w:t>Дубровско</w:t>
      </w:r>
      <w:r w:rsidR="00C63CFC" w:rsidRPr="0055440B">
        <w:rPr>
          <w:rFonts w:ascii="Times New Roman" w:hAnsi="Times New Roman" w:cs="Times New Roman"/>
          <w:sz w:val="28"/>
          <w:szCs w:val="28"/>
        </w:rPr>
        <w:t>го</w:t>
      </w:r>
      <w:r w:rsidR="008C5A1B" w:rsidRPr="0055440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C63CFC" w:rsidRPr="0055440B">
        <w:rPr>
          <w:rFonts w:ascii="Times New Roman" w:hAnsi="Times New Roman" w:cs="Times New Roman"/>
          <w:sz w:val="28"/>
          <w:szCs w:val="28"/>
        </w:rPr>
        <w:t>го</w:t>
      </w:r>
      <w:r w:rsidRPr="0055440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63CFC" w:rsidRPr="0055440B">
        <w:rPr>
          <w:rFonts w:ascii="Times New Roman" w:hAnsi="Times New Roman" w:cs="Times New Roman"/>
          <w:sz w:val="28"/>
          <w:szCs w:val="28"/>
        </w:rPr>
        <w:t>я</w:t>
      </w:r>
      <w:r w:rsidRPr="0055440B">
        <w:rPr>
          <w:rFonts w:ascii="Times New Roman" w:hAnsi="Times New Roman" w:cs="Times New Roman"/>
          <w:sz w:val="28"/>
          <w:szCs w:val="28"/>
        </w:rPr>
        <w:t xml:space="preserve"> показал, что удельный вес собственных доходов в 20</w:t>
      </w:r>
      <w:r w:rsidR="00C63CFC" w:rsidRPr="0055440B">
        <w:rPr>
          <w:rFonts w:ascii="Times New Roman" w:hAnsi="Times New Roman" w:cs="Times New Roman"/>
          <w:sz w:val="28"/>
          <w:szCs w:val="28"/>
        </w:rPr>
        <w:t>2</w:t>
      </w:r>
      <w:r w:rsidR="005B3CAA">
        <w:rPr>
          <w:rFonts w:ascii="Times New Roman" w:hAnsi="Times New Roman" w:cs="Times New Roman"/>
          <w:sz w:val="28"/>
          <w:szCs w:val="28"/>
        </w:rPr>
        <w:t>4</w:t>
      </w:r>
      <w:r w:rsidRPr="0055440B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1B3150" w:rsidRPr="0055440B">
        <w:rPr>
          <w:rFonts w:ascii="Times New Roman" w:hAnsi="Times New Roman" w:cs="Times New Roman"/>
          <w:sz w:val="28"/>
          <w:szCs w:val="28"/>
        </w:rPr>
        <w:t>3</w:t>
      </w:r>
      <w:r w:rsidR="005B3CAA">
        <w:rPr>
          <w:rFonts w:ascii="Times New Roman" w:hAnsi="Times New Roman" w:cs="Times New Roman"/>
          <w:sz w:val="28"/>
          <w:szCs w:val="28"/>
        </w:rPr>
        <w:t>9,7</w:t>
      </w:r>
      <w:r w:rsidRPr="0055440B">
        <w:rPr>
          <w:rFonts w:ascii="Times New Roman" w:hAnsi="Times New Roman" w:cs="Times New Roman"/>
          <w:sz w:val="28"/>
          <w:szCs w:val="28"/>
        </w:rPr>
        <w:t xml:space="preserve">%, что </w:t>
      </w:r>
      <w:r w:rsidR="009515A9" w:rsidRPr="0055440B">
        <w:rPr>
          <w:rFonts w:ascii="Times New Roman" w:hAnsi="Times New Roman" w:cs="Times New Roman"/>
          <w:sz w:val="28"/>
          <w:szCs w:val="28"/>
        </w:rPr>
        <w:t>выше</w:t>
      </w:r>
      <w:r w:rsidRPr="0055440B">
        <w:rPr>
          <w:rFonts w:ascii="Times New Roman" w:hAnsi="Times New Roman" w:cs="Times New Roman"/>
          <w:sz w:val="28"/>
          <w:szCs w:val="28"/>
        </w:rPr>
        <w:t xml:space="preserve"> уровня прошлого года (</w:t>
      </w:r>
      <w:r w:rsidR="005B3CAA">
        <w:rPr>
          <w:rFonts w:ascii="Times New Roman" w:hAnsi="Times New Roman" w:cs="Times New Roman"/>
          <w:sz w:val="28"/>
          <w:szCs w:val="28"/>
        </w:rPr>
        <w:t>32,2</w:t>
      </w:r>
      <w:r w:rsidRPr="0055440B">
        <w:rPr>
          <w:rFonts w:ascii="Times New Roman" w:hAnsi="Times New Roman" w:cs="Times New Roman"/>
          <w:sz w:val="28"/>
          <w:szCs w:val="28"/>
        </w:rPr>
        <w:t xml:space="preserve">%) на </w:t>
      </w:r>
      <w:r w:rsidR="005B3CAA">
        <w:rPr>
          <w:rFonts w:ascii="Times New Roman" w:hAnsi="Times New Roman" w:cs="Times New Roman"/>
          <w:sz w:val="28"/>
          <w:szCs w:val="28"/>
        </w:rPr>
        <w:t>7,5</w:t>
      </w:r>
      <w:r w:rsidRPr="0055440B"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14:paraId="2A1C39CC" w14:textId="77777777" w:rsidR="001B3150" w:rsidRDefault="001B3150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CC39C4" w14:textId="45DB3C8F" w:rsidR="001B3150" w:rsidRDefault="00330170" w:rsidP="00330170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B3150">
        <w:rPr>
          <w:rFonts w:ascii="Times New Roman" w:hAnsi="Times New Roman" w:cs="Times New Roman"/>
          <w:i/>
          <w:iCs/>
          <w:sz w:val="28"/>
          <w:szCs w:val="28"/>
        </w:rPr>
        <w:t>Динамика структуры доходов бюджета за 20</w:t>
      </w:r>
      <w:r w:rsidR="00BC577A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Pr="001B3150">
        <w:rPr>
          <w:rFonts w:ascii="Times New Roman" w:hAnsi="Times New Roman" w:cs="Times New Roman"/>
          <w:i/>
          <w:iCs/>
          <w:sz w:val="28"/>
          <w:szCs w:val="28"/>
        </w:rPr>
        <w:t xml:space="preserve"> - 202</w:t>
      </w:r>
      <w:r w:rsidR="00BC577A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1B3150">
        <w:rPr>
          <w:rFonts w:ascii="Times New Roman" w:hAnsi="Times New Roman" w:cs="Times New Roman"/>
          <w:i/>
          <w:iCs/>
          <w:sz w:val="28"/>
          <w:szCs w:val="28"/>
        </w:rPr>
        <w:t xml:space="preserve"> годы приведена </w:t>
      </w:r>
      <w:r w:rsidR="001B3150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</w:t>
      </w:r>
    </w:p>
    <w:p w14:paraId="79BCD43C" w14:textId="47CC5671" w:rsidR="00330170" w:rsidRPr="001B3150" w:rsidRDefault="001B3150" w:rsidP="00330170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</w:t>
      </w:r>
      <w:r w:rsidR="00330170" w:rsidRPr="001B3150">
        <w:rPr>
          <w:rFonts w:ascii="Times New Roman" w:hAnsi="Times New Roman" w:cs="Times New Roman"/>
          <w:i/>
          <w:iCs/>
          <w:sz w:val="28"/>
          <w:szCs w:val="28"/>
        </w:rPr>
        <w:t xml:space="preserve">в таблице.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</w:t>
      </w:r>
      <w:r w:rsidR="00330170" w:rsidRPr="001B3150">
        <w:rPr>
          <w:rFonts w:ascii="Times New Roman" w:hAnsi="Times New Roman" w:cs="Times New Roman"/>
          <w:i/>
          <w:iCs/>
          <w:sz w:val="28"/>
          <w:szCs w:val="28"/>
        </w:rPr>
        <w:t xml:space="preserve">  (%)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710"/>
        <w:gridCol w:w="1497"/>
        <w:gridCol w:w="1501"/>
        <w:gridCol w:w="1500"/>
        <w:gridCol w:w="1500"/>
        <w:gridCol w:w="1502"/>
      </w:tblGrid>
      <w:tr w:rsidR="00BC577A" w14:paraId="6949C717" w14:textId="77777777" w:rsidTr="001B3150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E7C6" w14:textId="77777777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7902" w14:textId="2D76A9B7" w:rsidR="00BC577A" w:rsidRPr="001B3150" w:rsidRDefault="00BC577A" w:rsidP="00BC57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2020 год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3903" w14:textId="52796F3A" w:rsidR="00BC577A" w:rsidRPr="001B3150" w:rsidRDefault="00BC577A" w:rsidP="00BC57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2021 год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0886" w14:textId="5CBBD179" w:rsidR="00BC577A" w:rsidRPr="001B3150" w:rsidRDefault="00BC577A" w:rsidP="00BC57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2022 год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CDC1" w14:textId="76F12616" w:rsidR="00BC577A" w:rsidRPr="001B3150" w:rsidRDefault="00BC577A" w:rsidP="00BC57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2023 год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2D1F" w14:textId="5B306083" w:rsidR="00BC577A" w:rsidRPr="001B3150" w:rsidRDefault="00BC577A" w:rsidP="00BC57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1B315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BC577A" w14:paraId="18AF6A22" w14:textId="77777777" w:rsidTr="001B3150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AC79" w14:textId="77777777" w:rsidR="00BC577A" w:rsidRPr="001B3150" w:rsidRDefault="00BC577A" w:rsidP="00BC57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Доходы всего,</w:t>
            </w:r>
          </w:p>
          <w:p w14:paraId="7A50861B" w14:textId="77777777" w:rsidR="00BC577A" w:rsidRPr="001B3150" w:rsidRDefault="00BC577A" w:rsidP="00BC57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A614" w14:textId="232DF095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393C" w14:textId="479E33A3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A942" w14:textId="15F7CA21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298F" w14:textId="75CC055B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31F5" w14:textId="1A6C0FC7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BC577A" w14:paraId="18590F43" w14:textId="77777777" w:rsidTr="009D564D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63EF" w14:textId="77777777" w:rsidR="00BC577A" w:rsidRPr="001B3150" w:rsidRDefault="00BC577A" w:rsidP="00BC57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Собственные доходы, из них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898A" w14:textId="3D5BBCBE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3212" w14:textId="46B66FE1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CC8E" w14:textId="6A6AB772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52A2" w14:textId="48299C34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CBD2" w14:textId="4062D3CB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</w:tc>
      </w:tr>
      <w:tr w:rsidR="00BC577A" w14:paraId="62AB9A37" w14:textId="77777777" w:rsidTr="009D564D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2AE6" w14:textId="77777777" w:rsidR="00BC577A" w:rsidRPr="001B3150" w:rsidRDefault="00BC577A" w:rsidP="00BC57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- налоговые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7DD0" w14:textId="499827EC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809B" w14:textId="582F88CD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B7A9" w14:textId="3E8C1E26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CA40" w14:textId="20C1E338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DCD4" w14:textId="53252E72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</w:tr>
      <w:tr w:rsidR="00BC577A" w14:paraId="0B2B4E5A" w14:textId="77777777" w:rsidTr="009D564D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0AB7" w14:textId="77777777" w:rsidR="00BC577A" w:rsidRPr="001B3150" w:rsidRDefault="00BC577A" w:rsidP="00BC57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- неналоговые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0D69" w14:textId="51A6AB32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4399" w14:textId="3487E86E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FEE0" w14:textId="7D771E3F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BD5B" w14:textId="1BE947B2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07B3" w14:textId="725B4E82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BC577A" w14:paraId="27FA58F8" w14:textId="77777777" w:rsidTr="009D564D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8187" w14:textId="77777777" w:rsidR="00BC577A" w:rsidRPr="001B3150" w:rsidRDefault="00BC577A" w:rsidP="00BC57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DFAD" w14:textId="6E44E976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BC33" w14:textId="4D0FF691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CDE4" w14:textId="6C4D2971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63BF" w14:textId="7C47DEFF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478A" w14:textId="2889BACF" w:rsidR="00BC577A" w:rsidRDefault="00BC577A" w:rsidP="00BC57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</w:tr>
    </w:tbl>
    <w:p w14:paraId="01E859EB" w14:textId="3B328A39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5A7">
        <w:rPr>
          <w:rFonts w:ascii="Times New Roman" w:hAnsi="Times New Roman" w:cs="Times New Roman"/>
          <w:sz w:val="28"/>
          <w:szCs w:val="28"/>
        </w:rPr>
        <w:lastRenderedPageBreak/>
        <w:t>Данные</w:t>
      </w:r>
      <w:r>
        <w:rPr>
          <w:rFonts w:ascii="Times New Roman" w:hAnsi="Times New Roman" w:cs="Times New Roman"/>
          <w:sz w:val="28"/>
          <w:szCs w:val="28"/>
        </w:rPr>
        <w:t xml:space="preserve"> таблицы свидетельствуют о</w:t>
      </w:r>
      <w:r w:rsidR="00BC577A">
        <w:rPr>
          <w:rFonts w:ascii="Times New Roman" w:hAnsi="Times New Roman" w:cs="Times New Roman"/>
          <w:sz w:val="28"/>
          <w:szCs w:val="28"/>
        </w:rPr>
        <w:t>б увеличении</w:t>
      </w:r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FC25A7">
        <w:rPr>
          <w:rFonts w:ascii="Times New Roman" w:hAnsi="Times New Roman" w:cs="Times New Roman"/>
          <w:sz w:val="28"/>
          <w:szCs w:val="28"/>
        </w:rPr>
        <w:t>2</w:t>
      </w:r>
      <w:r w:rsidR="00BC577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доли собственных доходов и </w:t>
      </w:r>
      <w:r w:rsidR="00BC577A">
        <w:rPr>
          <w:rFonts w:ascii="Times New Roman" w:hAnsi="Times New Roman" w:cs="Times New Roman"/>
          <w:sz w:val="28"/>
          <w:szCs w:val="28"/>
        </w:rPr>
        <w:t>снижении</w:t>
      </w:r>
      <w:r>
        <w:rPr>
          <w:rFonts w:ascii="Times New Roman" w:hAnsi="Times New Roman" w:cs="Times New Roman"/>
          <w:sz w:val="28"/>
          <w:szCs w:val="28"/>
        </w:rPr>
        <w:t xml:space="preserve"> доли безвозмездных </w:t>
      </w:r>
      <w:r w:rsidR="001B3150">
        <w:rPr>
          <w:rFonts w:ascii="Times New Roman" w:hAnsi="Times New Roman" w:cs="Times New Roman"/>
          <w:sz w:val="28"/>
          <w:szCs w:val="28"/>
        </w:rPr>
        <w:t>поступлений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77A">
        <w:rPr>
          <w:rFonts w:ascii="Times New Roman" w:hAnsi="Times New Roman" w:cs="Times New Roman"/>
          <w:sz w:val="28"/>
          <w:szCs w:val="28"/>
        </w:rPr>
        <w:t>7,5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14:paraId="6A97F942" w14:textId="7E39C566" w:rsidR="00330170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33F">
        <w:rPr>
          <w:rFonts w:ascii="Times New Roman" w:hAnsi="Times New Roman" w:cs="Times New Roman"/>
          <w:sz w:val="28"/>
          <w:szCs w:val="28"/>
        </w:rPr>
        <w:t>Исполнение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</w:t>
      </w:r>
      <w:r w:rsidR="001B3150">
        <w:rPr>
          <w:rFonts w:ascii="Times New Roman" w:hAnsi="Times New Roman" w:cs="Times New Roman"/>
          <w:sz w:val="28"/>
          <w:szCs w:val="28"/>
        </w:rPr>
        <w:t>заданий по</w:t>
      </w:r>
      <w:r>
        <w:rPr>
          <w:rFonts w:ascii="Times New Roman" w:hAnsi="Times New Roman" w:cs="Times New Roman"/>
          <w:sz w:val="28"/>
          <w:szCs w:val="28"/>
        </w:rPr>
        <w:t xml:space="preserve"> налоговым и неналоговым</w:t>
      </w:r>
      <w:r w:rsidR="00BD6E91">
        <w:rPr>
          <w:rFonts w:ascii="Times New Roman" w:hAnsi="Times New Roman" w:cs="Times New Roman"/>
          <w:sz w:val="28"/>
          <w:szCs w:val="28"/>
        </w:rPr>
        <w:t xml:space="preserve"> (далее-собственным)</w:t>
      </w:r>
      <w:r>
        <w:rPr>
          <w:rFonts w:ascii="Times New Roman" w:hAnsi="Times New Roman" w:cs="Times New Roman"/>
          <w:sz w:val="28"/>
          <w:szCs w:val="28"/>
        </w:rPr>
        <w:t xml:space="preserve"> доходам обеспечено на </w:t>
      </w:r>
      <w:r w:rsidR="005B3CAA">
        <w:rPr>
          <w:rFonts w:ascii="Times New Roman" w:hAnsi="Times New Roman" w:cs="Times New Roman"/>
          <w:sz w:val="28"/>
          <w:szCs w:val="28"/>
        </w:rPr>
        <w:t>99,3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33017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наибольший удельный вес занимают налоговые доходы, на их долю приходится </w:t>
      </w:r>
      <w:r w:rsidR="001B3150">
        <w:rPr>
          <w:rFonts w:ascii="Times New Roman" w:hAnsi="Times New Roman" w:cs="Times New Roman"/>
          <w:sz w:val="28"/>
          <w:szCs w:val="28"/>
        </w:rPr>
        <w:t>94,</w:t>
      </w:r>
      <w:r w:rsidR="00AF4F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 процент</w:t>
      </w:r>
      <w:r w:rsidR="00AF4FA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неналоговые доходы составляют </w:t>
      </w:r>
      <w:r w:rsidR="001B3150">
        <w:rPr>
          <w:rFonts w:ascii="Times New Roman" w:hAnsi="Times New Roman" w:cs="Times New Roman"/>
          <w:sz w:val="28"/>
          <w:szCs w:val="28"/>
        </w:rPr>
        <w:t>5,</w:t>
      </w:r>
      <w:r w:rsidR="00AF4FA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14:paraId="38D2DA8C" w14:textId="2C936C60" w:rsidR="005B3CAA" w:rsidRDefault="005B3CAA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безвозмездных поступлений в структуре собственных доходов составляет 60,3 процента.</w:t>
      </w:r>
    </w:p>
    <w:p w14:paraId="57035AEC" w14:textId="77777777" w:rsidR="00AF4FA1" w:rsidRDefault="00330170" w:rsidP="00DA3341">
      <w:pPr>
        <w:spacing w:after="0" w:line="240" w:lineRule="auto"/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1B3150">
        <w:rPr>
          <w:rFonts w:ascii="Times New Roman" w:hAnsi="Times New Roman" w:cs="Times New Roman"/>
          <w:i/>
          <w:iCs/>
          <w:sz w:val="28"/>
          <w:szCs w:val="28"/>
        </w:rPr>
        <w:t>Анализ исполнения доходной части бюджета</w:t>
      </w:r>
      <w:r w:rsidR="00AF4FA1">
        <w:rPr>
          <w:rFonts w:ascii="Times New Roman" w:hAnsi="Times New Roman" w:cs="Times New Roman"/>
          <w:i/>
          <w:iCs/>
          <w:sz w:val="28"/>
          <w:szCs w:val="28"/>
        </w:rPr>
        <w:t xml:space="preserve"> за 2024 год</w:t>
      </w:r>
      <w:r w:rsidRPr="001B3150">
        <w:rPr>
          <w:rFonts w:ascii="Times New Roman" w:hAnsi="Times New Roman" w:cs="Times New Roman"/>
          <w:i/>
          <w:iCs/>
          <w:sz w:val="28"/>
          <w:szCs w:val="28"/>
        </w:rPr>
        <w:t xml:space="preserve"> представлен </w:t>
      </w:r>
      <w:r w:rsidR="00AF4FA1"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</w:p>
    <w:p w14:paraId="7305FE6B" w14:textId="0195ACCC" w:rsidR="004A295B" w:rsidRPr="004A295B" w:rsidRDefault="00AF4FA1" w:rsidP="004A295B">
      <w:pPr>
        <w:spacing w:after="0" w:line="240" w:lineRule="auto"/>
        <w:ind w:firstLine="708"/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</w:t>
      </w:r>
      <w:r w:rsidR="00330170" w:rsidRPr="001B315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="00330170" w:rsidRPr="00AF4FA1">
        <w:rPr>
          <w:rFonts w:ascii="Times New Roman" w:hAnsi="Times New Roman" w:cs="Times New Roman"/>
          <w:i/>
          <w:iCs/>
          <w:sz w:val="28"/>
          <w:szCs w:val="28"/>
        </w:rPr>
        <w:t>таблице</w:t>
      </w:r>
      <w:r w:rsidRPr="00AF4FA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AF4FA1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(</w:t>
      </w:r>
      <w:proofErr w:type="gramEnd"/>
      <w:r w:rsidRPr="00AF4FA1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тыс. рублей)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553"/>
        <w:gridCol w:w="1406"/>
        <w:gridCol w:w="1540"/>
        <w:gridCol w:w="1406"/>
        <w:gridCol w:w="1505"/>
        <w:gridCol w:w="1505"/>
      </w:tblGrid>
      <w:tr w:rsidR="004A295B" w:rsidRPr="004A295B" w14:paraId="6C28EDA9" w14:textId="77777777" w:rsidTr="004A295B">
        <w:trPr>
          <w:trHeight w:val="60"/>
        </w:trPr>
        <w:tc>
          <w:tcPr>
            <w:tcW w:w="2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FE4DB9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Показатели бюджета  </w:t>
            </w:r>
          </w:p>
        </w:tc>
        <w:tc>
          <w:tcPr>
            <w:tcW w:w="140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F89FFB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14:paraId="3A1E17A2" w14:textId="43B47533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2023 г.,</w:t>
            </w:r>
          </w:p>
          <w:p w14:paraId="2F7D6537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44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A0C4C5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4AA9B8F2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295B" w:rsidRPr="004A295B" w14:paraId="59D88F30" w14:textId="77777777" w:rsidTr="004A295B">
        <w:trPr>
          <w:trHeight w:val="697"/>
        </w:trPr>
        <w:tc>
          <w:tcPr>
            <w:tcW w:w="255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324CC0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B7525F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DFBA4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14:paraId="29FA7011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AA0516" w14:textId="5A5430B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14:paraId="2091C65B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734EB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9FFBD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  <w:p w14:paraId="198DC293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исполнения</w:t>
            </w:r>
          </w:p>
          <w:p w14:paraId="6E6E35D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2024/2023</w:t>
            </w:r>
          </w:p>
          <w:p w14:paraId="1514CBBB" w14:textId="4EE6A6B1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295B" w:rsidRPr="004A295B" w14:paraId="2DF7CDB8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FE80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5B15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DB4B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9B99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FDC4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4975" w14:textId="6612AF13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A295B" w:rsidRPr="004A295B" w14:paraId="2351EC55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BD8DF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 бюджета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B25C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26725,0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5AF9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30171,9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DD7E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29964,9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1F36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8A9F" w14:textId="77777777" w:rsid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548C3ECC" w14:textId="292D13EF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112,1</w:t>
            </w:r>
          </w:p>
        </w:tc>
      </w:tr>
      <w:tr w:rsidR="004A295B" w:rsidRPr="004A295B" w14:paraId="703E39FA" w14:textId="77777777" w:rsidTr="004A295B">
        <w:trPr>
          <w:trHeight w:val="12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32A7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E5DF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25227,0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4E23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27944,1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826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28237,6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CCFD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CD77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111,9</w:t>
            </w:r>
          </w:p>
        </w:tc>
      </w:tr>
      <w:tr w:rsidR="004A295B" w:rsidRPr="004A295B" w14:paraId="6321CB6D" w14:textId="77777777" w:rsidTr="004A295B">
        <w:trPr>
          <w:trHeight w:val="12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30D74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Акцизы по подакцизным товарам (ГСМ)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E8B2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4660,6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A810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4 850, 4</w:t>
            </w:r>
          </w:p>
          <w:p w14:paraId="257A5EE2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BB3F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4 889, 0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541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8BA0" w14:textId="77777777" w:rsid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9938B7" w14:textId="7C6CC495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</w:tr>
      <w:tr w:rsidR="004A295B" w:rsidRPr="004A295B" w14:paraId="31CA9549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F3AF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474F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11 108,3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6729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13 382, 8</w:t>
            </w:r>
          </w:p>
          <w:p w14:paraId="524051FB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EBF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13 421, 0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3E24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DBFF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</w:tr>
      <w:tr w:rsidR="004A295B" w:rsidRPr="004A295B" w14:paraId="5FB80297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EE95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948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0D69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18,0</w:t>
            </w:r>
          </w:p>
          <w:p w14:paraId="63B82D1D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A5AD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18,0</w:t>
            </w:r>
          </w:p>
          <w:p w14:paraId="598BA627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0ADF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6BBF" w14:textId="77777777" w:rsid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17EBA5" w14:textId="6FFF70EF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4A295B" w:rsidRPr="004A295B" w14:paraId="3807D6E6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3931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DA94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2811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3 613, 0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1F3E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E5B8B7" w:themeColor="accent2" w:themeTint="66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3 958,0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6C29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242D" w14:textId="1A5111D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A295B" w:rsidRPr="004A295B" w14:paraId="615EBBAA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F579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D41C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4616,4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1601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6 079,9</w:t>
            </w:r>
          </w:p>
          <w:p w14:paraId="584B0A7D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4D5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5 951, 6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5DC5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33DF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128,9</w:t>
            </w:r>
          </w:p>
        </w:tc>
      </w:tr>
      <w:tr w:rsidR="004A295B" w:rsidRPr="004A295B" w14:paraId="19655BE7" w14:textId="77777777" w:rsidTr="004A295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257CE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34A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DB10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2097,8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B9F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1597,2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520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EF2C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106,6</w:t>
            </w:r>
          </w:p>
        </w:tc>
      </w:tr>
      <w:tr w:rsidR="004A295B" w:rsidRPr="004A295B" w14:paraId="008E1FEE" w14:textId="77777777" w:rsidTr="004A295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7C91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A3BD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5410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960, 0</w:t>
            </w:r>
          </w:p>
          <w:p w14:paraId="6361D1D0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F6E6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428, 4</w:t>
            </w:r>
          </w:p>
          <w:p w14:paraId="319EA355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BC30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C716" w14:textId="77777777" w:rsid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FC3BC6" w14:textId="18283382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</w:tr>
      <w:tr w:rsidR="004A295B" w:rsidRPr="004A295B" w14:paraId="6287A17A" w14:textId="77777777" w:rsidTr="004A295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B0D2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4D72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599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64, 0</w:t>
            </w:r>
          </w:p>
          <w:p w14:paraId="13BD177E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E622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8A61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97E2" w14:textId="0A166D4C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6,8 раза</w:t>
            </w:r>
          </w:p>
        </w:tc>
      </w:tr>
      <w:tr w:rsidR="004A295B" w:rsidRPr="004A295B" w14:paraId="33DD656A" w14:textId="77777777" w:rsidTr="004A295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A036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реализации имущества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F7C2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938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C23E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8557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12A6" w14:textId="1ADC8006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295B" w:rsidRPr="004A295B" w14:paraId="592C35D3" w14:textId="77777777" w:rsidTr="004A295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857B1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реализации земельных участков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0661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319,1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925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1 071,8</w:t>
            </w:r>
          </w:p>
          <w:p w14:paraId="0C795BBE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41B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1 094,0</w:t>
            </w:r>
          </w:p>
          <w:p w14:paraId="5F030470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194D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65EE" w14:textId="5240D9D2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3,4 раза</w:t>
            </w:r>
          </w:p>
        </w:tc>
      </w:tr>
      <w:tr w:rsidR="004A295B" w:rsidRPr="004A295B" w14:paraId="57F3EA0E" w14:textId="77777777" w:rsidTr="004A295B">
        <w:trPr>
          <w:trHeight w:val="33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BBBE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перечисления части прибыли МУП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2491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9F86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B124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ADA3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68F8" w14:textId="77777777" w:rsid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050DEC" w14:textId="1CF12A6D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295B" w:rsidRPr="004A295B" w14:paraId="2A5F6207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F453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FACD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84D5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AA9B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E43C" w14:textId="68FF07D6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903E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6EA93D" w14:textId="63C8D5F9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295B" w:rsidRPr="004A295B" w14:paraId="73848467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6A5B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E74B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17F7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31E7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3639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F13C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103,4</w:t>
            </w:r>
          </w:p>
        </w:tc>
      </w:tr>
      <w:tr w:rsidR="004A295B" w:rsidRPr="004A295B" w14:paraId="3283F273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5C21" w14:textId="7084E0CE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2971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AA86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7B52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CBD0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5455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99B364" w14:textId="783B6BBE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103,4</w:t>
            </w:r>
          </w:p>
        </w:tc>
      </w:tr>
      <w:tr w:rsidR="004A295B" w:rsidRPr="004A295B" w14:paraId="6DE56D18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E791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6B96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56338,5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1F06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45 460,6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189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45460,4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833F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BD4F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80,7</w:t>
            </w:r>
          </w:p>
        </w:tc>
      </w:tr>
      <w:tr w:rsidR="004A295B" w:rsidRPr="004A295B" w14:paraId="52C3AB90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130E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B1C3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56289,6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7016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45 431,0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EB90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45 431,0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B88C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A66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80,7</w:t>
            </w:r>
          </w:p>
        </w:tc>
      </w:tr>
      <w:tr w:rsidR="004A295B" w:rsidRPr="004A295B" w14:paraId="284101FC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8D9A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2211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A6D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5695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48C0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D78D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295B" w:rsidRPr="004A295B" w14:paraId="2EF34F38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D824" w14:textId="0C1A536C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D4BD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3392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4AE0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16F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01F7" w14:textId="77777777" w:rsid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B4E648" w14:textId="3A2D018B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4A295B" w:rsidRPr="004A295B" w14:paraId="5EF8D239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E2DF" w14:textId="77777777" w:rsidR="004A295B" w:rsidRPr="004A295B" w:rsidRDefault="004A295B" w:rsidP="004A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6273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9CA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D2CB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6FA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3D25" w14:textId="77777777" w:rsid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4CB643" w14:textId="1AD56415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A295B" w:rsidRPr="004A295B" w14:paraId="38228828" w14:textId="77777777" w:rsidTr="004A295B">
        <w:trPr>
          <w:trHeight w:val="60"/>
        </w:trPr>
        <w:tc>
          <w:tcPr>
            <w:tcW w:w="2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A5C32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доходов: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3C7EF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83 063,5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DFB4BA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75 632,5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252C18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75 425,2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197D8B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9F21BD4" w14:textId="77777777" w:rsidR="004A295B" w:rsidRPr="004A295B" w:rsidRDefault="004A295B" w:rsidP="004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9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90,8</w:t>
            </w:r>
          </w:p>
        </w:tc>
      </w:tr>
    </w:tbl>
    <w:p w14:paraId="704E8F68" w14:textId="77777777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24D2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Pr="00BB5B20">
        <w:rPr>
          <w:rFonts w:ascii="Times New Roman" w:hAnsi="Times New Roman" w:cs="Times New Roman"/>
          <w:b/>
          <w:sz w:val="28"/>
          <w:szCs w:val="28"/>
        </w:rPr>
        <w:t>Налоговые доходы</w:t>
      </w:r>
      <w:r w:rsidRPr="004524D2">
        <w:rPr>
          <w:rFonts w:ascii="Times New Roman" w:hAnsi="Times New Roman" w:cs="Times New Roman"/>
          <w:b/>
          <w:sz w:val="28"/>
          <w:szCs w:val="28"/>
        </w:rPr>
        <w:t>.</w:t>
      </w:r>
    </w:p>
    <w:p w14:paraId="6DD6CD2D" w14:textId="019D3588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DC14B9">
        <w:rPr>
          <w:rFonts w:ascii="Times New Roman" w:hAnsi="Times New Roman" w:cs="Times New Roman"/>
          <w:sz w:val="28"/>
          <w:szCs w:val="28"/>
        </w:rPr>
        <w:t>2</w:t>
      </w:r>
      <w:r w:rsidR="00BD6E9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</w:t>
      </w:r>
      <w:r w:rsidR="00BD6E91">
        <w:rPr>
          <w:rFonts w:ascii="Times New Roman" w:hAnsi="Times New Roman" w:cs="Times New Roman"/>
          <w:sz w:val="28"/>
          <w:szCs w:val="28"/>
        </w:rPr>
        <w:t>28237,6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D6E91">
        <w:rPr>
          <w:rFonts w:ascii="Times New Roman" w:hAnsi="Times New Roman" w:cs="Times New Roman"/>
          <w:sz w:val="28"/>
          <w:szCs w:val="28"/>
        </w:rPr>
        <w:t>101,0</w:t>
      </w:r>
      <w:r>
        <w:rPr>
          <w:rFonts w:ascii="Times New Roman" w:hAnsi="Times New Roman" w:cs="Times New Roman"/>
          <w:sz w:val="28"/>
          <w:szCs w:val="28"/>
        </w:rPr>
        <w:t>% уточненного плана.</w:t>
      </w:r>
      <w:r w:rsidR="00D2235C">
        <w:rPr>
          <w:rFonts w:ascii="Times New Roman" w:hAnsi="Times New Roman" w:cs="Times New Roman"/>
          <w:sz w:val="28"/>
          <w:szCs w:val="28"/>
        </w:rPr>
        <w:t xml:space="preserve"> </w:t>
      </w:r>
      <w:r w:rsidR="00BD6E91">
        <w:rPr>
          <w:rFonts w:ascii="Times New Roman" w:hAnsi="Times New Roman" w:cs="Times New Roman"/>
          <w:sz w:val="28"/>
          <w:szCs w:val="28"/>
        </w:rPr>
        <w:t xml:space="preserve">К уровню поступлений отчетного периода 2023 года поступление налоговых доходов выросло на 3010,6 тыс. рублей или 11,9 процента. </w:t>
      </w:r>
      <w:r>
        <w:rPr>
          <w:rFonts w:ascii="Times New Roman" w:hAnsi="Times New Roman" w:cs="Times New Roman"/>
          <w:sz w:val="28"/>
          <w:szCs w:val="28"/>
        </w:rPr>
        <w:t xml:space="preserve">В целом по группе налоговых доходов выполнение плановых </w:t>
      </w:r>
      <w:r w:rsidR="006A41E7">
        <w:rPr>
          <w:rFonts w:ascii="Times New Roman" w:hAnsi="Times New Roman" w:cs="Times New Roman"/>
          <w:sz w:val="28"/>
          <w:szCs w:val="28"/>
        </w:rPr>
        <w:t>назначений обеспечено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E91">
        <w:rPr>
          <w:rFonts w:ascii="Times New Roman" w:hAnsi="Times New Roman" w:cs="Times New Roman"/>
          <w:sz w:val="28"/>
          <w:szCs w:val="28"/>
        </w:rPr>
        <w:t>практически</w:t>
      </w:r>
      <w:r w:rsidR="00D2235C">
        <w:rPr>
          <w:rFonts w:ascii="Times New Roman" w:hAnsi="Times New Roman" w:cs="Times New Roman"/>
          <w:sz w:val="28"/>
          <w:szCs w:val="28"/>
        </w:rPr>
        <w:t xml:space="preserve"> по всем</w:t>
      </w:r>
      <w:r>
        <w:rPr>
          <w:rFonts w:ascii="Times New Roman" w:hAnsi="Times New Roman" w:cs="Times New Roman"/>
          <w:sz w:val="28"/>
          <w:szCs w:val="28"/>
        </w:rPr>
        <w:t xml:space="preserve"> источникам</w:t>
      </w:r>
      <w:r w:rsidR="00D2235C">
        <w:rPr>
          <w:rFonts w:ascii="Times New Roman" w:hAnsi="Times New Roman" w:cs="Times New Roman"/>
          <w:sz w:val="28"/>
          <w:szCs w:val="28"/>
        </w:rPr>
        <w:t xml:space="preserve"> дохода</w:t>
      </w:r>
      <w:r w:rsidR="00BD6E91">
        <w:rPr>
          <w:rFonts w:ascii="Times New Roman" w:hAnsi="Times New Roman" w:cs="Times New Roman"/>
          <w:sz w:val="28"/>
          <w:szCs w:val="28"/>
        </w:rPr>
        <w:t>, кроме налога на землю, поступление составило 97,4% или 5951,6 тыс. рублей</w:t>
      </w:r>
      <w:r w:rsidR="0048633F">
        <w:rPr>
          <w:rFonts w:ascii="Times New Roman" w:hAnsi="Times New Roman" w:cs="Times New Roman"/>
          <w:sz w:val="28"/>
          <w:szCs w:val="28"/>
        </w:rPr>
        <w:t>.</w:t>
      </w:r>
      <w:r w:rsidR="00BD6E91">
        <w:rPr>
          <w:rFonts w:ascii="Times New Roman" w:hAnsi="Times New Roman" w:cs="Times New Roman"/>
          <w:sz w:val="28"/>
          <w:szCs w:val="28"/>
        </w:rPr>
        <w:t xml:space="preserve"> </w:t>
      </w:r>
      <w:r w:rsidR="00141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</w:t>
      </w:r>
      <w:r w:rsidR="00D2235C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 w:rsidR="00BD6E91">
        <w:rPr>
          <w:rFonts w:ascii="Times New Roman" w:hAnsi="Times New Roman" w:cs="Times New Roman"/>
          <w:sz w:val="28"/>
          <w:szCs w:val="28"/>
        </w:rPr>
        <w:t>, на его долю приходится 47</w:t>
      </w:r>
      <w:r w:rsidR="00DA3341">
        <w:rPr>
          <w:rFonts w:ascii="Times New Roman" w:hAnsi="Times New Roman" w:cs="Times New Roman"/>
          <w:sz w:val="28"/>
          <w:szCs w:val="28"/>
        </w:rPr>
        <w:t>,</w:t>
      </w:r>
      <w:r w:rsidR="00BD6E91">
        <w:rPr>
          <w:rFonts w:ascii="Times New Roman" w:hAnsi="Times New Roman" w:cs="Times New Roman"/>
          <w:sz w:val="28"/>
          <w:szCs w:val="28"/>
        </w:rPr>
        <w:t>5</w:t>
      </w:r>
      <w:r w:rsidR="0048633F">
        <w:rPr>
          <w:rFonts w:ascii="Times New Roman" w:hAnsi="Times New Roman" w:cs="Times New Roman"/>
          <w:sz w:val="28"/>
          <w:szCs w:val="28"/>
        </w:rPr>
        <w:t xml:space="preserve"> </w:t>
      </w:r>
      <w:r w:rsidR="00BD6E91">
        <w:rPr>
          <w:rFonts w:ascii="Times New Roman" w:hAnsi="Times New Roman" w:cs="Times New Roman"/>
          <w:sz w:val="28"/>
          <w:szCs w:val="28"/>
        </w:rPr>
        <w:t>% от общего объема налоговых поступлений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52182E" w14:textId="26FE2511" w:rsidR="00D2235C" w:rsidRPr="00BD6E91" w:rsidRDefault="006A41E7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D6E9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Акцизы по</w:t>
      </w:r>
      <w:r w:rsidR="00D2235C" w:rsidRPr="00BD6E9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подакцизным товарам</w:t>
      </w:r>
      <w:r w:rsidR="00BD6E9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(ГСМ)</w:t>
      </w:r>
      <w:r w:rsidR="00D2235C" w:rsidRPr="00BD6E91">
        <w:rPr>
          <w:rFonts w:ascii="Times New Roman" w:hAnsi="Times New Roman" w:cs="Times New Roman"/>
          <w:sz w:val="28"/>
          <w:szCs w:val="28"/>
        </w:rPr>
        <w:t xml:space="preserve"> </w:t>
      </w:r>
      <w:r w:rsidR="00D2235C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поступил в бюджет в сумме </w:t>
      </w:r>
      <w:r w:rsidR="00BD6E91">
        <w:rPr>
          <w:rFonts w:ascii="Times New Roman" w:eastAsiaTheme="minorEastAsia" w:hAnsi="Times New Roman"/>
          <w:sz w:val="28"/>
          <w:szCs w:val="28"/>
          <w:lang w:eastAsia="ru-RU"/>
        </w:rPr>
        <w:t>4889,0</w:t>
      </w:r>
      <w:r w:rsidR="00D2235C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</w:t>
      </w:r>
      <w:r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D2235C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рублей, годовые плановые назначения исполнены на </w:t>
      </w:r>
      <w:r w:rsidR="00BD6E91">
        <w:rPr>
          <w:rFonts w:ascii="Times New Roman" w:eastAsiaTheme="minorEastAsia" w:hAnsi="Times New Roman"/>
          <w:sz w:val="28"/>
          <w:szCs w:val="28"/>
          <w:lang w:eastAsia="ru-RU"/>
        </w:rPr>
        <w:t>100,8</w:t>
      </w:r>
      <w:r w:rsidR="00D2235C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%, доля налога в </w:t>
      </w:r>
      <w:r w:rsidR="00BD6E91">
        <w:rPr>
          <w:rFonts w:ascii="Times New Roman" w:eastAsiaTheme="minorEastAsia" w:hAnsi="Times New Roman"/>
          <w:sz w:val="28"/>
          <w:szCs w:val="28"/>
          <w:lang w:eastAsia="ru-RU"/>
        </w:rPr>
        <w:t>налоговых</w:t>
      </w:r>
      <w:r w:rsidR="00D2235C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доходах составляет </w:t>
      </w:r>
      <w:r w:rsidR="00BD6E91">
        <w:rPr>
          <w:rFonts w:ascii="Times New Roman" w:eastAsiaTheme="minorEastAsia" w:hAnsi="Times New Roman"/>
          <w:sz w:val="28"/>
          <w:szCs w:val="28"/>
          <w:lang w:eastAsia="ru-RU"/>
        </w:rPr>
        <w:t>17,3</w:t>
      </w:r>
      <w:r w:rsidR="00D2235C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процента. К уровню аналогичного периода 202</w:t>
      </w:r>
      <w:r w:rsidR="00BD6E91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D2235C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года доходы увеличены на </w:t>
      </w:r>
      <w:r w:rsidR="00BD6E91">
        <w:rPr>
          <w:rFonts w:ascii="Times New Roman" w:eastAsiaTheme="minorEastAsia" w:hAnsi="Times New Roman"/>
          <w:sz w:val="28"/>
          <w:szCs w:val="28"/>
          <w:lang w:eastAsia="ru-RU"/>
        </w:rPr>
        <w:t>4,9</w:t>
      </w:r>
      <w:r w:rsidR="00D2235C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D6E91">
        <w:rPr>
          <w:rFonts w:ascii="Times New Roman" w:eastAsiaTheme="minorEastAsia" w:hAnsi="Times New Roman"/>
          <w:sz w:val="28"/>
          <w:szCs w:val="28"/>
          <w:lang w:eastAsia="ru-RU"/>
        </w:rPr>
        <w:t>% или 228,4 тыс. рублей</w:t>
      </w:r>
      <w:r w:rsidR="00D2235C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.         </w:t>
      </w:r>
    </w:p>
    <w:p w14:paraId="678AEA9C" w14:textId="5A1E2AD0" w:rsidR="00D2235C" w:rsidRPr="0067672D" w:rsidRDefault="00D2235C" w:rsidP="00D2235C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A334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>Налог на доходы физических лиц</w:t>
      </w:r>
      <w:r w:rsidR="00DA334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 xml:space="preserve"> (НДФЛ)</w:t>
      </w:r>
      <w:r w:rsidRPr="00DA334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 xml:space="preserve"> 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поступил в бюджет в сумме </w:t>
      </w:r>
      <w:r w:rsidR="00BD6E9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13421,0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тыс. рублей, годовые плановые назначения исполнены на </w:t>
      </w:r>
      <w:r w:rsidR="00BD6E9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100,3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%, </w:t>
      </w:r>
      <w:r w:rsidR="00BD6E91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доля налога в </w:t>
      </w:r>
      <w:r w:rsidR="00BD6E91">
        <w:rPr>
          <w:rFonts w:ascii="Times New Roman" w:eastAsiaTheme="minorEastAsia" w:hAnsi="Times New Roman"/>
          <w:sz w:val="28"/>
          <w:szCs w:val="28"/>
          <w:lang w:eastAsia="ru-RU"/>
        </w:rPr>
        <w:t>налоговых</w:t>
      </w:r>
      <w:r w:rsidR="00BD6E91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доходах составляет </w:t>
      </w:r>
      <w:r w:rsidR="00BD6E9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47,5 процента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. 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>К уровню аналогичного периода 202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года доходы увеличены на 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20,8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% или 2312,7 тыс. рублей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.         </w:t>
      </w:r>
    </w:p>
    <w:p w14:paraId="4981D54C" w14:textId="2D3158EC" w:rsidR="00D2235C" w:rsidRPr="0067672D" w:rsidRDefault="00D2235C" w:rsidP="00D2235C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A334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 xml:space="preserve">Единый сельскохозяйственный </w:t>
      </w:r>
      <w:r w:rsidR="006A41E7" w:rsidRPr="00DA334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>налог</w:t>
      </w:r>
      <w:r w:rsidR="006A41E7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поступил в бюджет в сумме </w:t>
      </w:r>
      <w:r w:rsidR="0067672D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18,0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тыс. рублей, годовые плановые назначения исполнены на </w:t>
      </w:r>
      <w:r w:rsidR="0067672D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100,0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%, 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доля налога в 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налоговых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доходах составляет </w:t>
      </w:r>
      <w:r w:rsidR="0067672D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менее 0,1 процента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. 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>К уровню аналогичного периода 202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года доходы 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снизились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на 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98,0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% или 864,3 тыс. рублей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.         </w:t>
      </w:r>
    </w:p>
    <w:p w14:paraId="3084E5C1" w14:textId="65656035" w:rsidR="0067672D" w:rsidRPr="0067672D" w:rsidRDefault="00D2235C" w:rsidP="0067672D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A612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 xml:space="preserve">Налог на имущество физических </w:t>
      </w:r>
      <w:r w:rsidR="006A41E7" w:rsidRPr="009A612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>лиц</w:t>
      </w:r>
      <w:r w:rsidR="006A41E7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поступил в бюджет в сумме </w:t>
      </w:r>
      <w:r w:rsidR="0067672D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3958,0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тыс. рублей, годовые плановые назначения исполнены на </w:t>
      </w:r>
      <w:r w:rsidR="0067672D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109,6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%, 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доля налога в 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налоговых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доходах составляет </w:t>
      </w:r>
      <w:r w:rsidR="0067672D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14,0 процента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. 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>К уровню аналогичного периода 202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года доходы 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остались на прежнем уровне.</w:t>
      </w:r>
    </w:p>
    <w:p w14:paraId="20269C21" w14:textId="64CD46A3" w:rsidR="0067672D" w:rsidRPr="0067672D" w:rsidRDefault="00D2235C" w:rsidP="0067672D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A612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>Земельный налог</w:t>
      </w:r>
      <w:r w:rsidRPr="006A41E7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поступил в бюджет в сумме </w:t>
      </w:r>
      <w:r w:rsidR="0067672D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5951,6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тыс. рублей, годовые плановые назначения исполнены на </w:t>
      </w:r>
      <w:r w:rsidR="0067672D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97,4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%, 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доля налога в 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налоговых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доходах 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 xml:space="preserve">составляет </w:t>
      </w:r>
      <w:r w:rsidR="0067672D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21,1 процента</w:t>
      </w:r>
      <w:r w:rsidR="0067672D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. 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>К уровню аналогичного периода 202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года доходы увеличены на 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28,9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67672D">
        <w:rPr>
          <w:rFonts w:ascii="Times New Roman" w:eastAsiaTheme="minorEastAsia" w:hAnsi="Times New Roman"/>
          <w:sz w:val="28"/>
          <w:szCs w:val="28"/>
          <w:lang w:eastAsia="ru-RU"/>
        </w:rPr>
        <w:t>% или 1335,2 тыс. рублей</w:t>
      </w:r>
      <w:r w:rsidR="0067672D" w:rsidRPr="00BD6E91">
        <w:rPr>
          <w:rFonts w:ascii="Times New Roman" w:eastAsiaTheme="minorEastAsia" w:hAnsi="Times New Roman"/>
          <w:sz w:val="28"/>
          <w:szCs w:val="28"/>
          <w:lang w:eastAsia="ru-RU"/>
        </w:rPr>
        <w:t xml:space="preserve">.         </w:t>
      </w:r>
    </w:p>
    <w:p w14:paraId="421735DD" w14:textId="04406074" w:rsidR="00DE7FD4" w:rsidRDefault="00DE7FD4" w:rsidP="0067672D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A41E7">
        <w:rPr>
          <w:rFonts w:ascii="Times New Roman" w:hAnsi="Times New Roman" w:cs="Times New Roman"/>
          <w:bCs/>
          <w:iCs/>
          <w:sz w:val="28"/>
          <w:szCs w:val="28"/>
        </w:rPr>
        <w:t>Земельный налог взимается по ставкам установленным в соответствии с подпунктом 1, 2 пункта 1 статьи 394 Налогового кодекса РФ.</w:t>
      </w:r>
    </w:p>
    <w:p w14:paraId="0FCB5272" w14:textId="77777777" w:rsidR="00A348C5" w:rsidRPr="006A41E7" w:rsidRDefault="00A348C5" w:rsidP="001410C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FC2BDBB" w14:textId="77777777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122">
        <w:rPr>
          <w:rFonts w:ascii="Times New Roman" w:hAnsi="Times New Roman" w:cs="Times New Roman"/>
          <w:b/>
          <w:sz w:val="28"/>
          <w:szCs w:val="28"/>
        </w:rPr>
        <w:t>3.2 Неналоговые доходы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73138A" w14:textId="7E145AB9" w:rsidR="000F6844" w:rsidRPr="000F6844" w:rsidRDefault="006A41E7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На долю неналоговых доходов в структуре собственных доходов бюджета приходится </w:t>
      </w:r>
      <w:r w:rsidR="000F6844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5,3</w:t>
      </w:r>
      <w:r w:rsidR="000F6844"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процента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.  В абсолютном выражении поступления в бюджет составили </w:t>
      </w:r>
      <w:r w:rsidR="000F6844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1597,2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тыс. рублей или </w:t>
      </w:r>
      <w:r w:rsidR="000F6844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76,1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% годовых плановых назначений. Наибольший удельный вес по группе неналоговых доходов занимают </w:t>
      </w:r>
      <w:r w:rsidR="000F6844">
        <w:rPr>
          <w:rFonts w:ascii="Times New Roman" w:eastAsiaTheme="minorEastAsia" w:hAnsi="Times New Roman"/>
          <w:b/>
          <w:i/>
          <w:sz w:val="26"/>
          <w:szCs w:val="26"/>
          <w:lang w:eastAsia="ru-RU"/>
        </w:rPr>
        <w:t>д</w:t>
      </w:r>
      <w:r w:rsidR="000F6844" w:rsidRPr="006A41E7">
        <w:rPr>
          <w:rFonts w:ascii="Times New Roman" w:eastAsiaTheme="minorEastAsia" w:hAnsi="Times New Roman"/>
          <w:b/>
          <w:i/>
          <w:sz w:val="26"/>
          <w:szCs w:val="26"/>
          <w:lang w:eastAsia="ru-RU"/>
        </w:rPr>
        <w:t>оходы от продажи земельных участков, находящихся в собственности сельских, (городских) поселений</w:t>
      </w:r>
      <w:r w:rsidR="000F6844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</w:t>
      </w:r>
      <w:r w:rsidR="000F6844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о</w:t>
      </w:r>
      <w:r w:rsidR="000F6844"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бъем поступлений</w:t>
      </w:r>
      <w:r w:rsidR="000F6844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составили </w:t>
      </w:r>
      <w:r w:rsidR="000F6844">
        <w:rPr>
          <w:rFonts w:ascii="Times New Roman" w:eastAsiaTheme="minorEastAsia" w:hAnsi="Times New Roman"/>
          <w:sz w:val="26"/>
          <w:szCs w:val="26"/>
          <w:lang w:eastAsia="ru-RU"/>
        </w:rPr>
        <w:t>1094,0</w:t>
      </w:r>
      <w:r w:rsidR="000F6844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тыс. рублей, или </w:t>
      </w:r>
      <w:r w:rsidR="000F6844">
        <w:rPr>
          <w:rFonts w:ascii="Times New Roman" w:eastAsiaTheme="minorEastAsia" w:hAnsi="Times New Roman"/>
          <w:sz w:val="26"/>
          <w:szCs w:val="26"/>
          <w:lang w:eastAsia="ru-RU"/>
        </w:rPr>
        <w:t>102,0</w:t>
      </w:r>
      <w:r w:rsidR="000F6844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% годовых плановых назначений. Доля в собственных доходах составляет </w:t>
      </w:r>
      <w:r w:rsidR="000F6844">
        <w:rPr>
          <w:rFonts w:ascii="Times New Roman" w:eastAsiaTheme="minorEastAsia" w:hAnsi="Times New Roman"/>
          <w:sz w:val="26"/>
          <w:szCs w:val="26"/>
          <w:lang w:eastAsia="ru-RU"/>
        </w:rPr>
        <w:t>3,7 процента</w:t>
      </w:r>
      <w:r w:rsidR="000F6844" w:rsidRPr="006A41E7">
        <w:rPr>
          <w:rFonts w:ascii="Times New Roman" w:eastAsiaTheme="minorEastAsia" w:hAnsi="Times New Roman"/>
          <w:sz w:val="26"/>
          <w:szCs w:val="26"/>
          <w:lang w:eastAsia="ru-RU"/>
        </w:rPr>
        <w:t>. К уровню аналогичного периода 202</w:t>
      </w:r>
      <w:r w:rsidR="000F6844">
        <w:rPr>
          <w:rFonts w:ascii="Times New Roman" w:eastAsiaTheme="minorEastAsia" w:hAnsi="Times New Roman"/>
          <w:sz w:val="26"/>
          <w:szCs w:val="26"/>
          <w:lang w:eastAsia="ru-RU"/>
        </w:rPr>
        <w:t>3</w:t>
      </w:r>
      <w:r w:rsidR="000F6844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года доходы </w:t>
      </w:r>
      <w:r w:rsidR="000F6844">
        <w:rPr>
          <w:rFonts w:ascii="Times New Roman" w:eastAsiaTheme="minorEastAsia" w:hAnsi="Times New Roman"/>
          <w:sz w:val="26"/>
          <w:szCs w:val="26"/>
          <w:lang w:eastAsia="ru-RU"/>
        </w:rPr>
        <w:t>выросли</w:t>
      </w:r>
      <w:r w:rsidR="000F6844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в </w:t>
      </w:r>
      <w:r w:rsidR="000F6844">
        <w:rPr>
          <w:rFonts w:ascii="Times New Roman" w:eastAsiaTheme="minorEastAsia" w:hAnsi="Times New Roman"/>
          <w:sz w:val="26"/>
          <w:szCs w:val="26"/>
          <w:lang w:eastAsia="ru-RU"/>
        </w:rPr>
        <w:t>3,4</w:t>
      </w:r>
      <w:r w:rsidR="000F6844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раза.       </w:t>
      </w:r>
    </w:p>
    <w:p w14:paraId="0DE8A5F1" w14:textId="54742E87" w:rsidR="006A41E7" w:rsidRPr="000F6844" w:rsidRDefault="000F6844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2" w:name="_Hlk117677342"/>
      <w:r w:rsidRPr="000F6844">
        <w:rPr>
          <w:rFonts w:ascii="Times New Roman" w:eastAsiaTheme="minorEastAsia" w:hAnsi="Times New Roman"/>
          <w:b/>
          <w:i/>
          <w:color w:val="000000" w:themeColor="text1"/>
          <w:sz w:val="26"/>
          <w:szCs w:val="26"/>
          <w:lang w:eastAsia="ru-RU"/>
        </w:rPr>
        <w:t>Доходы, получаемые в виде арендной платы за земельные участки</w:t>
      </w:r>
      <w:r w:rsidRPr="000F6844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. Объем поступлений составил 428,4 тыс. рублей, или 44,6% годовых плановых назначений. Доля налога в собственных доходах составляет 1,4</w:t>
      </w:r>
      <w:r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процента</w:t>
      </w:r>
      <w:r w:rsidRPr="000F6844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. К уровню </w:t>
      </w:r>
      <w:bookmarkStart w:id="3" w:name="_Hlk117677296"/>
      <w:r w:rsidRPr="000F6844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аналогичного </w:t>
      </w:r>
      <w:bookmarkEnd w:id="3"/>
      <w:r w:rsidRPr="000F6844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периода 2023 года доходы уменьшились на 59,2 процента.       </w:t>
      </w:r>
      <w:r w:rsidRPr="000F6844">
        <w:rPr>
          <w:rFonts w:ascii="Times New Roman" w:eastAsiaTheme="minorEastAsia" w:hAnsi="Times New Roman"/>
          <w:sz w:val="26"/>
          <w:szCs w:val="26"/>
          <w:lang w:eastAsia="ru-RU"/>
        </w:rPr>
        <w:t xml:space="preserve">      </w:t>
      </w:r>
    </w:p>
    <w:p w14:paraId="2EB4DDD3" w14:textId="7970F79E" w:rsidR="000F6844" w:rsidRDefault="009A6121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</w:pPr>
      <w:r w:rsidRPr="006A41E7">
        <w:rPr>
          <w:rFonts w:ascii="Times New Roman" w:eastAsiaTheme="minorEastAsia" w:hAnsi="Times New Roman"/>
          <w:b/>
          <w:i/>
          <w:sz w:val="26"/>
          <w:szCs w:val="26"/>
          <w:lang w:eastAsia="ru-RU"/>
        </w:rPr>
        <w:t xml:space="preserve">Доходы от сдачи в аренду </w:t>
      </w:r>
      <w:r w:rsidR="000F6844" w:rsidRPr="000F6844">
        <w:rPr>
          <w:rFonts w:ascii="Times New Roman" w:eastAsiaTheme="minorEastAsia" w:hAnsi="Times New Roman"/>
          <w:sz w:val="26"/>
          <w:szCs w:val="26"/>
          <w:lang w:eastAsia="ru-RU"/>
        </w:rPr>
        <w:t>составили 72,8 тыс. рублей, или 113,7% годовых плановых назначений.  Доля в собственных доходах составляет 0,2</w:t>
      </w:r>
      <w:r w:rsidR="000F6844">
        <w:rPr>
          <w:rFonts w:ascii="Times New Roman" w:eastAsiaTheme="minorEastAsia" w:hAnsi="Times New Roman"/>
          <w:sz w:val="26"/>
          <w:szCs w:val="26"/>
          <w:lang w:eastAsia="ru-RU"/>
        </w:rPr>
        <w:t xml:space="preserve"> процента</w:t>
      </w:r>
      <w:r w:rsidR="000F6844" w:rsidRPr="000F6844">
        <w:rPr>
          <w:rFonts w:ascii="Times New Roman" w:eastAsiaTheme="minorEastAsia" w:hAnsi="Times New Roman"/>
          <w:sz w:val="26"/>
          <w:szCs w:val="26"/>
          <w:lang w:eastAsia="ru-RU"/>
        </w:rPr>
        <w:t xml:space="preserve">. 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К уровню аналогичного периода 202</w:t>
      </w:r>
      <w:r w:rsidR="000F6844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3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года доходы </w:t>
      </w:r>
      <w:r w:rsidR="000F6844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выросли в 6,8 раза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.   </w:t>
      </w:r>
    </w:p>
    <w:p w14:paraId="788FB817" w14:textId="1CEF79F4" w:rsidR="009A6121" w:rsidRPr="000F6844" w:rsidRDefault="000F6844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0F6844">
        <w:rPr>
          <w:rFonts w:ascii="Times New Roman" w:eastAsiaTheme="minorEastAsia" w:hAnsi="Times New Roman"/>
          <w:b/>
          <w:bCs/>
          <w:i/>
          <w:iCs/>
          <w:color w:val="000000" w:themeColor="text1"/>
          <w:sz w:val="26"/>
          <w:szCs w:val="26"/>
          <w:lang w:eastAsia="ru-RU"/>
        </w:rPr>
        <w:t>Доходы от перечисления части прибыли МУП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составили</w:t>
      </w:r>
      <w:r w:rsidRPr="000F6844">
        <w:rPr>
          <w:rFonts w:ascii="Times New Roman" w:eastAsiaTheme="minorEastAsia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2,0</w:t>
      </w:r>
      <w:r w:rsidRPr="000F6844">
        <w:rPr>
          <w:rFonts w:ascii="Times New Roman" w:eastAsiaTheme="minorEastAsia" w:hAnsi="Times New Roman"/>
          <w:sz w:val="26"/>
          <w:szCs w:val="26"/>
          <w:lang w:eastAsia="ru-RU"/>
        </w:rPr>
        <w:t xml:space="preserve"> тыс. рублей, или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100,0</w:t>
      </w:r>
      <w:r w:rsidRPr="000F6844">
        <w:rPr>
          <w:rFonts w:ascii="Times New Roman" w:eastAsiaTheme="minorEastAsia" w:hAnsi="Times New Roman"/>
          <w:sz w:val="26"/>
          <w:szCs w:val="26"/>
          <w:lang w:eastAsia="ru-RU"/>
        </w:rPr>
        <w:t xml:space="preserve">% годовых плановых назначений.  Доля в собственных доходах составляет </w:t>
      </w:r>
      <w:r w:rsidR="00FE3122">
        <w:rPr>
          <w:rFonts w:ascii="Times New Roman" w:eastAsiaTheme="minorEastAsia" w:hAnsi="Times New Roman"/>
          <w:sz w:val="26"/>
          <w:szCs w:val="26"/>
          <w:lang w:eastAsia="ru-RU"/>
        </w:rPr>
        <w:t>менее 0,01 процента</w:t>
      </w:r>
      <w:r w:rsidRPr="000F6844">
        <w:rPr>
          <w:rFonts w:ascii="Times New Roman" w:eastAsiaTheme="minorEastAsia" w:hAnsi="Times New Roman"/>
          <w:sz w:val="26"/>
          <w:szCs w:val="26"/>
          <w:lang w:eastAsia="ru-RU"/>
        </w:rPr>
        <w:t xml:space="preserve">. </w:t>
      </w:r>
      <w:r w:rsidR="009A6121"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 </w:t>
      </w:r>
    </w:p>
    <w:bookmarkEnd w:id="2"/>
    <w:p w14:paraId="6618DE85" w14:textId="6D47BF52" w:rsidR="006A41E7" w:rsidRDefault="006A41E7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A41E7">
        <w:rPr>
          <w:rFonts w:ascii="Times New Roman" w:eastAsiaTheme="minorEastAsia" w:hAnsi="Times New Roman"/>
          <w:b/>
          <w:sz w:val="26"/>
          <w:szCs w:val="26"/>
          <w:lang w:eastAsia="ru-RU"/>
        </w:rPr>
        <w:t>Прочие неналоговые поступления</w:t>
      </w:r>
      <w:r w:rsidR="00A348C5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</w:t>
      </w:r>
      <w:r w:rsidR="00A348C5" w:rsidRPr="00A348C5">
        <w:rPr>
          <w:rFonts w:ascii="Times New Roman" w:eastAsiaTheme="minorEastAsia" w:hAnsi="Times New Roman"/>
          <w:b/>
          <w:i/>
          <w:iCs/>
          <w:sz w:val="26"/>
          <w:szCs w:val="26"/>
          <w:lang w:eastAsia="ru-RU"/>
        </w:rPr>
        <w:t>(инициативные платежи зачисляемые в бюджеты городских поселений)</w:t>
      </w:r>
      <w:r w:rsidRPr="006A41E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</w:t>
      </w:r>
      <w:r w:rsidR="00A348C5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составили </w:t>
      </w:r>
      <w:r w:rsidR="00FE3122">
        <w:rPr>
          <w:rFonts w:ascii="Times New Roman" w:eastAsiaTheme="minorEastAsia" w:hAnsi="Times New Roman"/>
          <w:sz w:val="26"/>
          <w:szCs w:val="26"/>
          <w:lang w:eastAsia="ru-RU"/>
        </w:rPr>
        <w:t>130,0</w:t>
      </w:r>
      <w:r w:rsidR="00A348C5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тыс. рублей, или </w:t>
      </w:r>
      <w:r w:rsidR="00FE3122">
        <w:rPr>
          <w:rFonts w:ascii="Times New Roman" w:eastAsiaTheme="minorEastAsia" w:hAnsi="Times New Roman"/>
          <w:sz w:val="26"/>
          <w:szCs w:val="26"/>
          <w:lang w:eastAsia="ru-RU"/>
        </w:rPr>
        <w:t>100,0</w:t>
      </w:r>
      <w:r w:rsidR="00A348C5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% годовых плановых назначений. Доля в собственных доходах составляет </w:t>
      </w:r>
      <w:r w:rsidR="00A348C5">
        <w:rPr>
          <w:rFonts w:ascii="Times New Roman" w:eastAsiaTheme="minorEastAsia" w:hAnsi="Times New Roman"/>
          <w:sz w:val="26"/>
          <w:szCs w:val="26"/>
          <w:lang w:eastAsia="ru-RU"/>
        </w:rPr>
        <w:t>0,</w:t>
      </w:r>
      <w:r w:rsidR="00FE3122">
        <w:rPr>
          <w:rFonts w:ascii="Times New Roman" w:eastAsiaTheme="minorEastAsia" w:hAnsi="Times New Roman"/>
          <w:sz w:val="26"/>
          <w:szCs w:val="26"/>
          <w:lang w:eastAsia="ru-RU"/>
        </w:rPr>
        <w:t>4</w:t>
      </w:r>
      <w:r w:rsidR="00A348C5">
        <w:rPr>
          <w:rFonts w:ascii="Times New Roman" w:eastAsiaTheme="minorEastAsia" w:hAnsi="Times New Roman"/>
          <w:sz w:val="26"/>
          <w:szCs w:val="26"/>
          <w:lang w:eastAsia="ru-RU"/>
        </w:rPr>
        <w:t xml:space="preserve"> процента</w:t>
      </w:r>
      <w:r w:rsidR="00A348C5" w:rsidRPr="006A41E7">
        <w:rPr>
          <w:rFonts w:ascii="Times New Roman" w:eastAsiaTheme="minorEastAsia" w:hAnsi="Times New Roman"/>
          <w:sz w:val="26"/>
          <w:szCs w:val="26"/>
          <w:lang w:eastAsia="ru-RU"/>
        </w:rPr>
        <w:t>.</w:t>
      </w:r>
    </w:p>
    <w:p w14:paraId="76FF6C05" w14:textId="77777777" w:rsidR="00A348C5" w:rsidRPr="006A41E7" w:rsidRDefault="00A348C5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76B65A7A" w14:textId="40D90102" w:rsidR="00DE7FD4" w:rsidRDefault="00A348C5" w:rsidP="00141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67DA">
        <w:rPr>
          <w:rFonts w:ascii="Times New Roman" w:hAnsi="Times New Roman" w:cs="Times New Roman"/>
          <w:b/>
          <w:sz w:val="28"/>
          <w:szCs w:val="28"/>
        </w:rPr>
        <w:t>3.3 Безвозмездные</w:t>
      </w:r>
      <w:r w:rsidR="00DE7FD4" w:rsidRPr="00B967DA">
        <w:rPr>
          <w:rFonts w:ascii="Times New Roman" w:hAnsi="Times New Roman" w:cs="Times New Roman"/>
          <w:b/>
          <w:sz w:val="28"/>
          <w:szCs w:val="28"/>
        </w:rPr>
        <w:t xml:space="preserve"> поступления</w:t>
      </w:r>
    </w:p>
    <w:p w14:paraId="22A77B4E" w14:textId="302E7891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</w:t>
      </w:r>
      <w:r w:rsidR="007929C3">
        <w:rPr>
          <w:rFonts w:ascii="Times New Roman" w:hAnsi="Times New Roman" w:cs="Times New Roman"/>
          <w:sz w:val="28"/>
          <w:szCs w:val="28"/>
        </w:rPr>
        <w:t>2</w:t>
      </w:r>
      <w:r w:rsidR="00FE312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запланированы в доходной части бюджета в </w:t>
      </w:r>
      <w:r w:rsidR="00A348C5"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4D41F1">
        <w:rPr>
          <w:rFonts w:ascii="Times New Roman" w:hAnsi="Times New Roman" w:cs="Times New Roman"/>
          <w:sz w:val="28"/>
          <w:szCs w:val="28"/>
        </w:rPr>
        <w:t>21031,3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34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</w:t>
      </w:r>
      <w:r w:rsidR="007929C3">
        <w:rPr>
          <w:rFonts w:ascii="Times New Roman" w:hAnsi="Times New Roman" w:cs="Times New Roman"/>
          <w:sz w:val="28"/>
          <w:szCs w:val="28"/>
        </w:rPr>
        <w:t xml:space="preserve">в </w:t>
      </w:r>
      <w:r w:rsidR="004D41F1">
        <w:rPr>
          <w:rFonts w:ascii="Times New Roman" w:hAnsi="Times New Roman" w:cs="Times New Roman"/>
          <w:sz w:val="28"/>
          <w:szCs w:val="28"/>
        </w:rPr>
        <w:t>2,2</w:t>
      </w:r>
      <w:r w:rsidR="007929C3">
        <w:rPr>
          <w:rFonts w:ascii="Times New Roman" w:hAnsi="Times New Roman" w:cs="Times New Roman"/>
          <w:sz w:val="28"/>
          <w:szCs w:val="28"/>
        </w:rPr>
        <w:t xml:space="preserve"> раза</w:t>
      </w:r>
      <w:r>
        <w:rPr>
          <w:rFonts w:ascii="Times New Roman" w:hAnsi="Times New Roman" w:cs="Times New Roman"/>
          <w:sz w:val="28"/>
          <w:szCs w:val="28"/>
        </w:rPr>
        <w:t xml:space="preserve"> и утверждены решением о бюджете в окончательной редакции в сумме </w:t>
      </w:r>
      <w:r w:rsidR="00FE3122">
        <w:rPr>
          <w:rFonts w:ascii="Times New Roman" w:hAnsi="Times New Roman" w:cs="Times New Roman"/>
          <w:sz w:val="28"/>
          <w:szCs w:val="28"/>
        </w:rPr>
        <w:t>45460,6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</w:t>
      </w:r>
      <w:r w:rsidR="006A41E7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утвержденного плана. К уровню 20</w:t>
      </w:r>
      <w:r w:rsidR="00B24DB8">
        <w:rPr>
          <w:rFonts w:ascii="Times New Roman" w:hAnsi="Times New Roman" w:cs="Times New Roman"/>
          <w:sz w:val="28"/>
          <w:szCs w:val="28"/>
        </w:rPr>
        <w:t>2</w:t>
      </w:r>
      <w:r w:rsidR="004D41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4D41F1">
        <w:rPr>
          <w:rFonts w:ascii="Times New Roman" w:hAnsi="Times New Roman" w:cs="Times New Roman"/>
          <w:sz w:val="28"/>
          <w:szCs w:val="28"/>
        </w:rPr>
        <w:t>снизился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D41F1">
        <w:rPr>
          <w:rFonts w:ascii="Times New Roman" w:hAnsi="Times New Roman" w:cs="Times New Roman"/>
          <w:sz w:val="28"/>
          <w:szCs w:val="28"/>
        </w:rPr>
        <w:t>878,1</w:t>
      </w:r>
      <w:r w:rsidR="00A348C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A348C5">
        <w:rPr>
          <w:rFonts w:ascii="Times New Roman" w:hAnsi="Times New Roman" w:cs="Times New Roman"/>
          <w:sz w:val="28"/>
          <w:szCs w:val="28"/>
        </w:rPr>
        <w:t xml:space="preserve">или </w:t>
      </w:r>
      <w:r w:rsidR="004D41F1">
        <w:rPr>
          <w:rFonts w:ascii="Times New Roman" w:hAnsi="Times New Roman" w:cs="Times New Roman"/>
          <w:sz w:val="28"/>
          <w:szCs w:val="28"/>
        </w:rPr>
        <w:t>на 19,3 процента</w:t>
      </w:r>
      <w:r w:rsidR="00A742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323548" w14:textId="6E302A0E" w:rsidR="00DE7FD4" w:rsidRDefault="00DE7FD4" w:rsidP="0014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безвозмездных поступлений из бюджетов других уровней в общем объеме доходов поселения в 20</w:t>
      </w:r>
      <w:r w:rsidR="003950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41F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4D41F1">
        <w:rPr>
          <w:rFonts w:ascii="Times New Roman" w:eastAsia="Times New Roman" w:hAnsi="Times New Roman" w:cs="Times New Roman"/>
          <w:sz w:val="28"/>
          <w:szCs w:val="28"/>
          <w:lang w:eastAsia="ru-RU"/>
        </w:rPr>
        <w:t>60,3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против </w:t>
      </w:r>
      <w:r w:rsidR="004D41F1">
        <w:rPr>
          <w:rFonts w:ascii="Times New Roman" w:eastAsia="Times New Roman" w:hAnsi="Times New Roman" w:cs="Times New Roman"/>
          <w:sz w:val="28"/>
          <w:szCs w:val="28"/>
          <w:lang w:eastAsia="ru-RU"/>
        </w:rPr>
        <w:t>67,8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в 20</w:t>
      </w:r>
      <w:r w:rsidR="00B24D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41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4D4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</w:t>
      </w:r>
      <w:r w:rsidR="00A34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D41F1">
        <w:rPr>
          <w:rFonts w:ascii="Times New Roman" w:eastAsia="Times New Roman" w:hAnsi="Times New Roman" w:cs="Times New Roman"/>
          <w:sz w:val="28"/>
          <w:szCs w:val="28"/>
          <w:lang w:eastAsia="ru-RU"/>
        </w:rPr>
        <w:t>7,5</w:t>
      </w:r>
      <w:r w:rsidR="00A34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процентных пункта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структуре межбюджетных трансфертов </w:t>
      </w:r>
      <w:r w:rsidR="0039502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анимают </w:t>
      </w:r>
      <w:r w:rsidR="00F44ECD">
        <w:rPr>
          <w:rFonts w:ascii="Times New Roman" w:eastAsia="Times New Roman" w:hAnsi="Times New Roman" w:cs="Times New Roman"/>
          <w:sz w:val="28"/>
          <w:szCs w:val="28"/>
          <w:lang w:eastAsia="ru-RU"/>
        </w:rPr>
        <w:t>99,9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процента.</w:t>
      </w:r>
    </w:p>
    <w:p w14:paraId="3732CBBF" w14:textId="34962FEE" w:rsidR="00A94CBE" w:rsidRDefault="004D41F1" w:rsidP="0014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1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Субсидии бюджетам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D41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 осуществление дорожной деятельности в отношении автомобильных дорог общего пользования, а также капитального ремонта дворовых территорий многоквартирных домов, проездов к дворовым территориям многоквартирных домов населённых </w:t>
      </w:r>
      <w:r w:rsidRPr="004D41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пунктов</w:t>
      </w:r>
      <w:r w:rsidR="00A94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поступлений составил</w:t>
      </w:r>
      <w:r w:rsidR="00A94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D54">
        <w:rPr>
          <w:rFonts w:ascii="Times New Roman" w:eastAsia="Times New Roman" w:hAnsi="Times New Roman" w:cs="Times New Roman"/>
          <w:sz w:val="28"/>
          <w:szCs w:val="28"/>
          <w:lang w:eastAsia="ru-RU"/>
        </w:rPr>
        <w:t>33735,1</w:t>
      </w:r>
      <w:r w:rsidR="00A94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100,0 % планового объема.</w:t>
      </w:r>
    </w:p>
    <w:p w14:paraId="70BC83BA" w14:textId="228CF620" w:rsidR="00436D54" w:rsidRDefault="00436D54" w:rsidP="00436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D5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поступлений составил 2897,2 тыс. рублей, или 100,0 % планового объема.</w:t>
      </w:r>
    </w:p>
    <w:p w14:paraId="17DBAAD9" w14:textId="632A00C8" w:rsidR="00436D54" w:rsidRDefault="00436D54" w:rsidP="00436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D5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Субсидии бюджетам муниципальных образований на подготовку объектов жилищно-коммунального хозяйства к зиме в рамках государственной программы "Развитие топливно-энергетического комплекса и жилищно-коммунального хозяйства Брянской области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",</w:t>
      </w:r>
      <w:r w:rsidRPr="00436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поступлений составил 29,4 тыс. рублей, или 100,0 % планового объема.</w:t>
      </w:r>
    </w:p>
    <w:p w14:paraId="66365DF9" w14:textId="6136083E" w:rsidR="00436D54" w:rsidRPr="00436D54" w:rsidRDefault="00436D54" w:rsidP="00436D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CA7E430" w14:textId="5FAC677C" w:rsidR="00DE7FD4" w:rsidRPr="001410CA" w:rsidRDefault="00F60442" w:rsidP="00F44E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410CA" w:rsidRPr="00F40923">
        <w:rPr>
          <w:rFonts w:ascii="Times New Roman" w:hAnsi="Times New Roman" w:cs="Times New Roman"/>
          <w:b/>
          <w:sz w:val="28"/>
          <w:szCs w:val="28"/>
        </w:rPr>
        <w:t>.</w:t>
      </w:r>
      <w:r w:rsidR="00DE7FD4" w:rsidRPr="00F40923">
        <w:rPr>
          <w:rFonts w:ascii="Times New Roman" w:hAnsi="Times New Roman" w:cs="Times New Roman"/>
          <w:b/>
          <w:sz w:val="28"/>
          <w:szCs w:val="28"/>
        </w:rPr>
        <w:t>Анализ исполнения расходов</w:t>
      </w:r>
    </w:p>
    <w:p w14:paraId="6FE9B8B0" w14:textId="0F6898F0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9E2B0D">
        <w:rPr>
          <w:rFonts w:ascii="Times New Roman" w:hAnsi="Times New Roman" w:cs="Times New Roman"/>
          <w:sz w:val="28"/>
          <w:szCs w:val="28"/>
        </w:rPr>
        <w:t xml:space="preserve">от </w:t>
      </w:r>
      <w:r w:rsidR="00DB3DDF">
        <w:rPr>
          <w:rFonts w:ascii="Times New Roman" w:hAnsi="Times New Roman" w:cs="Times New Roman"/>
          <w:sz w:val="28"/>
          <w:szCs w:val="28"/>
        </w:rPr>
        <w:t>15</w:t>
      </w:r>
      <w:r w:rsidR="009E2B0D" w:rsidRPr="00B967DA">
        <w:rPr>
          <w:rFonts w:ascii="Times New Roman" w:hAnsi="Times New Roman" w:cs="Times New Roman"/>
          <w:sz w:val="28"/>
          <w:szCs w:val="28"/>
        </w:rPr>
        <w:t>.12.20</w:t>
      </w:r>
      <w:r w:rsidR="004C4ECA" w:rsidRPr="00B967DA">
        <w:rPr>
          <w:rFonts w:ascii="Times New Roman" w:hAnsi="Times New Roman" w:cs="Times New Roman"/>
          <w:sz w:val="28"/>
          <w:szCs w:val="28"/>
        </w:rPr>
        <w:t>2</w:t>
      </w:r>
      <w:r w:rsidR="00DB3DDF">
        <w:rPr>
          <w:rFonts w:ascii="Times New Roman" w:hAnsi="Times New Roman" w:cs="Times New Roman"/>
          <w:sz w:val="28"/>
          <w:szCs w:val="28"/>
        </w:rPr>
        <w:t>3</w:t>
      </w:r>
      <w:r w:rsidR="009E2B0D" w:rsidRPr="00B967DA">
        <w:rPr>
          <w:rFonts w:ascii="Times New Roman" w:hAnsi="Times New Roman" w:cs="Times New Roman"/>
          <w:sz w:val="28"/>
          <w:szCs w:val="28"/>
        </w:rPr>
        <w:t xml:space="preserve"> №</w:t>
      </w:r>
      <w:r w:rsidR="002F4A5F">
        <w:rPr>
          <w:rFonts w:ascii="Times New Roman" w:hAnsi="Times New Roman" w:cs="Times New Roman"/>
          <w:sz w:val="28"/>
          <w:szCs w:val="28"/>
        </w:rPr>
        <w:t xml:space="preserve"> </w:t>
      </w:r>
      <w:r w:rsidR="00B967DA" w:rsidRPr="00B967DA">
        <w:rPr>
          <w:rFonts w:ascii="Times New Roman" w:hAnsi="Times New Roman" w:cs="Times New Roman"/>
          <w:sz w:val="28"/>
          <w:szCs w:val="28"/>
        </w:rPr>
        <w:t>2</w:t>
      </w:r>
      <w:r w:rsidR="00C72A18">
        <w:rPr>
          <w:rFonts w:ascii="Times New Roman" w:hAnsi="Times New Roman" w:cs="Times New Roman"/>
          <w:sz w:val="28"/>
          <w:szCs w:val="28"/>
        </w:rPr>
        <w:t>7</w:t>
      </w:r>
      <w:r w:rsidR="00DB3DDF">
        <w:rPr>
          <w:rFonts w:ascii="Times New Roman" w:hAnsi="Times New Roman" w:cs="Times New Roman"/>
          <w:sz w:val="28"/>
          <w:szCs w:val="28"/>
        </w:rPr>
        <w:t>1 объем расходов на 2024 год утвержден в сумме 46687,3 тыс. рублей, в</w:t>
      </w:r>
      <w:r>
        <w:rPr>
          <w:rFonts w:ascii="Times New Roman" w:hAnsi="Times New Roman" w:cs="Times New Roman"/>
          <w:sz w:val="28"/>
          <w:szCs w:val="28"/>
        </w:rPr>
        <w:t xml:space="preserve"> окончательной </w:t>
      </w:r>
      <w:r w:rsidR="00436D54">
        <w:rPr>
          <w:rFonts w:ascii="Times New Roman" w:hAnsi="Times New Roman" w:cs="Times New Roman"/>
          <w:sz w:val="28"/>
          <w:szCs w:val="28"/>
        </w:rPr>
        <w:t>редакции расходы</w:t>
      </w:r>
      <w:r>
        <w:rPr>
          <w:rFonts w:ascii="Times New Roman" w:hAnsi="Times New Roman" w:cs="Times New Roman"/>
          <w:sz w:val="28"/>
          <w:szCs w:val="28"/>
        </w:rPr>
        <w:t xml:space="preserve"> утверждены в сумме </w:t>
      </w:r>
      <w:r w:rsidR="00DB3DDF">
        <w:rPr>
          <w:rFonts w:ascii="Times New Roman" w:hAnsi="Times New Roman" w:cs="Times New Roman"/>
          <w:sz w:val="28"/>
          <w:szCs w:val="28"/>
        </w:rPr>
        <w:t>76998,3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</w:t>
      </w:r>
      <w:r w:rsidR="00DB3DDF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расход</w:t>
      </w:r>
      <w:r w:rsidR="00DB3DD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увеличен на </w:t>
      </w:r>
      <w:r w:rsidR="00DB3DDF">
        <w:rPr>
          <w:rFonts w:ascii="Times New Roman" w:hAnsi="Times New Roman" w:cs="Times New Roman"/>
          <w:sz w:val="28"/>
          <w:szCs w:val="28"/>
        </w:rPr>
        <w:t>30 311,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C72A18">
        <w:rPr>
          <w:rFonts w:ascii="Times New Roman" w:hAnsi="Times New Roman" w:cs="Times New Roman"/>
          <w:sz w:val="28"/>
          <w:szCs w:val="28"/>
        </w:rPr>
        <w:t xml:space="preserve">на </w:t>
      </w:r>
      <w:r w:rsidR="00DB3DDF">
        <w:rPr>
          <w:rFonts w:ascii="Times New Roman" w:hAnsi="Times New Roman" w:cs="Times New Roman"/>
          <w:sz w:val="28"/>
          <w:szCs w:val="28"/>
        </w:rPr>
        <w:t>64,9</w:t>
      </w:r>
      <w:r w:rsidR="00C72A18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9E2B0D">
        <w:rPr>
          <w:rFonts w:ascii="Times New Roman" w:hAnsi="Times New Roman" w:cs="Times New Roman"/>
          <w:sz w:val="28"/>
          <w:szCs w:val="28"/>
        </w:rPr>
        <w:t>.</w:t>
      </w:r>
    </w:p>
    <w:p w14:paraId="745F1B11" w14:textId="6EC88468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исполнены в 20</w:t>
      </w:r>
      <w:r w:rsidR="004C4ECA">
        <w:rPr>
          <w:rFonts w:ascii="Times New Roman" w:hAnsi="Times New Roman" w:cs="Times New Roman"/>
          <w:sz w:val="28"/>
          <w:szCs w:val="28"/>
        </w:rPr>
        <w:t>2</w:t>
      </w:r>
      <w:r w:rsidR="00DB3DD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B3DDF">
        <w:rPr>
          <w:rFonts w:ascii="Times New Roman" w:hAnsi="Times New Roman" w:cs="Times New Roman"/>
          <w:sz w:val="28"/>
          <w:szCs w:val="28"/>
        </w:rPr>
        <w:t>75421,3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DB3DDF">
        <w:rPr>
          <w:rFonts w:ascii="Times New Roman" w:hAnsi="Times New Roman" w:cs="Times New Roman"/>
          <w:sz w:val="28"/>
          <w:szCs w:val="28"/>
        </w:rPr>
        <w:t>97,9</w:t>
      </w:r>
      <w:r>
        <w:rPr>
          <w:rFonts w:ascii="Times New Roman" w:hAnsi="Times New Roman" w:cs="Times New Roman"/>
          <w:sz w:val="28"/>
          <w:szCs w:val="28"/>
        </w:rPr>
        <w:t>% к уточненным бюджетным ассигнованиям. К уровню 20</w:t>
      </w:r>
      <w:r w:rsidR="00B51D90">
        <w:rPr>
          <w:rFonts w:ascii="Times New Roman" w:hAnsi="Times New Roman" w:cs="Times New Roman"/>
          <w:sz w:val="28"/>
          <w:szCs w:val="28"/>
        </w:rPr>
        <w:t>2</w:t>
      </w:r>
      <w:r w:rsidR="00DB3DDF">
        <w:rPr>
          <w:rFonts w:ascii="Times New Roman" w:hAnsi="Times New Roman" w:cs="Times New Roman"/>
          <w:sz w:val="28"/>
          <w:szCs w:val="28"/>
        </w:rPr>
        <w:t>3</w:t>
      </w:r>
      <w:r w:rsidR="002F4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расходы </w:t>
      </w:r>
      <w:r w:rsidR="00DB3DDF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B3DDF">
        <w:rPr>
          <w:rFonts w:ascii="Times New Roman" w:hAnsi="Times New Roman" w:cs="Times New Roman"/>
          <w:sz w:val="28"/>
          <w:szCs w:val="28"/>
        </w:rPr>
        <w:t>6778,4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DB3DDF">
        <w:rPr>
          <w:rFonts w:ascii="Times New Roman" w:hAnsi="Times New Roman" w:cs="Times New Roman"/>
          <w:sz w:val="28"/>
          <w:szCs w:val="28"/>
        </w:rPr>
        <w:t>8,3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121576C5" w14:textId="77777777" w:rsidR="00F44ECD" w:rsidRDefault="00F44ECD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9B8298" w14:textId="09B14735" w:rsidR="00F44ECD" w:rsidRPr="006D1D8D" w:rsidRDefault="00DE7FD4" w:rsidP="00F44EC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D1D8D">
        <w:rPr>
          <w:rFonts w:ascii="Times New Roman" w:hAnsi="Times New Roman" w:cs="Times New Roman"/>
          <w:i/>
          <w:iCs/>
          <w:sz w:val="28"/>
          <w:szCs w:val="28"/>
        </w:rPr>
        <w:t xml:space="preserve">Динамика исполнения расходной части </w:t>
      </w:r>
      <w:r w:rsidR="00DB3DDF" w:rsidRPr="006D1D8D">
        <w:rPr>
          <w:rFonts w:ascii="Times New Roman" w:hAnsi="Times New Roman" w:cs="Times New Roman"/>
          <w:i/>
          <w:iCs/>
          <w:sz w:val="28"/>
          <w:szCs w:val="28"/>
        </w:rPr>
        <w:t>бюджета за</w:t>
      </w:r>
      <w:r w:rsidRPr="006D1D8D">
        <w:rPr>
          <w:rFonts w:ascii="Times New Roman" w:hAnsi="Times New Roman" w:cs="Times New Roman"/>
          <w:i/>
          <w:iCs/>
          <w:sz w:val="28"/>
          <w:szCs w:val="28"/>
        </w:rPr>
        <w:t xml:space="preserve"> 20</w:t>
      </w:r>
      <w:r w:rsidR="00DB3DDF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Pr="006D1D8D">
        <w:rPr>
          <w:rFonts w:ascii="Times New Roman" w:hAnsi="Times New Roman" w:cs="Times New Roman"/>
          <w:i/>
          <w:iCs/>
          <w:sz w:val="28"/>
          <w:szCs w:val="28"/>
        </w:rPr>
        <w:t xml:space="preserve"> – 20</w:t>
      </w:r>
      <w:r w:rsidR="005C16BE" w:rsidRPr="006D1D8D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DB3DDF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6D1D8D">
        <w:rPr>
          <w:rFonts w:ascii="Times New Roman" w:hAnsi="Times New Roman" w:cs="Times New Roman"/>
          <w:i/>
          <w:iCs/>
          <w:sz w:val="28"/>
          <w:szCs w:val="28"/>
        </w:rPr>
        <w:t xml:space="preserve"> годы представлена в таблице.</w:t>
      </w:r>
    </w:p>
    <w:tbl>
      <w:tblPr>
        <w:tblStyle w:val="a6"/>
        <w:tblW w:w="0" w:type="auto"/>
        <w:tblInd w:w="284" w:type="dxa"/>
        <w:tblLook w:val="04A0" w:firstRow="1" w:lastRow="0" w:firstColumn="1" w:lastColumn="0" w:noHBand="0" w:noVBand="1"/>
      </w:tblPr>
      <w:tblGrid>
        <w:gridCol w:w="2233"/>
        <w:gridCol w:w="2281"/>
        <w:gridCol w:w="2313"/>
        <w:gridCol w:w="2234"/>
      </w:tblGrid>
      <w:tr w:rsidR="00F44ECD" w14:paraId="48687BEF" w14:textId="77777777" w:rsidTr="009D564D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CC85" w14:textId="77777777" w:rsidR="00F44ECD" w:rsidRPr="00C72A18" w:rsidRDefault="00F44ECD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Годы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F935" w14:textId="77777777" w:rsidR="00F44ECD" w:rsidRPr="00C72A18" w:rsidRDefault="00F44ECD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Расходы, </w:t>
            </w:r>
          </w:p>
          <w:p w14:paraId="5B245FDC" w14:textId="77777777" w:rsidR="00F44ECD" w:rsidRPr="00C72A18" w:rsidRDefault="00F44ECD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тыс. руб.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73A2" w14:textId="77777777" w:rsidR="00F44ECD" w:rsidRPr="00C72A18" w:rsidRDefault="00F44ECD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исполнения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D93B" w14:textId="77777777" w:rsidR="00F44ECD" w:rsidRPr="00C72A18" w:rsidRDefault="00F44ECD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Темп роста к пред. году</w:t>
            </w:r>
          </w:p>
        </w:tc>
      </w:tr>
      <w:tr w:rsidR="00F44ECD" w14:paraId="1978E47C" w14:textId="77777777" w:rsidTr="00DB3DD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4EF2" w14:textId="47B8DA45" w:rsidR="00F44ECD" w:rsidRPr="00C72A18" w:rsidRDefault="00DB3DDF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92EC" w14:textId="367C6DDE" w:rsidR="00F44ECD" w:rsidRPr="00C72A18" w:rsidRDefault="00DB3DDF" w:rsidP="009D5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75421,3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4F10" w14:textId="27A9C383" w:rsidR="00F44ECD" w:rsidRPr="00C72A18" w:rsidRDefault="00DB3DDF" w:rsidP="009D5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97,9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DEDF" w14:textId="50AF79F6" w:rsidR="00F44ECD" w:rsidRPr="00C72A18" w:rsidRDefault="00DB3DDF" w:rsidP="009D5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DB3DDF" w14:paraId="2F0021B9" w14:textId="77777777" w:rsidTr="00DB3DD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29DC" w14:textId="023A4294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BB54" w14:textId="1018C631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82199,7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809F" w14:textId="2177EF8A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96,8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3E63" w14:textId="112D5249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129,9</w:t>
            </w:r>
          </w:p>
        </w:tc>
      </w:tr>
      <w:tr w:rsidR="00DB3DDF" w14:paraId="1D0701DE" w14:textId="77777777" w:rsidTr="00DB3DD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942B" w14:textId="12BA6322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06EC" w14:textId="1379D410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/>
                <w:sz w:val="28"/>
                <w:szCs w:val="28"/>
              </w:rPr>
              <w:t>63 284,7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4247" w14:textId="43C932F1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A6FD" w14:textId="18B42C2F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eastAsia="Times New Roman" w:hAnsi="Times New Roman" w:cs="Times New Roman"/>
                <w:sz w:val="28"/>
                <w:szCs w:val="28"/>
              </w:rPr>
              <w:t>97,6</w:t>
            </w:r>
          </w:p>
        </w:tc>
      </w:tr>
      <w:tr w:rsidR="00DB3DDF" w14:paraId="49C0FB97" w14:textId="77777777" w:rsidTr="00DB3DD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5FD7" w14:textId="530FB860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8BCF" w14:textId="1D2128A6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sz w:val="28"/>
                <w:szCs w:val="28"/>
              </w:rPr>
              <w:t>64806,4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295D" w14:textId="1C211FC1" w:rsidR="00DB3DDF" w:rsidRPr="00DB3DDF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DF"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B238" w14:textId="3DCBF279" w:rsidR="00DB3DDF" w:rsidRPr="00DB3DDF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DF">
              <w:rPr>
                <w:rFonts w:ascii="Times New Roman" w:hAnsi="Times New Roman" w:cs="Times New Roman"/>
                <w:sz w:val="28"/>
                <w:szCs w:val="28"/>
              </w:rPr>
              <w:t>111,5</w:t>
            </w:r>
          </w:p>
        </w:tc>
      </w:tr>
      <w:tr w:rsidR="00DB3DDF" w14:paraId="4DDD1D49" w14:textId="77777777" w:rsidTr="009D564D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A341" w14:textId="352BA141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AE75" w14:textId="5F856733" w:rsidR="00DB3DDF" w:rsidRPr="00C72A18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sz w:val="28"/>
                <w:szCs w:val="28"/>
              </w:rPr>
              <w:t>58125,9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A108" w14:textId="5678F9BC" w:rsidR="00DB3DDF" w:rsidRPr="00DB3DDF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DF">
              <w:rPr>
                <w:rFonts w:ascii="Times New Roman" w:hAnsi="Times New Roman" w:cs="Times New Roman"/>
                <w:sz w:val="28"/>
                <w:szCs w:val="28"/>
              </w:rPr>
              <w:t>95,9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AAA4" w14:textId="2E8924F2" w:rsidR="00DB3DDF" w:rsidRPr="00DB3DDF" w:rsidRDefault="00DB3DDF" w:rsidP="00DB3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DD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14:paraId="36B94CD7" w14:textId="77777777" w:rsidR="00F44ECD" w:rsidRDefault="00F44ECD" w:rsidP="00F44E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E4DC74" w14:textId="5EFD462F" w:rsidR="00DE7FD4" w:rsidRDefault="00DE7FD4" w:rsidP="0014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237">
        <w:rPr>
          <w:rFonts w:ascii="Times New Roman" w:hAnsi="Times New Roman" w:cs="Times New Roman"/>
          <w:sz w:val="28"/>
          <w:szCs w:val="28"/>
        </w:rPr>
        <w:t>Предоставленны</w:t>
      </w:r>
      <w:r>
        <w:rPr>
          <w:rFonts w:ascii="Times New Roman" w:hAnsi="Times New Roman" w:cs="Times New Roman"/>
          <w:sz w:val="28"/>
          <w:szCs w:val="28"/>
        </w:rPr>
        <w:t xml:space="preserve">е в таблице данные свидетельствуют, что в </w:t>
      </w:r>
      <w:r w:rsidR="00C72A18">
        <w:rPr>
          <w:rFonts w:ascii="Times New Roman" w:hAnsi="Times New Roman" w:cs="Times New Roman"/>
          <w:sz w:val="28"/>
          <w:szCs w:val="28"/>
        </w:rPr>
        <w:t>202</w:t>
      </w:r>
      <w:r w:rsidR="00DB3DDF">
        <w:rPr>
          <w:rFonts w:ascii="Times New Roman" w:hAnsi="Times New Roman" w:cs="Times New Roman"/>
          <w:sz w:val="28"/>
          <w:szCs w:val="28"/>
        </w:rPr>
        <w:t>4</w:t>
      </w:r>
      <w:r w:rsidR="00C72A18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отмечается </w:t>
      </w:r>
      <w:r w:rsidR="00DB3DDF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темпа роста расходной части бюджета к уровню 20</w:t>
      </w:r>
      <w:r w:rsidR="00E00CE0">
        <w:rPr>
          <w:rFonts w:ascii="Times New Roman" w:hAnsi="Times New Roman" w:cs="Times New Roman"/>
          <w:sz w:val="28"/>
          <w:szCs w:val="28"/>
        </w:rPr>
        <w:t>2</w:t>
      </w:r>
      <w:r w:rsidR="00DB3DD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года. В 20</w:t>
      </w:r>
      <w:r w:rsidR="00DB3DD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отмечается самый низкий </w:t>
      </w:r>
      <w:r w:rsidR="006D1D8D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DB3DDF">
        <w:rPr>
          <w:rFonts w:ascii="Times New Roman" w:hAnsi="Times New Roman" w:cs="Times New Roman"/>
          <w:sz w:val="28"/>
          <w:szCs w:val="28"/>
        </w:rPr>
        <w:t>95,9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14:paraId="4BEA10AD" w14:textId="2CE82262" w:rsidR="00DE7FD4" w:rsidRDefault="00DE7FD4" w:rsidP="001410C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бюджетных обязательств в отчетном периоде осуществлялось администрацией </w:t>
      </w:r>
      <w:r w:rsidR="00971F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полномочиями, определенными положениями Федерального закона от 06.10.2003 № 131-ФЗ «Об общих принципах организации местного самоуправления в Российской Федерации».</w:t>
      </w:r>
    </w:p>
    <w:p w14:paraId="607BDB0C" w14:textId="357A5A2F" w:rsidR="009D564D" w:rsidRDefault="009D564D" w:rsidP="001410C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E28023" w14:textId="595A87FE" w:rsidR="00DB3DDF" w:rsidRDefault="00DB3DDF" w:rsidP="001410C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00DD8" w14:textId="77777777" w:rsidR="00DB3DDF" w:rsidRDefault="00DB3DDF" w:rsidP="001410C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A1A669" w14:textId="6849E990" w:rsidR="009D564D" w:rsidRDefault="009D564D" w:rsidP="009D56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6D1D8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Анализ исполнения расходной части бюджета в 202</w:t>
      </w:r>
      <w:r w:rsidR="00DB3DD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4</w:t>
      </w:r>
      <w:r w:rsidRPr="006D1D8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году в разрезе разделов классификации расходов представлен в таблице.</w:t>
      </w:r>
    </w:p>
    <w:p w14:paraId="06FC6586" w14:textId="2E4EE5BC" w:rsidR="006C3A44" w:rsidRPr="006C3A44" w:rsidRDefault="006D1D8D" w:rsidP="006C3A44">
      <w:pPr>
        <w:widowControl w:val="0"/>
        <w:spacing w:after="0" w:line="240" w:lineRule="auto"/>
        <w:ind w:right="-1"/>
        <w:jc w:val="both"/>
        <w:rPr>
          <w:rFonts w:ascii="Times New Roman" w:eastAsiaTheme="minorEastAsia" w:hAnsi="Times New Roman"/>
          <w:i/>
          <w:iCs/>
          <w:lang w:eastAsia="ru-RU"/>
        </w:rPr>
      </w:pPr>
      <w:r w:rsidRPr="006C3A44">
        <w:rPr>
          <w:rFonts w:ascii="Times New Roman" w:eastAsiaTheme="minorEastAsia" w:hAnsi="Times New Roman"/>
          <w:i/>
          <w:iCs/>
          <w:lang w:eastAsia="ru-RU"/>
        </w:rPr>
        <w:t xml:space="preserve">                                                                                                                                                      (тыс. руб.)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383"/>
        <w:gridCol w:w="1134"/>
        <w:gridCol w:w="1276"/>
        <w:gridCol w:w="1417"/>
        <w:gridCol w:w="1418"/>
      </w:tblGrid>
      <w:tr w:rsidR="006C3A44" w:rsidRPr="006C3A44" w14:paraId="2E151678" w14:textId="77777777" w:rsidTr="006C3A44">
        <w:trPr>
          <w:trHeight w:val="2346"/>
        </w:trPr>
        <w:tc>
          <w:tcPr>
            <w:tcW w:w="2411" w:type="dxa"/>
          </w:tcPr>
          <w:p w14:paraId="1BCF6886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7EE9A1E9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63F5618D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57AC4C71" w14:textId="77777777" w:rsidR="006C3A44" w:rsidRPr="006C3A44" w:rsidRDefault="006C3A44" w:rsidP="006C3A44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07FD6C50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/>
                <w:lang w:eastAsia="ru-RU"/>
              </w:rPr>
              <w:t>Наименование разделов</w:t>
            </w:r>
          </w:p>
          <w:p w14:paraId="2030E3B3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/>
                <w:lang w:eastAsia="ru-RU"/>
              </w:rPr>
              <w:t>классификации</w:t>
            </w:r>
          </w:p>
          <w:p w14:paraId="0E9C0B12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13615821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  <w:p w14:paraId="187EB25F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  <w:p w14:paraId="4F8DABD2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  <w:p w14:paraId="090571CE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  <w:p w14:paraId="30EBAF7F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  <w:p w14:paraId="5CB875CC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383" w:type="dxa"/>
            <w:vAlign w:val="center"/>
          </w:tcPr>
          <w:p w14:paraId="2B8C0B12" w14:textId="77777777" w:rsidR="006C3A44" w:rsidRP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369183F6" w14:textId="77777777" w:rsidR="006C3A44" w:rsidRP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5F25A5DB" w14:textId="55C34E8C" w:rsidR="006C3A44" w:rsidRP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Исполн</w:t>
            </w:r>
            <w:r>
              <w:rPr>
                <w:rFonts w:ascii="Times New Roman" w:eastAsiaTheme="minorEastAsia" w:hAnsi="Times New Roman"/>
                <w:lang w:eastAsia="ru-RU"/>
              </w:rPr>
              <w:t>ено</w:t>
            </w:r>
            <w:r w:rsidRPr="006C3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 xml:space="preserve"> </w:t>
            </w:r>
            <w:r w:rsidRPr="006C3A44">
              <w:rPr>
                <w:rFonts w:ascii="Times New Roman" w:eastAsiaTheme="minorEastAsia" w:hAnsi="Times New Roman"/>
                <w:lang w:eastAsia="ru-RU"/>
              </w:rPr>
              <w:t>2023г.</w:t>
            </w:r>
          </w:p>
          <w:p w14:paraId="4258B86C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200412B" w14:textId="77777777" w:rsid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60A7D65B" w14:textId="5F00EFE6" w:rsidR="006C3A44" w:rsidRP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Уточнено</w:t>
            </w:r>
          </w:p>
          <w:p w14:paraId="21D75A12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2024г.</w:t>
            </w:r>
          </w:p>
        </w:tc>
        <w:tc>
          <w:tcPr>
            <w:tcW w:w="1276" w:type="dxa"/>
            <w:vAlign w:val="center"/>
          </w:tcPr>
          <w:p w14:paraId="4CC98730" w14:textId="77777777" w:rsid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7053ABF9" w14:textId="1ED0D6B4" w:rsidR="006C3A44" w:rsidRP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Исполнено</w:t>
            </w:r>
          </w:p>
          <w:p w14:paraId="54F96671" w14:textId="77777777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2024г.</w:t>
            </w:r>
          </w:p>
        </w:tc>
        <w:tc>
          <w:tcPr>
            <w:tcW w:w="1417" w:type="dxa"/>
            <w:vAlign w:val="center"/>
          </w:tcPr>
          <w:p w14:paraId="3979B5DA" w14:textId="77777777" w:rsid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3F01E16C" w14:textId="77777777" w:rsid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717F4764" w14:textId="0D422E96" w:rsid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 xml:space="preserve">% </w:t>
            </w:r>
          </w:p>
          <w:p w14:paraId="7EDBE7F8" w14:textId="47145149" w:rsidR="006C3A44" w:rsidRP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исполнения</w:t>
            </w:r>
          </w:p>
          <w:p w14:paraId="555F1D03" w14:textId="645FB7A0" w:rsidR="006C3A44" w:rsidRP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053FE8F" w14:textId="77777777" w:rsid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7C4C924F" w14:textId="77777777" w:rsid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2D3B99C6" w14:textId="77777777" w:rsid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3CE8E91C" w14:textId="2095C88D" w:rsidR="006C3A44" w:rsidRP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%</w:t>
            </w:r>
          </w:p>
          <w:p w14:paraId="4E43BC06" w14:textId="77777777" w:rsidR="006C3A44" w:rsidRP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исполнения</w:t>
            </w:r>
          </w:p>
          <w:p w14:paraId="17911EC1" w14:textId="77777777" w:rsidR="006C3A44" w:rsidRPr="006C3A44" w:rsidRDefault="006C3A44" w:rsidP="006C3A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2024/2023</w:t>
            </w:r>
          </w:p>
          <w:p w14:paraId="35558D28" w14:textId="28894011" w:rsidR="006C3A44" w:rsidRPr="006C3A44" w:rsidRDefault="006C3A44" w:rsidP="006C3A44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6C3A44" w:rsidRPr="006C3A44" w14:paraId="7C0D2653" w14:textId="77777777" w:rsidTr="006C3A44">
        <w:tc>
          <w:tcPr>
            <w:tcW w:w="2411" w:type="dxa"/>
          </w:tcPr>
          <w:p w14:paraId="7A0BB263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2DC77408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2</w:t>
            </w:r>
          </w:p>
        </w:tc>
        <w:tc>
          <w:tcPr>
            <w:tcW w:w="1383" w:type="dxa"/>
            <w:vAlign w:val="center"/>
          </w:tcPr>
          <w:p w14:paraId="57BB1851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3FA0CB38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14:paraId="16A0FD7C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5</w:t>
            </w:r>
          </w:p>
        </w:tc>
        <w:tc>
          <w:tcPr>
            <w:tcW w:w="1417" w:type="dxa"/>
          </w:tcPr>
          <w:p w14:paraId="3929453B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14:paraId="7F51B156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</w:tr>
      <w:tr w:rsidR="006C3A44" w:rsidRPr="006C3A44" w14:paraId="5AEFFD91" w14:textId="77777777" w:rsidTr="006C3A44">
        <w:tc>
          <w:tcPr>
            <w:tcW w:w="2411" w:type="dxa"/>
            <w:vAlign w:val="center"/>
          </w:tcPr>
          <w:p w14:paraId="1F84488C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30DFE938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01</w:t>
            </w:r>
          </w:p>
        </w:tc>
        <w:tc>
          <w:tcPr>
            <w:tcW w:w="1383" w:type="dxa"/>
            <w:vAlign w:val="center"/>
          </w:tcPr>
          <w:p w14:paraId="1902D254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15,7</w:t>
            </w:r>
          </w:p>
        </w:tc>
        <w:tc>
          <w:tcPr>
            <w:tcW w:w="1134" w:type="dxa"/>
            <w:vAlign w:val="center"/>
          </w:tcPr>
          <w:p w14:paraId="1C4B90D9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167,6</w:t>
            </w:r>
          </w:p>
        </w:tc>
        <w:tc>
          <w:tcPr>
            <w:tcW w:w="1276" w:type="dxa"/>
            <w:vAlign w:val="center"/>
          </w:tcPr>
          <w:p w14:paraId="1A008E61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162,4</w:t>
            </w:r>
          </w:p>
        </w:tc>
        <w:tc>
          <w:tcPr>
            <w:tcW w:w="1417" w:type="dxa"/>
            <w:vAlign w:val="center"/>
          </w:tcPr>
          <w:p w14:paraId="2262E5E6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96,9</w:t>
            </w:r>
          </w:p>
        </w:tc>
        <w:tc>
          <w:tcPr>
            <w:tcW w:w="1418" w:type="dxa"/>
            <w:vAlign w:val="center"/>
          </w:tcPr>
          <w:p w14:paraId="471A670B" w14:textId="2B01003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10,3 раза</w:t>
            </w:r>
          </w:p>
        </w:tc>
      </w:tr>
      <w:tr w:rsidR="006C3A44" w:rsidRPr="006C3A44" w14:paraId="7BD743D5" w14:textId="77777777" w:rsidTr="006C3A44">
        <w:tc>
          <w:tcPr>
            <w:tcW w:w="2411" w:type="dxa"/>
            <w:vAlign w:val="center"/>
          </w:tcPr>
          <w:p w14:paraId="43DF8515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Национальная</w:t>
            </w:r>
          </w:p>
          <w:p w14:paraId="7101558F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  <w:vAlign w:val="center"/>
          </w:tcPr>
          <w:p w14:paraId="5B3C5478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04</w:t>
            </w:r>
          </w:p>
        </w:tc>
        <w:tc>
          <w:tcPr>
            <w:tcW w:w="1383" w:type="dxa"/>
            <w:vAlign w:val="center"/>
          </w:tcPr>
          <w:p w14:paraId="348173CF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34996,7</w:t>
            </w:r>
          </w:p>
        </w:tc>
        <w:tc>
          <w:tcPr>
            <w:tcW w:w="1134" w:type="dxa"/>
            <w:vAlign w:val="center"/>
          </w:tcPr>
          <w:p w14:paraId="65449B79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39003,4</w:t>
            </w:r>
          </w:p>
        </w:tc>
        <w:tc>
          <w:tcPr>
            <w:tcW w:w="1276" w:type="dxa"/>
            <w:vAlign w:val="center"/>
          </w:tcPr>
          <w:p w14:paraId="140D518B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38514,0</w:t>
            </w:r>
          </w:p>
        </w:tc>
        <w:tc>
          <w:tcPr>
            <w:tcW w:w="1417" w:type="dxa"/>
            <w:vAlign w:val="center"/>
          </w:tcPr>
          <w:p w14:paraId="5DFDFA24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98,7</w:t>
            </w:r>
          </w:p>
        </w:tc>
        <w:tc>
          <w:tcPr>
            <w:tcW w:w="1418" w:type="dxa"/>
            <w:vAlign w:val="center"/>
          </w:tcPr>
          <w:p w14:paraId="73721D34" w14:textId="118D788C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</w:tr>
      <w:tr w:rsidR="006C3A44" w:rsidRPr="006C3A44" w14:paraId="10FBE001" w14:textId="77777777" w:rsidTr="006C3A44">
        <w:tc>
          <w:tcPr>
            <w:tcW w:w="2411" w:type="dxa"/>
            <w:vAlign w:val="center"/>
          </w:tcPr>
          <w:p w14:paraId="0C522A9C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Жилищно-коммунальное</w:t>
            </w:r>
          </w:p>
          <w:p w14:paraId="47394943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7BBC57B8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037E1985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05</w:t>
            </w:r>
          </w:p>
        </w:tc>
        <w:tc>
          <w:tcPr>
            <w:tcW w:w="1383" w:type="dxa"/>
            <w:vAlign w:val="center"/>
          </w:tcPr>
          <w:p w14:paraId="17A5B78B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40703,4</w:t>
            </w:r>
          </w:p>
        </w:tc>
        <w:tc>
          <w:tcPr>
            <w:tcW w:w="1134" w:type="dxa"/>
            <w:vAlign w:val="center"/>
          </w:tcPr>
          <w:p w14:paraId="4B7F1A20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29501,0</w:t>
            </w:r>
          </w:p>
        </w:tc>
        <w:tc>
          <w:tcPr>
            <w:tcW w:w="1276" w:type="dxa"/>
            <w:vAlign w:val="center"/>
          </w:tcPr>
          <w:p w14:paraId="661A142A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28962,7</w:t>
            </w:r>
          </w:p>
        </w:tc>
        <w:tc>
          <w:tcPr>
            <w:tcW w:w="1417" w:type="dxa"/>
            <w:vAlign w:val="center"/>
          </w:tcPr>
          <w:p w14:paraId="11848799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98,2</w:t>
            </w:r>
          </w:p>
        </w:tc>
        <w:tc>
          <w:tcPr>
            <w:tcW w:w="1418" w:type="dxa"/>
            <w:vAlign w:val="center"/>
          </w:tcPr>
          <w:p w14:paraId="2452A11F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71,2</w:t>
            </w:r>
          </w:p>
        </w:tc>
      </w:tr>
      <w:tr w:rsidR="006C3A44" w:rsidRPr="006C3A44" w14:paraId="542FA2AA" w14:textId="77777777" w:rsidTr="006C3A44">
        <w:tc>
          <w:tcPr>
            <w:tcW w:w="2411" w:type="dxa"/>
            <w:vAlign w:val="center"/>
          </w:tcPr>
          <w:p w14:paraId="29CD539E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450D924A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3" w:type="dxa"/>
            <w:vAlign w:val="center"/>
          </w:tcPr>
          <w:p w14:paraId="34B1FC12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15,0</w:t>
            </w:r>
          </w:p>
        </w:tc>
        <w:tc>
          <w:tcPr>
            <w:tcW w:w="1134" w:type="dxa"/>
            <w:vAlign w:val="center"/>
          </w:tcPr>
          <w:p w14:paraId="2B201A8D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15,0</w:t>
            </w:r>
          </w:p>
        </w:tc>
        <w:tc>
          <w:tcPr>
            <w:tcW w:w="1276" w:type="dxa"/>
            <w:vAlign w:val="center"/>
          </w:tcPr>
          <w:p w14:paraId="09A76F2A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15,0</w:t>
            </w:r>
          </w:p>
        </w:tc>
        <w:tc>
          <w:tcPr>
            <w:tcW w:w="1417" w:type="dxa"/>
            <w:vAlign w:val="center"/>
          </w:tcPr>
          <w:p w14:paraId="77604CDC" w14:textId="5798B773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418" w:type="dxa"/>
            <w:vAlign w:val="center"/>
          </w:tcPr>
          <w:p w14:paraId="44719360" w14:textId="65D67E1E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</w:tr>
      <w:tr w:rsidR="006C3A44" w:rsidRPr="006C3A44" w14:paraId="50AD9158" w14:textId="77777777" w:rsidTr="006C3A44">
        <w:tc>
          <w:tcPr>
            <w:tcW w:w="2411" w:type="dxa"/>
            <w:vAlign w:val="center"/>
          </w:tcPr>
          <w:p w14:paraId="428036F7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14:paraId="4BC96816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08</w:t>
            </w:r>
          </w:p>
        </w:tc>
        <w:tc>
          <w:tcPr>
            <w:tcW w:w="1383" w:type="dxa"/>
            <w:vAlign w:val="center"/>
          </w:tcPr>
          <w:p w14:paraId="08AB0357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6170,0</w:t>
            </w:r>
          </w:p>
        </w:tc>
        <w:tc>
          <w:tcPr>
            <w:tcW w:w="1134" w:type="dxa"/>
            <w:vAlign w:val="center"/>
          </w:tcPr>
          <w:p w14:paraId="23ABD0F0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8000,0</w:t>
            </w:r>
          </w:p>
        </w:tc>
        <w:tc>
          <w:tcPr>
            <w:tcW w:w="1276" w:type="dxa"/>
            <w:vAlign w:val="center"/>
          </w:tcPr>
          <w:p w14:paraId="117B40BC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7455,9</w:t>
            </w:r>
          </w:p>
        </w:tc>
        <w:tc>
          <w:tcPr>
            <w:tcW w:w="1417" w:type="dxa"/>
            <w:vAlign w:val="center"/>
          </w:tcPr>
          <w:p w14:paraId="406F32F4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93,2</w:t>
            </w:r>
          </w:p>
        </w:tc>
        <w:tc>
          <w:tcPr>
            <w:tcW w:w="1418" w:type="dxa"/>
            <w:vAlign w:val="center"/>
          </w:tcPr>
          <w:p w14:paraId="05029F7F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120,8</w:t>
            </w:r>
          </w:p>
        </w:tc>
      </w:tr>
      <w:tr w:rsidR="006C3A44" w:rsidRPr="006C3A44" w14:paraId="6D8AF55B" w14:textId="77777777" w:rsidTr="006C3A44">
        <w:tc>
          <w:tcPr>
            <w:tcW w:w="2411" w:type="dxa"/>
            <w:vAlign w:val="center"/>
          </w:tcPr>
          <w:p w14:paraId="2DADBE61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7D6D47CE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3" w:type="dxa"/>
            <w:vAlign w:val="center"/>
          </w:tcPr>
          <w:p w14:paraId="6468AF5B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218,9</w:t>
            </w:r>
          </w:p>
        </w:tc>
        <w:tc>
          <w:tcPr>
            <w:tcW w:w="1134" w:type="dxa"/>
            <w:vAlign w:val="center"/>
          </w:tcPr>
          <w:p w14:paraId="1F1C2A46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231,3</w:t>
            </w:r>
          </w:p>
        </w:tc>
        <w:tc>
          <w:tcPr>
            <w:tcW w:w="1276" w:type="dxa"/>
            <w:vAlign w:val="center"/>
          </w:tcPr>
          <w:p w14:paraId="168E8EB5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231,3</w:t>
            </w:r>
          </w:p>
        </w:tc>
        <w:tc>
          <w:tcPr>
            <w:tcW w:w="1417" w:type="dxa"/>
            <w:vAlign w:val="center"/>
          </w:tcPr>
          <w:p w14:paraId="76056FF8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14:paraId="49A58277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105,7</w:t>
            </w:r>
          </w:p>
        </w:tc>
      </w:tr>
      <w:tr w:rsidR="006C3A44" w:rsidRPr="006C3A44" w14:paraId="4DFD3FE6" w14:textId="77777777" w:rsidTr="006C3A44">
        <w:tc>
          <w:tcPr>
            <w:tcW w:w="2411" w:type="dxa"/>
            <w:vAlign w:val="center"/>
          </w:tcPr>
          <w:p w14:paraId="06F39401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14:paraId="4981AC3A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lang w:eastAsia="ru-RU"/>
              </w:rPr>
              <w:t>11</w:t>
            </w:r>
          </w:p>
        </w:tc>
        <w:tc>
          <w:tcPr>
            <w:tcW w:w="1383" w:type="dxa"/>
            <w:vAlign w:val="center"/>
          </w:tcPr>
          <w:p w14:paraId="0EB8F9F3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80,0</w:t>
            </w:r>
          </w:p>
        </w:tc>
        <w:tc>
          <w:tcPr>
            <w:tcW w:w="1134" w:type="dxa"/>
            <w:vAlign w:val="center"/>
          </w:tcPr>
          <w:p w14:paraId="6959A0B0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80,0</w:t>
            </w:r>
          </w:p>
        </w:tc>
        <w:tc>
          <w:tcPr>
            <w:tcW w:w="1276" w:type="dxa"/>
            <w:vAlign w:val="center"/>
          </w:tcPr>
          <w:p w14:paraId="2E766FBB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Cs/>
                <w:lang w:eastAsia="ru-RU"/>
              </w:rPr>
              <w:t>80,0</w:t>
            </w:r>
          </w:p>
        </w:tc>
        <w:tc>
          <w:tcPr>
            <w:tcW w:w="1417" w:type="dxa"/>
            <w:vAlign w:val="center"/>
          </w:tcPr>
          <w:p w14:paraId="10A93313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14:paraId="46192716" w14:textId="7CF33AE4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</w:tr>
      <w:tr w:rsidR="006C3A44" w:rsidRPr="006C3A44" w14:paraId="0F4A989C" w14:textId="77777777" w:rsidTr="00F32B1B">
        <w:tc>
          <w:tcPr>
            <w:tcW w:w="2978" w:type="dxa"/>
            <w:gridSpan w:val="2"/>
            <w:vAlign w:val="center"/>
          </w:tcPr>
          <w:p w14:paraId="6D1A2873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757669EF" w14:textId="77777777" w:rsidR="006C3A44" w:rsidRPr="006C3A44" w:rsidRDefault="006C3A44" w:rsidP="006C3A4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Align w:val="center"/>
          </w:tcPr>
          <w:p w14:paraId="5ACADE33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/>
                <w:lang w:eastAsia="ru-RU"/>
              </w:rPr>
              <w:t>82 199,7</w:t>
            </w:r>
          </w:p>
        </w:tc>
        <w:tc>
          <w:tcPr>
            <w:tcW w:w="1134" w:type="dxa"/>
            <w:vAlign w:val="center"/>
          </w:tcPr>
          <w:p w14:paraId="33BB256B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/>
                <w:lang w:eastAsia="ru-RU"/>
              </w:rPr>
              <w:t>76998,3</w:t>
            </w:r>
          </w:p>
        </w:tc>
        <w:tc>
          <w:tcPr>
            <w:tcW w:w="1276" w:type="dxa"/>
            <w:vAlign w:val="center"/>
          </w:tcPr>
          <w:p w14:paraId="2D973A03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C3A44">
              <w:rPr>
                <w:rFonts w:ascii="Times New Roman" w:eastAsiaTheme="minorEastAsia" w:hAnsi="Times New Roman"/>
                <w:b/>
                <w:lang w:eastAsia="ru-RU"/>
              </w:rPr>
              <w:t>75421,3</w:t>
            </w:r>
          </w:p>
        </w:tc>
        <w:tc>
          <w:tcPr>
            <w:tcW w:w="1417" w:type="dxa"/>
            <w:vAlign w:val="center"/>
          </w:tcPr>
          <w:p w14:paraId="1D994B26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/>
                <w:lang w:eastAsia="ru-RU"/>
              </w:rPr>
              <w:t>97,9</w:t>
            </w:r>
          </w:p>
        </w:tc>
        <w:tc>
          <w:tcPr>
            <w:tcW w:w="1418" w:type="dxa"/>
            <w:vAlign w:val="center"/>
          </w:tcPr>
          <w:p w14:paraId="1CE4C447" w14:textId="77777777" w:rsidR="006C3A44" w:rsidRPr="006C3A44" w:rsidRDefault="006C3A44" w:rsidP="006C3A44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3A44">
              <w:rPr>
                <w:rFonts w:ascii="Times New Roman" w:eastAsia="Times New Roman" w:hAnsi="Times New Roman" w:cs="Times New Roman"/>
                <w:b/>
                <w:lang w:eastAsia="ru-RU"/>
              </w:rPr>
              <w:t>91,7</w:t>
            </w:r>
          </w:p>
        </w:tc>
      </w:tr>
    </w:tbl>
    <w:p w14:paraId="7451B7A0" w14:textId="0A4A5035" w:rsidR="004B3805" w:rsidRDefault="006D1D8D" w:rsidP="004B3805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E4F07">
        <w:rPr>
          <w:rFonts w:ascii="Times New Roman" w:hAnsi="Times New Roman"/>
          <w:color w:val="000000" w:themeColor="text1"/>
          <w:sz w:val="28"/>
          <w:szCs w:val="28"/>
        </w:rPr>
        <w:t>Исполнение расходов бюджета за 202</w:t>
      </w:r>
      <w:r w:rsidR="004B380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E4F07">
        <w:rPr>
          <w:rFonts w:ascii="Times New Roman" w:hAnsi="Times New Roman"/>
          <w:color w:val="000000" w:themeColor="text1"/>
          <w:sz w:val="28"/>
          <w:szCs w:val="28"/>
        </w:rPr>
        <w:t xml:space="preserve"> года осуществлялось по </w:t>
      </w:r>
      <w:r w:rsidR="004B3805">
        <w:rPr>
          <w:rFonts w:ascii="Times New Roman" w:hAnsi="Times New Roman"/>
          <w:color w:val="000000" w:themeColor="text1"/>
          <w:sz w:val="28"/>
          <w:szCs w:val="28"/>
        </w:rPr>
        <w:t>семь</w:t>
      </w:r>
      <w:r w:rsidRPr="00AE4F07">
        <w:rPr>
          <w:rFonts w:ascii="Times New Roman" w:hAnsi="Times New Roman"/>
          <w:color w:val="000000" w:themeColor="text1"/>
          <w:sz w:val="28"/>
          <w:szCs w:val="28"/>
        </w:rPr>
        <w:t xml:space="preserve"> разделам бюджетной классификации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>.</w:t>
      </w:r>
      <w:r>
        <w:t xml:space="preserve"> </w:t>
      </w:r>
      <w:r w:rsidR="009D564D" w:rsidRPr="00BB7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Наибольший у</w:t>
      </w:r>
      <w:r w:rsidR="009D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дельный вес в структуре расходов занимают расходы раздела </w:t>
      </w:r>
      <w:r w:rsidR="004B3805" w:rsidRPr="002E6CB5">
        <w:rPr>
          <w:rFonts w:ascii="Times New Roman" w:eastAsiaTheme="minorEastAsia" w:hAnsi="Times New Roman"/>
          <w:b/>
          <w:sz w:val="28"/>
          <w:szCs w:val="28"/>
          <w:lang w:eastAsia="ru-RU"/>
        </w:rPr>
        <w:t>04 «Национальная экономика»</w:t>
      </w:r>
      <w:r w:rsidR="004B380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расходы</w:t>
      </w:r>
      <w:r w:rsidR="004B3805">
        <w:rPr>
          <w:rFonts w:ascii="Times New Roman" w:eastAsiaTheme="minorEastAsia" w:hAnsi="Times New Roman"/>
          <w:sz w:val="28"/>
          <w:szCs w:val="28"/>
          <w:lang w:eastAsia="ru-RU"/>
        </w:rPr>
        <w:t xml:space="preserve"> по данному разделу</w:t>
      </w:r>
      <w:r w:rsidR="004B380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за 202</w:t>
      </w:r>
      <w:r w:rsidR="004B3805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="004B380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исполнены в сумме </w:t>
      </w:r>
      <w:r w:rsidR="004B3805">
        <w:rPr>
          <w:rFonts w:ascii="Times New Roman" w:eastAsiaTheme="minorEastAsia" w:hAnsi="Times New Roman"/>
          <w:sz w:val="28"/>
          <w:szCs w:val="28"/>
          <w:lang w:eastAsia="ru-RU"/>
        </w:rPr>
        <w:t>3851</w:t>
      </w:r>
      <w:r w:rsidR="00D46F71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4B380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D46F71">
        <w:rPr>
          <w:rFonts w:ascii="Times New Roman" w:eastAsiaTheme="minorEastAsia" w:hAnsi="Times New Roman"/>
          <w:sz w:val="28"/>
          <w:szCs w:val="28"/>
          <w:lang w:eastAsia="ru-RU"/>
        </w:rPr>
        <w:t>9</w:t>
      </w:r>
      <w:r w:rsidR="004B380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рублей, или </w:t>
      </w:r>
      <w:r w:rsidR="004B3805">
        <w:rPr>
          <w:rFonts w:ascii="Times New Roman" w:eastAsiaTheme="minorEastAsia" w:hAnsi="Times New Roman"/>
          <w:sz w:val="28"/>
          <w:szCs w:val="28"/>
          <w:lang w:eastAsia="ru-RU"/>
        </w:rPr>
        <w:t>98,7</w:t>
      </w:r>
      <w:r w:rsidR="004B380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4B3805">
        <w:rPr>
          <w:rFonts w:ascii="Times New Roman" w:eastAsiaTheme="minorEastAsia" w:hAnsi="Times New Roman"/>
          <w:sz w:val="28"/>
          <w:szCs w:val="28"/>
          <w:lang w:eastAsia="ru-RU"/>
        </w:rPr>
        <w:t>51,1</w:t>
      </w:r>
      <w:r w:rsidR="004B380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процентов. </w:t>
      </w:r>
      <w:r w:rsidR="004B3805">
        <w:rPr>
          <w:rFonts w:ascii="Times New Roman" w:hAnsi="Times New Roman" w:cs="Times New Roman"/>
          <w:sz w:val="28"/>
          <w:szCs w:val="28"/>
        </w:rPr>
        <w:t>К уровню 2023 года расходы по данному разделу выше на 3517,3 тыс. рублей, или на 10,0 процента.</w:t>
      </w:r>
      <w:r w:rsidR="00D46F71" w:rsidRPr="00D46F71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D46F71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Структура раздела представлена </w:t>
      </w:r>
      <w:r w:rsidR="00D46F71">
        <w:rPr>
          <w:rFonts w:ascii="Times New Roman" w:eastAsiaTheme="minorEastAsia" w:hAnsi="Times New Roman"/>
          <w:sz w:val="28"/>
          <w:szCs w:val="28"/>
          <w:lang w:eastAsia="ru-RU"/>
        </w:rPr>
        <w:t>двумя</w:t>
      </w:r>
      <w:r w:rsidR="00D46F71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D46F71" w:rsidRPr="00D46F71">
        <w:rPr>
          <w:rFonts w:ascii="Times New Roman" w:eastAsiaTheme="minorEastAsia" w:hAnsi="Times New Roman"/>
          <w:sz w:val="28"/>
          <w:szCs w:val="28"/>
          <w:lang w:eastAsia="ru-RU"/>
        </w:rPr>
        <w:t>подраздел</w:t>
      </w:r>
      <w:r w:rsidR="00D46F71">
        <w:rPr>
          <w:rFonts w:ascii="Times New Roman" w:eastAsiaTheme="minorEastAsia" w:hAnsi="Times New Roman"/>
          <w:sz w:val="28"/>
          <w:szCs w:val="28"/>
          <w:lang w:eastAsia="ru-RU"/>
        </w:rPr>
        <w:t>ами</w:t>
      </w:r>
      <w:r w:rsidR="004B3805" w:rsidRPr="00D46F71">
        <w:rPr>
          <w:rFonts w:ascii="Times New Roman" w:eastAsiaTheme="minorEastAsia" w:hAnsi="Times New Roman"/>
          <w:b/>
          <w:bCs/>
          <w:i/>
          <w:iCs/>
          <w:sz w:val="28"/>
          <w:szCs w:val="28"/>
          <w:lang w:eastAsia="ru-RU"/>
        </w:rPr>
        <w:t xml:space="preserve"> 04 09 </w:t>
      </w:r>
      <w:r w:rsidR="004B3805" w:rsidRPr="005D6579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«Дорожное хозяйство»</w:t>
      </w:r>
      <w:r w:rsidR="005D6579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4B380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кассовое исполнение расходов составило </w:t>
      </w:r>
      <w:r w:rsidR="00D46F71">
        <w:rPr>
          <w:rFonts w:ascii="Times New Roman" w:eastAsiaTheme="minorEastAsia" w:hAnsi="Times New Roman"/>
          <w:sz w:val="28"/>
          <w:szCs w:val="28"/>
          <w:lang w:eastAsia="ru-RU"/>
        </w:rPr>
        <w:t>38493,9</w:t>
      </w:r>
      <w:r w:rsidR="004B380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рублей. </w:t>
      </w:r>
    </w:p>
    <w:p w14:paraId="6974C6C1" w14:textId="77777777" w:rsidR="00D46F71" w:rsidRPr="00D46F71" w:rsidRDefault="00D46F71" w:rsidP="00D46F71">
      <w:pPr>
        <w:spacing w:after="0" w:line="240" w:lineRule="auto"/>
        <w:ind w:left="142" w:firstLine="56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46F71">
        <w:rPr>
          <w:rFonts w:ascii="Times New Roman" w:hAnsi="Times New Roman" w:cs="Times New Roman"/>
          <w:i/>
          <w:iCs/>
          <w:sz w:val="24"/>
          <w:szCs w:val="24"/>
        </w:rPr>
        <w:t>Анализ использования средств дорожного фонда Дубровского городского поселения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3068"/>
        <w:gridCol w:w="3045"/>
        <w:gridCol w:w="3033"/>
      </w:tblGrid>
      <w:tr w:rsidR="00D46F71" w14:paraId="3F3CC763" w14:textId="77777777" w:rsidTr="00F32B1B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C197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91C6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Утверждено</w:t>
            </w:r>
          </w:p>
          <w:p w14:paraId="57D9438D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решением</w:t>
            </w:r>
          </w:p>
          <w:p w14:paraId="45016458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61ED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14:paraId="2280B8C3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тыс. рублей</w:t>
            </w:r>
          </w:p>
        </w:tc>
      </w:tr>
      <w:tr w:rsidR="00D46F71" w14:paraId="0E4FA9F5" w14:textId="77777777" w:rsidTr="00F32B1B">
        <w:tc>
          <w:tcPr>
            <w:tcW w:w="9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03CC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3072FE" w14:textId="5A779415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sz w:val="24"/>
                <w:szCs w:val="24"/>
              </w:rPr>
              <w:t>Остаток на 01.01.2024 года 397,8    тыс. рублей</w:t>
            </w:r>
          </w:p>
          <w:p w14:paraId="2DB8317F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46F71" w14:paraId="27833E26" w14:textId="77777777" w:rsidTr="00F32B1B">
        <w:trPr>
          <w:trHeight w:val="613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E729" w14:textId="77777777" w:rsidR="00D46F71" w:rsidRPr="00D46F71" w:rsidRDefault="00D46F71" w:rsidP="00F32B1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78ABCA7C" w14:textId="77777777" w:rsidR="00D46F71" w:rsidRPr="00D46F71" w:rsidRDefault="00D46F71" w:rsidP="00F32B1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Доходы, в том числе:</w:t>
            </w:r>
          </w:p>
          <w:p w14:paraId="7183F8E5" w14:textId="77777777" w:rsidR="00D46F71" w:rsidRPr="00D46F71" w:rsidRDefault="00D46F71" w:rsidP="00F32B1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6126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38 585,5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E7AB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38624,1</w:t>
            </w:r>
          </w:p>
        </w:tc>
      </w:tr>
      <w:tr w:rsidR="00D46F71" w14:paraId="0087CC45" w14:textId="77777777" w:rsidTr="00F32B1B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40607" w14:textId="77777777" w:rsidR="00D46F71" w:rsidRPr="00D46F71" w:rsidRDefault="00D46F71" w:rsidP="00F32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Акцизы на нефтепродукты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2CA8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eastAsia="Calibri" w:hAnsi="Times New Roman" w:cs="Times New Roman"/>
                <w:sz w:val="24"/>
                <w:szCs w:val="24"/>
              </w:rPr>
              <w:t>4850,4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1B72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eastAsia="Calibri" w:hAnsi="Times New Roman" w:cs="Times New Roman"/>
                <w:sz w:val="24"/>
                <w:szCs w:val="24"/>
              </w:rPr>
              <w:t>4889,0</w:t>
            </w:r>
          </w:p>
        </w:tc>
      </w:tr>
      <w:tr w:rsidR="00D46F71" w14:paraId="0B7F08B5" w14:textId="77777777" w:rsidTr="00F32B1B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1D19" w14:textId="77777777" w:rsidR="00D46F71" w:rsidRPr="00D46F71" w:rsidRDefault="00D46F71" w:rsidP="00F32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Субсидии на осуществление дорожной деятельности 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4477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33 735,1</w:t>
            </w:r>
          </w:p>
          <w:p w14:paraId="29C85C54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C6DB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33 735,1</w:t>
            </w:r>
          </w:p>
          <w:p w14:paraId="14FB65DA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46F71" w14:paraId="05C981AF" w14:textId="77777777" w:rsidTr="00F32B1B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B730" w14:textId="77777777" w:rsidR="00D46F71" w:rsidRPr="00D46F71" w:rsidRDefault="00D46F71" w:rsidP="00F32B1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8E95F17" w14:textId="77777777" w:rsidR="00D46F71" w:rsidRPr="00D46F71" w:rsidRDefault="00D46F71" w:rsidP="00F32B1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Расходы, в том числе:</w:t>
            </w:r>
          </w:p>
          <w:p w14:paraId="1BF1C71B" w14:textId="77777777" w:rsidR="00D46F71" w:rsidRPr="00D46F71" w:rsidRDefault="00D46F71" w:rsidP="00F32B1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10CE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38 980,9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78F0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38 493,9</w:t>
            </w:r>
          </w:p>
        </w:tc>
      </w:tr>
      <w:tr w:rsidR="00D46F71" w14:paraId="3419A6D0" w14:textId="77777777" w:rsidTr="00F32B1B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0B8AB" w14:textId="77777777" w:rsidR="00D46F71" w:rsidRPr="00D46F71" w:rsidRDefault="00D46F71" w:rsidP="00F32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остатков средств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4466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sz w:val="24"/>
                <w:szCs w:val="24"/>
              </w:rPr>
              <w:t>397,8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D372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sz w:val="24"/>
                <w:szCs w:val="24"/>
              </w:rPr>
              <w:t>397,8</w:t>
            </w:r>
          </w:p>
        </w:tc>
      </w:tr>
      <w:tr w:rsidR="00D46F71" w14:paraId="291666BB" w14:textId="77777777" w:rsidTr="00F32B1B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CD27" w14:textId="77777777" w:rsidR="00D46F71" w:rsidRDefault="00D46F71" w:rsidP="00F32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72150B4" w14:textId="77AD8218" w:rsidR="00D46F71" w:rsidRPr="00D46F71" w:rsidRDefault="00D46F71" w:rsidP="00F32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Акцизы на нефтепродукты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ECBF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4 848,0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2FAF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E260D50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4758,8</w:t>
            </w:r>
          </w:p>
          <w:p w14:paraId="04D98D82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46F71" w14:paraId="620210B4" w14:textId="77777777" w:rsidTr="00F32B1B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D7BE" w14:textId="77777777" w:rsidR="00D46F71" w:rsidRPr="00D46F71" w:rsidRDefault="00D46F71" w:rsidP="00F32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осуществление дорожной деятельности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7C9F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33 735,1</w:t>
            </w:r>
          </w:p>
          <w:p w14:paraId="631DCF7A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74EF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33 735,1</w:t>
            </w:r>
          </w:p>
          <w:p w14:paraId="5E6BA0BB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46F71" w14:paraId="379CEABD" w14:textId="77777777" w:rsidTr="00F32B1B">
        <w:tc>
          <w:tcPr>
            <w:tcW w:w="9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C361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1F08A0" w14:textId="40842AE4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F71">
              <w:rPr>
                <w:rFonts w:ascii="Times New Roman" w:hAnsi="Times New Roman" w:cs="Times New Roman"/>
                <w:b/>
                <w:sz w:val="24"/>
                <w:szCs w:val="24"/>
              </w:rPr>
              <w:t>Остаток дорожного фонда на 01.01.2025 года 528,1 тыс. рублей</w:t>
            </w:r>
          </w:p>
          <w:p w14:paraId="519AB84B" w14:textId="77777777" w:rsidR="00D46F71" w:rsidRPr="00D46F71" w:rsidRDefault="00D46F71" w:rsidP="00F32B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C6C9BE4" w14:textId="3EFCEAB5" w:rsidR="00D46F71" w:rsidRDefault="00D46F71" w:rsidP="005D6579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По подразделу </w:t>
      </w:r>
      <w:r w:rsidRPr="005D6579">
        <w:rPr>
          <w:rFonts w:ascii="Times New Roman" w:eastAsiaTheme="minorEastAsia" w:hAnsi="Times New Roman"/>
          <w:b/>
          <w:bCs/>
          <w:i/>
          <w:iCs/>
          <w:sz w:val="28"/>
          <w:szCs w:val="28"/>
          <w:lang w:eastAsia="ru-RU"/>
        </w:rPr>
        <w:t xml:space="preserve">0412 </w:t>
      </w:r>
      <w:r w:rsidRPr="005D6579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«Реализация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утверждения генеральных планов и правил землепользования и застройки городских поселений»</w:t>
      </w:r>
      <w:r w:rsidR="005D6579" w:rsidRPr="005D6579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кассовое исполнение расходов составило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20,0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 или 100,0% утвержденных назначений.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</w:p>
    <w:p w14:paraId="0CE5F1C6" w14:textId="045CA602" w:rsidR="004B3805" w:rsidRPr="005D6579" w:rsidRDefault="00D46F71" w:rsidP="006D1D8D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D1960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разделу </w:t>
      </w:r>
      <w:r w:rsidRPr="00CD1960">
        <w:rPr>
          <w:rFonts w:ascii="Times New Roman" w:eastAsiaTheme="minorEastAsia" w:hAnsi="Times New Roman"/>
          <w:b/>
          <w:sz w:val="28"/>
          <w:szCs w:val="28"/>
          <w:lang w:eastAsia="ru-RU"/>
        </w:rPr>
        <w:t>01</w:t>
      </w:r>
      <w:r w:rsidRPr="002E6CB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«Общегосударственные вопросы</w:t>
      </w:r>
      <w:r w:rsidR="005D6579">
        <w:rPr>
          <w:rFonts w:ascii="Times New Roman" w:eastAsiaTheme="minorEastAsia" w:hAnsi="Times New Roman"/>
          <w:b/>
          <w:sz w:val="28"/>
          <w:szCs w:val="28"/>
          <w:lang w:eastAsia="ru-RU"/>
        </w:rPr>
        <w:t>»</w:t>
      </w:r>
      <w:r w:rsidRPr="002E6CB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>расходы за 202</w:t>
      </w:r>
      <w:r w:rsidR="005D6579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D6579" w:rsidRPr="002E6CB5">
        <w:rPr>
          <w:rFonts w:ascii="Times New Roman" w:eastAsiaTheme="minorEastAsia" w:hAnsi="Times New Roman"/>
          <w:sz w:val="28"/>
          <w:szCs w:val="28"/>
          <w:lang w:eastAsia="ru-RU"/>
        </w:rPr>
        <w:t>год исполнены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в сумме </w:t>
      </w:r>
      <w:r w:rsidR="005D6579">
        <w:rPr>
          <w:rFonts w:ascii="Times New Roman" w:eastAsiaTheme="minorEastAsia" w:hAnsi="Times New Roman"/>
          <w:sz w:val="28"/>
          <w:szCs w:val="28"/>
          <w:lang w:eastAsia="ru-RU"/>
        </w:rPr>
        <w:t>162,4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рублей, или </w:t>
      </w:r>
      <w:r w:rsidR="005D6579">
        <w:rPr>
          <w:rFonts w:ascii="Times New Roman" w:eastAsiaTheme="minorEastAsia" w:hAnsi="Times New Roman"/>
          <w:sz w:val="28"/>
          <w:szCs w:val="28"/>
          <w:lang w:eastAsia="ru-RU"/>
        </w:rPr>
        <w:t>96,9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менее 0,</w:t>
      </w:r>
      <w:r w:rsidR="005D6579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процент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а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 уровню 202</w:t>
      </w:r>
      <w:r w:rsidR="005D657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по данному разделу </w:t>
      </w:r>
      <w:r w:rsidR="005D6579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D6579">
        <w:rPr>
          <w:rFonts w:ascii="Times New Roman" w:hAnsi="Times New Roman" w:cs="Times New Roman"/>
          <w:sz w:val="28"/>
          <w:szCs w:val="28"/>
        </w:rPr>
        <w:t>146,7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D6579">
        <w:rPr>
          <w:rFonts w:ascii="Times New Roman" w:hAnsi="Times New Roman" w:cs="Times New Roman"/>
          <w:sz w:val="28"/>
          <w:szCs w:val="28"/>
        </w:rPr>
        <w:t>в 10,4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5BA570" w14:textId="65C84355" w:rsidR="005D6579" w:rsidRDefault="00C94C7E" w:rsidP="005D6579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D1960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разделу </w:t>
      </w:r>
      <w:r w:rsidR="009D564D" w:rsidRPr="00F00F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 «Жилищно-коммунальное хозяйство</w:t>
      </w:r>
      <w:r w:rsidR="009D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D6579" w:rsidRPr="002E6CB5">
        <w:rPr>
          <w:rFonts w:ascii="Times New Roman" w:eastAsiaTheme="minorEastAsia" w:hAnsi="Times New Roman"/>
          <w:sz w:val="28"/>
          <w:szCs w:val="28"/>
          <w:lang w:eastAsia="ru-RU"/>
        </w:rPr>
        <w:t>расходы за 202</w:t>
      </w:r>
      <w:r w:rsidR="005D6579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="005D6579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исполнены в сумме </w:t>
      </w:r>
      <w:r w:rsidR="005D6579">
        <w:rPr>
          <w:rFonts w:ascii="Times New Roman" w:eastAsiaTheme="minorEastAsia" w:hAnsi="Times New Roman"/>
          <w:sz w:val="28"/>
          <w:szCs w:val="28"/>
          <w:lang w:eastAsia="ru-RU"/>
        </w:rPr>
        <w:t>28 962,7</w:t>
      </w:r>
      <w:r w:rsidR="005D6579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рублей, или </w:t>
      </w:r>
      <w:r w:rsidR="005D6579">
        <w:rPr>
          <w:rFonts w:ascii="Times New Roman" w:eastAsiaTheme="minorEastAsia" w:hAnsi="Times New Roman"/>
          <w:sz w:val="28"/>
          <w:szCs w:val="28"/>
          <w:lang w:eastAsia="ru-RU"/>
        </w:rPr>
        <w:t>98,2</w:t>
      </w:r>
      <w:r w:rsidR="005D6579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5D6579">
        <w:rPr>
          <w:rFonts w:ascii="Times New Roman" w:eastAsiaTheme="minorEastAsia" w:hAnsi="Times New Roman"/>
          <w:sz w:val="28"/>
          <w:szCs w:val="28"/>
          <w:lang w:eastAsia="ru-RU"/>
        </w:rPr>
        <w:t>менее 38,4</w:t>
      </w:r>
      <w:r w:rsidR="005D6579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процент</w:t>
      </w:r>
      <w:r w:rsidR="005D6579">
        <w:rPr>
          <w:rFonts w:ascii="Times New Roman" w:eastAsiaTheme="minorEastAsia" w:hAnsi="Times New Roman"/>
          <w:sz w:val="28"/>
          <w:szCs w:val="28"/>
          <w:lang w:eastAsia="ru-RU"/>
        </w:rPr>
        <w:t>а</w:t>
      </w:r>
      <w:r w:rsidR="005D6579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. Структура раздела представлена </w:t>
      </w:r>
      <w:r w:rsidR="005D6579" w:rsidRPr="00D46F71">
        <w:rPr>
          <w:rFonts w:ascii="Times New Roman" w:eastAsiaTheme="minorEastAsia" w:hAnsi="Times New Roman"/>
          <w:sz w:val="28"/>
          <w:szCs w:val="28"/>
          <w:lang w:eastAsia="ru-RU"/>
        </w:rPr>
        <w:t>подраздел</w:t>
      </w:r>
      <w:r w:rsidR="005D6579">
        <w:rPr>
          <w:rFonts w:ascii="Times New Roman" w:eastAsiaTheme="minorEastAsia" w:hAnsi="Times New Roman"/>
          <w:sz w:val="28"/>
          <w:szCs w:val="28"/>
          <w:lang w:eastAsia="ru-RU"/>
        </w:rPr>
        <w:t>ами:</w:t>
      </w:r>
    </w:p>
    <w:p w14:paraId="140F3B03" w14:textId="4BDA5C27" w:rsidR="00A23648" w:rsidRPr="006D1D8D" w:rsidRDefault="009D564D" w:rsidP="006D1D8D">
      <w:pPr>
        <w:spacing w:after="0" w:line="240" w:lineRule="auto"/>
        <w:jc w:val="both"/>
        <w:rPr>
          <w:sz w:val="28"/>
          <w:szCs w:val="28"/>
        </w:rPr>
      </w:pPr>
      <w:r w:rsidRPr="006D1D8D">
        <w:rPr>
          <w:rFonts w:ascii="Times New Roman" w:hAnsi="Times New Roman"/>
          <w:i/>
          <w:iCs/>
          <w:color w:val="000000" w:themeColor="text1"/>
          <w:sz w:val="28"/>
          <w:szCs w:val="28"/>
        </w:rPr>
        <w:t>05 01 «Жилищное хозяйство»</w:t>
      </w:r>
      <w:r w:rsidR="00C94C7E">
        <w:rPr>
          <w:rFonts w:ascii="Times New Roman" w:hAnsi="Times New Roman"/>
          <w:i/>
          <w:iCs/>
          <w:color w:val="000000" w:themeColor="text1"/>
          <w:sz w:val="28"/>
          <w:szCs w:val="28"/>
        </w:rPr>
        <w:t>,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кассовое исполнение расходов составило </w:t>
      </w:r>
      <w:r w:rsidR="00C94C7E">
        <w:rPr>
          <w:rFonts w:ascii="Times New Roman" w:hAnsi="Times New Roman"/>
          <w:color w:val="000000" w:themeColor="text1"/>
          <w:sz w:val="28"/>
          <w:szCs w:val="28"/>
        </w:rPr>
        <w:t>149,0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или </w:t>
      </w:r>
      <w:r w:rsidR="00762595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C94C7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% раздела</w:t>
      </w:r>
      <w:r w:rsidR="00C94C7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065D46B7" w14:textId="45F2A5A3" w:rsidR="00A23648" w:rsidRPr="006D1D8D" w:rsidRDefault="00A23648" w:rsidP="00C94C7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59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0502 «Коммунальное хозяйство»</w:t>
      </w:r>
      <w:r w:rsidR="00C94C7E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,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>кассовое исполнение расходов составило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94C7E">
        <w:rPr>
          <w:rFonts w:ascii="Times New Roman" w:eastAsiaTheme="minorEastAsia" w:hAnsi="Times New Roman" w:cs="Times New Roman"/>
          <w:sz w:val="28"/>
          <w:szCs w:val="28"/>
          <w:lang w:eastAsia="ru-RU"/>
        </w:rPr>
        <w:t>3 242,4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="00C94C7E">
        <w:rPr>
          <w:rFonts w:ascii="Times New Roman" w:hAnsi="Times New Roman"/>
          <w:color w:val="000000" w:themeColor="text1"/>
          <w:sz w:val="28"/>
          <w:szCs w:val="28"/>
        </w:rPr>
        <w:t>11,2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% раздела</w:t>
      </w:r>
      <w:r w:rsidR="00C94C7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2C8D7656" w14:textId="714AAA70" w:rsidR="00762595" w:rsidRPr="00762595" w:rsidRDefault="00A23648" w:rsidP="00C94C7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59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0503 «Благоустройство»</w:t>
      </w:r>
      <w:r w:rsidR="00C94C7E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,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>кассовое исполнение расходов составило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C94C7E">
        <w:rPr>
          <w:rFonts w:ascii="Times New Roman" w:eastAsiaTheme="minorEastAsia" w:hAnsi="Times New Roman" w:cs="Times New Roman"/>
          <w:sz w:val="28"/>
          <w:szCs w:val="28"/>
          <w:lang w:eastAsia="ru-RU"/>
        </w:rPr>
        <w:t>19 618,9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C94C7E">
        <w:rPr>
          <w:rFonts w:ascii="Times New Roman" w:hAnsi="Times New Roman"/>
          <w:color w:val="000000" w:themeColor="text1"/>
          <w:sz w:val="28"/>
          <w:szCs w:val="28"/>
        </w:rPr>
        <w:t>67,7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% раздела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14:paraId="6342329E" w14:textId="55880290" w:rsidR="002E6CB5" w:rsidRDefault="00A23648" w:rsidP="00C94C7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62595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0505 «</w:t>
      </w:r>
      <w:r w:rsidR="00C94C7E" w:rsidRPr="00C94C7E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Приобретение специализированной техники для предприятий жилищно-коммунального комплекса</w:t>
      </w:r>
      <w:r w:rsidRPr="00762595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»</w:t>
      </w:r>
      <w:r w:rsidR="00C94C7E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,</w:t>
      </w:r>
      <w:r w:rsidRPr="00A23648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D9639B">
        <w:rPr>
          <w:rFonts w:ascii="Times New Roman" w:hAnsi="Times New Roman"/>
          <w:color w:val="000000" w:themeColor="text1"/>
          <w:sz w:val="26"/>
          <w:szCs w:val="26"/>
        </w:rPr>
        <w:t>кассовое исполнение расходов составило</w:t>
      </w:r>
      <w:r w:rsidRPr="00A236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94C7E">
        <w:rPr>
          <w:rFonts w:ascii="Times New Roman" w:eastAsiaTheme="minorEastAsia" w:hAnsi="Times New Roman" w:cs="Times New Roman"/>
          <w:sz w:val="28"/>
          <w:szCs w:val="28"/>
          <w:lang w:eastAsia="ru-RU"/>
        </w:rPr>
        <w:t>5 952,4</w:t>
      </w:r>
      <w:r w:rsidRPr="00A236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</w:t>
      </w:r>
      <w:r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C94C7E">
        <w:rPr>
          <w:rFonts w:ascii="Times New Roman" w:hAnsi="Times New Roman"/>
          <w:color w:val="000000" w:themeColor="text1"/>
          <w:sz w:val="26"/>
          <w:szCs w:val="26"/>
        </w:rPr>
        <w:t>20,6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D9639B">
        <w:rPr>
          <w:rFonts w:ascii="Times New Roman" w:hAnsi="Times New Roman"/>
          <w:color w:val="000000" w:themeColor="text1"/>
          <w:sz w:val="26"/>
          <w:szCs w:val="26"/>
        </w:rPr>
        <w:t>% раздела</w:t>
      </w:r>
      <w:r w:rsidR="00C94C7E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5DD74107" w14:textId="233D4670" w:rsidR="00C94C7E" w:rsidRPr="00C94C7E" w:rsidRDefault="00C94C7E" w:rsidP="00C94C7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 уровню 2023 года расходы по данному разделу ниже на 11740,7 тыс. рублей, или на 28,8 процента.</w:t>
      </w:r>
    </w:p>
    <w:p w14:paraId="7449D75D" w14:textId="157269BA" w:rsidR="00C94C7E" w:rsidRDefault="00E340DA" w:rsidP="003A214A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D1960">
        <w:rPr>
          <w:rFonts w:ascii="Times New Roman" w:eastAsiaTheme="minorEastAsia" w:hAnsi="Times New Roman"/>
          <w:sz w:val="28"/>
          <w:szCs w:val="28"/>
          <w:lang w:eastAsia="ru-RU"/>
        </w:rPr>
        <w:t>По разделу</w:t>
      </w:r>
      <w:r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E340DA">
        <w:rPr>
          <w:rFonts w:ascii="Times New Roman" w:eastAsiaTheme="minorEastAsia" w:hAnsi="Times New Roman"/>
          <w:b/>
          <w:sz w:val="28"/>
          <w:szCs w:val="28"/>
          <w:lang w:eastAsia="ru-RU"/>
        </w:rPr>
        <w:t>07 «Образование»</w:t>
      </w:r>
      <w:r w:rsidRPr="00E340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>расходы за 202</w:t>
      </w:r>
      <w:r w:rsidR="00C94C7E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исполнены в сумме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15,0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рублей, или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100,0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менее 0,1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процент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а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С</w:t>
      </w:r>
      <w:r w:rsidRPr="00E340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редства предназначены для осуществления мероприятий по </w:t>
      </w:r>
      <w:r w:rsidRPr="00E340D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работе с детьми и молодежью в поселении в соответствии с заключенными соглашениями.</w:t>
      </w:r>
      <w:r w:rsidR="00C94C7E" w:rsidRPr="00C94C7E">
        <w:rPr>
          <w:rFonts w:ascii="Times New Roman" w:hAnsi="Times New Roman" w:cs="Times New Roman"/>
          <w:sz w:val="28"/>
          <w:szCs w:val="28"/>
        </w:rPr>
        <w:t xml:space="preserve"> </w:t>
      </w:r>
      <w:r w:rsidR="00C94C7E">
        <w:rPr>
          <w:rFonts w:ascii="Times New Roman" w:hAnsi="Times New Roman" w:cs="Times New Roman"/>
          <w:sz w:val="28"/>
          <w:szCs w:val="28"/>
        </w:rPr>
        <w:t>К уровню 2023 года расходы по данному разделу остались на прежнем уровне.</w:t>
      </w:r>
    </w:p>
    <w:p w14:paraId="05E22476" w14:textId="364055FC" w:rsidR="00DE7FD4" w:rsidRPr="000A25C6" w:rsidRDefault="00DE7FD4" w:rsidP="003A214A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D1960">
        <w:rPr>
          <w:rFonts w:ascii="Times New Roman" w:hAnsi="Times New Roman" w:cs="Times New Roman"/>
          <w:sz w:val="28"/>
          <w:szCs w:val="28"/>
        </w:rPr>
        <w:t>По разделу</w:t>
      </w:r>
      <w:r w:rsidRPr="00CD1960">
        <w:rPr>
          <w:rFonts w:ascii="Times New Roman" w:hAnsi="Times New Roman" w:cs="Times New Roman"/>
          <w:b/>
          <w:bCs/>
          <w:sz w:val="28"/>
          <w:szCs w:val="28"/>
        </w:rPr>
        <w:t xml:space="preserve"> 08 «Культура, кинематография»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>расходы за 202</w:t>
      </w:r>
      <w:r w:rsidR="00C94C7E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исполнены в сумме </w:t>
      </w:r>
      <w:r w:rsidR="00C94C7E">
        <w:rPr>
          <w:rFonts w:ascii="Times New Roman" w:eastAsiaTheme="minorEastAsia" w:hAnsi="Times New Roman"/>
          <w:sz w:val="28"/>
          <w:szCs w:val="28"/>
          <w:lang w:eastAsia="ru-RU"/>
        </w:rPr>
        <w:t>7455,9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рублей, или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100,0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% к утвержденной бюджетной росписи. </w:t>
      </w:r>
      <w:r>
        <w:rPr>
          <w:rFonts w:ascii="Times New Roman" w:hAnsi="Times New Roman" w:cs="Times New Roman"/>
          <w:sz w:val="28"/>
          <w:szCs w:val="28"/>
        </w:rPr>
        <w:t xml:space="preserve"> В общем объеме бюджета доля расходов по разделу составила </w:t>
      </w:r>
      <w:r w:rsidR="00C94C7E">
        <w:rPr>
          <w:rFonts w:ascii="Times New Roman" w:hAnsi="Times New Roman" w:cs="Times New Roman"/>
          <w:sz w:val="28"/>
          <w:szCs w:val="28"/>
        </w:rPr>
        <w:t>9,9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</w:t>
      </w:r>
      <w:r w:rsidR="000A25C6" w:rsidRPr="000A25C6">
        <w:rPr>
          <w:rFonts w:ascii="Times New Roman" w:hAnsi="Times New Roman" w:cs="Times New Roman"/>
          <w:i/>
          <w:iCs/>
          <w:sz w:val="28"/>
          <w:szCs w:val="28"/>
        </w:rPr>
        <w:t>подразделом 08</w:t>
      </w:r>
      <w:r w:rsidRPr="000A25C6">
        <w:rPr>
          <w:rFonts w:ascii="Times New Roman" w:hAnsi="Times New Roman" w:cs="Times New Roman"/>
          <w:i/>
          <w:iCs/>
          <w:sz w:val="28"/>
          <w:szCs w:val="28"/>
        </w:rPr>
        <w:t xml:space="preserve"> 01 «Культура»</w:t>
      </w:r>
      <w:r w:rsidR="00B85A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3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асходы направлены</w:t>
      </w:r>
      <w:r w:rsidR="00D330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B05D1">
        <w:rPr>
          <w:rFonts w:ascii="Times New Roman" w:hAnsi="Times New Roman" w:cs="Times New Roman"/>
          <w:sz w:val="28"/>
          <w:szCs w:val="28"/>
        </w:rPr>
        <w:t>р</w:t>
      </w:r>
      <w:r w:rsidR="00EB05D1" w:rsidRPr="00EB05D1">
        <w:rPr>
          <w:rFonts w:ascii="Times New Roman" w:hAnsi="Times New Roman" w:cs="Times New Roman"/>
          <w:sz w:val="28"/>
          <w:szCs w:val="28"/>
        </w:rPr>
        <w:t>еализаци</w:t>
      </w:r>
      <w:r w:rsidR="00EB05D1">
        <w:rPr>
          <w:rFonts w:ascii="Times New Roman" w:hAnsi="Times New Roman" w:cs="Times New Roman"/>
          <w:sz w:val="28"/>
          <w:szCs w:val="28"/>
        </w:rPr>
        <w:t>ю</w:t>
      </w:r>
      <w:r w:rsidR="00EB05D1" w:rsidRPr="00EB05D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</w:r>
      <w:r w:rsidR="00EB05D1">
        <w:rPr>
          <w:rFonts w:ascii="Times New Roman" w:hAnsi="Times New Roman" w:cs="Times New Roman"/>
          <w:sz w:val="28"/>
          <w:szCs w:val="28"/>
        </w:rPr>
        <w:t>.</w:t>
      </w:r>
      <w:r w:rsidR="000A25C6" w:rsidRPr="000A25C6">
        <w:rPr>
          <w:rFonts w:ascii="Times New Roman" w:hAnsi="Times New Roman" w:cs="Times New Roman"/>
          <w:sz w:val="28"/>
          <w:szCs w:val="28"/>
        </w:rPr>
        <w:t xml:space="preserve"> </w:t>
      </w:r>
      <w:r w:rsidR="000A25C6">
        <w:rPr>
          <w:rFonts w:ascii="Times New Roman" w:hAnsi="Times New Roman" w:cs="Times New Roman"/>
          <w:sz w:val="28"/>
          <w:szCs w:val="28"/>
        </w:rPr>
        <w:t>К уровню 202</w:t>
      </w:r>
      <w:r w:rsidR="00C94C7E">
        <w:rPr>
          <w:rFonts w:ascii="Times New Roman" w:hAnsi="Times New Roman" w:cs="Times New Roman"/>
          <w:sz w:val="28"/>
          <w:szCs w:val="28"/>
        </w:rPr>
        <w:t>3</w:t>
      </w:r>
      <w:r w:rsidR="000A25C6">
        <w:rPr>
          <w:rFonts w:ascii="Times New Roman" w:hAnsi="Times New Roman" w:cs="Times New Roman"/>
          <w:sz w:val="28"/>
          <w:szCs w:val="28"/>
        </w:rPr>
        <w:t xml:space="preserve"> года расходы по данному разделу </w:t>
      </w:r>
      <w:r w:rsidR="00C94C7E">
        <w:rPr>
          <w:rFonts w:ascii="Times New Roman" w:hAnsi="Times New Roman" w:cs="Times New Roman"/>
          <w:sz w:val="28"/>
          <w:szCs w:val="28"/>
        </w:rPr>
        <w:t>выше</w:t>
      </w:r>
      <w:r w:rsidR="000A25C6">
        <w:rPr>
          <w:rFonts w:ascii="Times New Roman" w:hAnsi="Times New Roman" w:cs="Times New Roman"/>
          <w:sz w:val="28"/>
          <w:szCs w:val="28"/>
        </w:rPr>
        <w:t xml:space="preserve"> на </w:t>
      </w:r>
      <w:r w:rsidR="00C94C7E">
        <w:rPr>
          <w:rFonts w:ascii="Times New Roman" w:hAnsi="Times New Roman" w:cs="Times New Roman"/>
          <w:sz w:val="28"/>
          <w:szCs w:val="28"/>
        </w:rPr>
        <w:t>1285,9</w:t>
      </w:r>
      <w:r w:rsidR="000A25C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C94C7E">
        <w:rPr>
          <w:rFonts w:ascii="Times New Roman" w:hAnsi="Times New Roman" w:cs="Times New Roman"/>
          <w:sz w:val="28"/>
          <w:szCs w:val="28"/>
        </w:rPr>
        <w:t>20,8</w:t>
      </w:r>
      <w:r w:rsidR="000A25C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08324D27" w14:textId="2576509A" w:rsidR="00E340DA" w:rsidRPr="00E340DA" w:rsidRDefault="00E340DA" w:rsidP="000A25C6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разделу </w:t>
      </w:r>
      <w:r w:rsidRPr="00E340DA">
        <w:rPr>
          <w:rFonts w:ascii="Times New Roman" w:eastAsiaTheme="minorEastAsia" w:hAnsi="Times New Roman"/>
          <w:b/>
          <w:sz w:val="28"/>
          <w:szCs w:val="28"/>
          <w:lang w:eastAsia="ru-RU"/>
        </w:rPr>
        <w:t>10 «Социальная политика»</w:t>
      </w:r>
      <w:r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расходы за 202</w:t>
      </w:r>
      <w:r w:rsidR="00C94C7E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0A25C6" w:rsidRPr="00E340DA">
        <w:rPr>
          <w:rFonts w:ascii="Times New Roman" w:eastAsiaTheme="minorEastAsia" w:hAnsi="Times New Roman"/>
          <w:sz w:val="28"/>
          <w:szCs w:val="28"/>
          <w:lang w:eastAsia="ru-RU"/>
        </w:rPr>
        <w:t>года исполнены</w:t>
      </w:r>
      <w:r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 в сумме </w:t>
      </w:r>
      <w:r w:rsidR="00C94C7E">
        <w:rPr>
          <w:rFonts w:ascii="Times New Roman" w:eastAsiaTheme="minorEastAsia" w:hAnsi="Times New Roman"/>
          <w:sz w:val="28"/>
          <w:szCs w:val="28"/>
          <w:lang w:eastAsia="ru-RU"/>
        </w:rPr>
        <w:t>231,3</w:t>
      </w:r>
      <w:r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рублей, или 100% к утвержденной бюджетной росписи. Доля расходов по разделу в общей структуре расходов бюджета составила 0,3 процента. Структура раздела представлена одним </w:t>
      </w:r>
      <w:r w:rsidRPr="000A25C6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подразделом 1001 «Пенсионное обеспечение»</w:t>
      </w:r>
      <w:r w:rsidRPr="00E340DA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0A25C6" w:rsidRPr="000A25C6">
        <w:rPr>
          <w:rFonts w:ascii="Times New Roman" w:hAnsi="Times New Roman" w:cs="Times New Roman"/>
          <w:sz w:val="28"/>
          <w:szCs w:val="28"/>
        </w:rPr>
        <w:t xml:space="preserve"> </w:t>
      </w:r>
      <w:r w:rsidR="000A25C6">
        <w:rPr>
          <w:rFonts w:ascii="Times New Roman" w:hAnsi="Times New Roman" w:cs="Times New Roman"/>
          <w:sz w:val="28"/>
          <w:szCs w:val="28"/>
        </w:rPr>
        <w:t>К уровню 202</w:t>
      </w:r>
      <w:r w:rsidR="00C94C7E">
        <w:rPr>
          <w:rFonts w:ascii="Times New Roman" w:hAnsi="Times New Roman" w:cs="Times New Roman"/>
          <w:sz w:val="28"/>
          <w:szCs w:val="28"/>
        </w:rPr>
        <w:t>3</w:t>
      </w:r>
      <w:r w:rsidR="000A25C6">
        <w:rPr>
          <w:rFonts w:ascii="Times New Roman" w:hAnsi="Times New Roman" w:cs="Times New Roman"/>
          <w:sz w:val="28"/>
          <w:szCs w:val="28"/>
        </w:rPr>
        <w:t xml:space="preserve"> года расходы по данному разделу </w:t>
      </w:r>
      <w:r w:rsidR="00C94C7E">
        <w:rPr>
          <w:rFonts w:ascii="Times New Roman" w:hAnsi="Times New Roman" w:cs="Times New Roman"/>
          <w:sz w:val="28"/>
          <w:szCs w:val="28"/>
        </w:rPr>
        <w:t>выше</w:t>
      </w:r>
      <w:r w:rsidR="000A25C6">
        <w:rPr>
          <w:rFonts w:ascii="Times New Roman" w:hAnsi="Times New Roman" w:cs="Times New Roman"/>
          <w:sz w:val="28"/>
          <w:szCs w:val="28"/>
        </w:rPr>
        <w:t xml:space="preserve"> на </w:t>
      </w:r>
      <w:r w:rsidR="0068596E">
        <w:rPr>
          <w:rFonts w:ascii="Times New Roman" w:hAnsi="Times New Roman" w:cs="Times New Roman"/>
          <w:sz w:val="28"/>
          <w:szCs w:val="28"/>
        </w:rPr>
        <w:t>12,4</w:t>
      </w:r>
      <w:r w:rsidR="000A25C6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68596E">
        <w:rPr>
          <w:rFonts w:ascii="Times New Roman" w:hAnsi="Times New Roman" w:cs="Times New Roman"/>
          <w:sz w:val="28"/>
          <w:szCs w:val="28"/>
        </w:rPr>
        <w:t>5,7</w:t>
      </w:r>
      <w:r w:rsidR="000A25C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07EFF90C" w14:textId="44F4B71E" w:rsidR="0068596E" w:rsidRDefault="00DE7FD4" w:rsidP="0068596E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63032">
        <w:rPr>
          <w:rFonts w:ascii="Times New Roman" w:hAnsi="Times New Roman" w:cs="Times New Roman"/>
          <w:sz w:val="28"/>
          <w:szCs w:val="28"/>
        </w:rPr>
        <w:t>По 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960">
        <w:rPr>
          <w:rFonts w:ascii="Times New Roman" w:hAnsi="Times New Roman" w:cs="Times New Roman"/>
          <w:b/>
          <w:bCs/>
          <w:sz w:val="28"/>
          <w:szCs w:val="28"/>
        </w:rPr>
        <w:t>11 «Физическая культура и спорт»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утверждены в объеме </w:t>
      </w:r>
      <w:r w:rsidR="006F6AD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0,0 тыс. рублей</w:t>
      </w:r>
      <w:r w:rsidR="00B62703"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 xml:space="preserve">сполнены 100,0 </w:t>
      </w:r>
      <w:r w:rsidR="00E340D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к плановым значениям.</w:t>
      </w:r>
      <w:r w:rsidR="00B62703">
        <w:rPr>
          <w:rFonts w:ascii="Times New Roman" w:hAnsi="Times New Roman" w:cs="Times New Roman"/>
          <w:sz w:val="28"/>
          <w:szCs w:val="28"/>
        </w:rPr>
        <w:t xml:space="preserve"> Средства направлены на реализацию переданных полномочий по решению отдельных вопросов местного значения в соответствии с заключенными соглашениями</w:t>
      </w:r>
      <w:r w:rsidR="00C33C28">
        <w:rPr>
          <w:rFonts w:ascii="Times New Roman" w:hAnsi="Times New Roman" w:cs="Times New Roman"/>
          <w:sz w:val="28"/>
          <w:szCs w:val="28"/>
        </w:rPr>
        <w:t xml:space="preserve"> по обеспечению условий для развития на территории поселения физической культуры, школьного и массового спорта, организация проведения физкультурно-оздоровительных и спортивных мероприятий.</w:t>
      </w:r>
      <w:r w:rsidR="0068596E" w:rsidRPr="0068596E">
        <w:rPr>
          <w:rFonts w:ascii="Times New Roman" w:hAnsi="Times New Roman" w:cs="Times New Roman"/>
          <w:sz w:val="28"/>
          <w:szCs w:val="28"/>
        </w:rPr>
        <w:t xml:space="preserve"> </w:t>
      </w:r>
      <w:r w:rsidR="0068596E">
        <w:rPr>
          <w:rFonts w:ascii="Times New Roman" w:hAnsi="Times New Roman" w:cs="Times New Roman"/>
          <w:sz w:val="28"/>
          <w:szCs w:val="28"/>
        </w:rPr>
        <w:t>К уровню 2023 года расходы по данному разделу остались на прежнем уровне.</w:t>
      </w:r>
    </w:p>
    <w:p w14:paraId="1FDD7FCB" w14:textId="77777777" w:rsidR="00616BCF" w:rsidRDefault="00616BCF" w:rsidP="000A25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94BCCA5" w14:textId="609A7C85" w:rsidR="00A32340" w:rsidRDefault="00F60442" w:rsidP="00685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A214A">
        <w:rPr>
          <w:rFonts w:ascii="Times New Roman" w:hAnsi="Times New Roman" w:cs="Times New Roman"/>
          <w:b/>
          <w:sz w:val="28"/>
          <w:szCs w:val="28"/>
        </w:rPr>
        <w:t>.</w:t>
      </w:r>
      <w:r w:rsidR="006859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FD4" w:rsidRPr="003A214A">
        <w:rPr>
          <w:rFonts w:ascii="Times New Roman" w:hAnsi="Times New Roman" w:cs="Times New Roman"/>
          <w:b/>
          <w:sz w:val="28"/>
          <w:szCs w:val="28"/>
        </w:rPr>
        <w:t>Анализ реализации муниципальных программ.</w:t>
      </w:r>
    </w:p>
    <w:p w14:paraId="5B94EFBD" w14:textId="1D0C3D50" w:rsidR="00A32340" w:rsidRPr="00421AB4" w:rsidRDefault="00A32340" w:rsidP="00A32340">
      <w:pPr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1AB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bookmarkStart w:id="4" w:name="_Hlk162532337"/>
      <w:r w:rsidR="00421AB4" w:rsidRPr="00421AB4">
        <w:rPr>
          <w:rFonts w:ascii="Times New Roman" w:hAnsi="Times New Roman" w:cs="Times New Roman"/>
          <w:sz w:val="28"/>
          <w:szCs w:val="28"/>
        </w:rPr>
        <w:t>администрации Дубровского района Брянской области</w:t>
      </w:r>
      <w:r w:rsidRPr="00421AB4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Pr="00421AB4">
        <w:rPr>
          <w:rFonts w:ascii="Times New Roman" w:hAnsi="Times New Roman" w:cs="Times New Roman"/>
          <w:sz w:val="28"/>
          <w:szCs w:val="28"/>
        </w:rPr>
        <w:t>от 0</w:t>
      </w:r>
      <w:r w:rsidR="00421AB4" w:rsidRPr="00421AB4">
        <w:rPr>
          <w:rFonts w:ascii="Times New Roman" w:hAnsi="Times New Roman" w:cs="Times New Roman"/>
          <w:sz w:val="28"/>
          <w:szCs w:val="28"/>
        </w:rPr>
        <w:t>7.</w:t>
      </w:r>
      <w:r w:rsidRPr="00421AB4">
        <w:rPr>
          <w:rFonts w:ascii="Times New Roman" w:hAnsi="Times New Roman" w:cs="Times New Roman"/>
          <w:sz w:val="28"/>
          <w:szCs w:val="28"/>
        </w:rPr>
        <w:t>11.202</w:t>
      </w:r>
      <w:r w:rsidR="00C47081">
        <w:rPr>
          <w:rFonts w:ascii="Times New Roman" w:hAnsi="Times New Roman" w:cs="Times New Roman"/>
          <w:sz w:val="28"/>
          <w:szCs w:val="28"/>
        </w:rPr>
        <w:t>3</w:t>
      </w:r>
      <w:r w:rsidRPr="00421AB4">
        <w:rPr>
          <w:rFonts w:ascii="Times New Roman" w:hAnsi="Times New Roman" w:cs="Times New Roman"/>
          <w:sz w:val="28"/>
          <w:szCs w:val="28"/>
        </w:rPr>
        <w:t xml:space="preserve"> № </w:t>
      </w:r>
      <w:r w:rsidR="00C47081">
        <w:rPr>
          <w:rFonts w:ascii="Times New Roman" w:hAnsi="Times New Roman" w:cs="Times New Roman"/>
          <w:sz w:val="28"/>
          <w:szCs w:val="28"/>
        </w:rPr>
        <w:t>506</w:t>
      </w:r>
      <w:r w:rsidRPr="00421A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21AB4">
        <w:rPr>
          <w:rFonts w:ascii="Times New Roman" w:eastAsia="Calibri" w:hAnsi="Times New Roman" w:cs="Times New Roman"/>
          <w:sz w:val="28"/>
          <w:szCs w:val="28"/>
        </w:rPr>
        <w:t xml:space="preserve">утвержден перечень муниципальных программ </w:t>
      </w:r>
      <w:r w:rsidR="00DD63DB" w:rsidRPr="00421AB4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421AB4">
        <w:rPr>
          <w:rFonts w:ascii="Times New Roman" w:hAnsi="Times New Roman" w:cs="Times New Roman"/>
          <w:sz w:val="28"/>
          <w:szCs w:val="28"/>
        </w:rPr>
        <w:t xml:space="preserve"> на 202</w:t>
      </w:r>
      <w:r w:rsidR="00C47081">
        <w:rPr>
          <w:rFonts w:ascii="Times New Roman" w:hAnsi="Times New Roman" w:cs="Times New Roman"/>
          <w:sz w:val="28"/>
          <w:szCs w:val="28"/>
        </w:rPr>
        <w:t>4</w:t>
      </w:r>
      <w:r w:rsidRPr="00421A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7081">
        <w:rPr>
          <w:rFonts w:ascii="Times New Roman" w:hAnsi="Times New Roman" w:cs="Times New Roman"/>
          <w:sz w:val="28"/>
          <w:szCs w:val="28"/>
        </w:rPr>
        <w:t>5</w:t>
      </w:r>
      <w:r w:rsidRPr="00421AB4">
        <w:rPr>
          <w:rFonts w:ascii="Times New Roman" w:hAnsi="Times New Roman" w:cs="Times New Roman"/>
          <w:sz w:val="28"/>
          <w:szCs w:val="28"/>
        </w:rPr>
        <w:t xml:space="preserve"> и 202</w:t>
      </w:r>
      <w:r w:rsidR="00C47081">
        <w:rPr>
          <w:rFonts w:ascii="Times New Roman" w:hAnsi="Times New Roman" w:cs="Times New Roman"/>
          <w:sz w:val="28"/>
          <w:szCs w:val="28"/>
        </w:rPr>
        <w:t>6</w:t>
      </w:r>
      <w:r w:rsidRPr="00421AB4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21AB4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62355827" w14:textId="515A83FD" w:rsidR="00A32340" w:rsidRDefault="00A32340" w:rsidP="00A3234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AB4">
        <w:rPr>
          <w:rFonts w:ascii="Times New Roman" w:eastAsia="Calibri" w:hAnsi="Times New Roman" w:cs="Times New Roman"/>
          <w:sz w:val="28"/>
          <w:szCs w:val="28"/>
        </w:rPr>
        <w:t>Муниципальные программы сформированы в соответствии с Порядком разработки, реализации и оценки эффективности муниципальных программ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421AB4">
        <w:rPr>
          <w:rFonts w:ascii="Times New Roman" w:eastAsia="Calibri" w:hAnsi="Times New Roman" w:cs="Times New Roman"/>
          <w:sz w:val="28"/>
          <w:szCs w:val="28"/>
        </w:rPr>
        <w:t>,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421AB4">
        <w:rPr>
          <w:rFonts w:ascii="Times New Roman" w:eastAsia="Calibri" w:hAnsi="Times New Roman" w:cs="Times New Roman"/>
          <w:sz w:val="28"/>
          <w:szCs w:val="28"/>
        </w:rPr>
        <w:t>утвержденным постановлением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hAnsi="Times New Roman" w:cs="Times New Roman"/>
          <w:sz w:val="28"/>
          <w:szCs w:val="28"/>
        </w:rPr>
        <w:t>администрации Дубровского района Брянской области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3F7DA1">
        <w:rPr>
          <w:rFonts w:ascii="Times New Roman" w:eastAsia="Calibri" w:hAnsi="Times New Roman" w:cs="Times New Roman"/>
          <w:sz w:val="28"/>
          <w:szCs w:val="28"/>
        </w:rPr>
        <w:t>от 08.06.2020 года № 44.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14:paraId="37BD27CA" w14:textId="25A59D41" w:rsidR="00DE7FD4" w:rsidRPr="003A214A" w:rsidRDefault="00DE7FD4" w:rsidP="003A21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702">
        <w:rPr>
          <w:rFonts w:ascii="Times New Roman" w:hAnsi="Times New Roman" w:cs="Times New Roman"/>
          <w:sz w:val="28"/>
          <w:szCs w:val="28"/>
        </w:rPr>
        <w:t>В составе представленных материалов для проведения внешней проверки отчета об исполнении бюджета за 20</w:t>
      </w:r>
      <w:r w:rsidR="00CC2DCF">
        <w:rPr>
          <w:rFonts w:ascii="Times New Roman" w:hAnsi="Times New Roman" w:cs="Times New Roman"/>
          <w:sz w:val="28"/>
          <w:szCs w:val="28"/>
        </w:rPr>
        <w:t>2</w:t>
      </w:r>
      <w:r w:rsidR="00F32B1B">
        <w:rPr>
          <w:rFonts w:ascii="Times New Roman" w:hAnsi="Times New Roman" w:cs="Times New Roman"/>
          <w:sz w:val="28"/>
          <w:szCs w:val="28"/>
        </w:rPr>
        <w:t>4</w:t>
      </w:r>
      <w:r w:rsidRPr="003C3702">
        <w:rPr>
          <w:rFonts w:ascii="Times New Roman" w:hAnsi="Times New Roman" w:cs="Times New Roman"/>
          <w:sz w:val="28"/>
          <w:szCs w:val="28"/>
        </w:rPr>
        <w:t xml:space="preserve"> год, представлена информация о результатах </w:t>
      </w:r>
      <w:r w:rsidR="000A25C6" w:rsidRPr="003C3702">
        <w:rPr>
          <w:rFonts w:ascii="Times New Roman" w:hAnsi="Times New Roman" w:cs="Times New Roman"/>
          <w:sz w:val="28"/>
          <w:szCs w:val="28"/>
        </w:rPr>
        <w:t>рассмотрения итогов</w:t>
      </w:r>
      <w:r w:rsidRPr="003C3702">
        <w:rPr>
          <w:rFonts w:ascii="Times New Roman" w:hAnsi="Times New Roman" w:cs="Times New Roman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программ, на предмет эффективности и целесообразности продолжения их реализации.</w:t>
      </w:r>
    </w:p>
    <w:p w14:paraId="6EAC3F34" w14:textId="3EF9F841" w:rsidR="00C01AA8" w:rsidRDefault="00DE7FD4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Согласно приложению № </w:t>
      </w:r>
      <w:r w:rsidR="00723C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Решению </w:t>
      </w:r>
      <w:r w:rsidR="00AA05D1">
        <w:rPr>
          <w:rFonts w:ascii="Times New Roman" w:hAnsi="Times New Roman" w:cs="Times New Roman"/>
          <w:sz w:val="28"/>
          <w:szCs w:val="28"/>
        </w:rPr>
        <w:t xml:space="preserve">Дубровского </w:t>
      </w:r>
      <w:r w:rsidR="000A25C6">
        <w:rPr>
          <w:rFonts w:ascii="Times New Roman" w:hAnsi="Times New Roman" w:cs="Times New Roman"/>
          <w:sz w:val="28"/>
          <w:szCs w:val="28"/>
        </w:rPr>
        <w:t>поселкового Совета</w:t>
      </w:r>
      <w:r>
        <w:rPr>
          <w:rFonts w:ascii="Times New Roman" w:hAnsi="Times New Roman" w:cs="Times New Roman"/>
          <w:sz w:val="28"/>
          <w:szCs w:val="28"/>
        </w:rPr>
        <w:t xml:space="preserve"> народных депутатов «О бюджете </w:t>
      </w:r>
      <w:r w:rsidR="00AA05D1">
        <w:rPr>
          <w:rFonts w:ascii="Times New Roman" w:hAnsi="Times New Roman" w:cs="Times New Roman"/>
          <w:sz w:val="28"/>
          <w:szCs w:val="28"/>
        </w:rPr>
        <w:t>Дубровско</w:t>
      </w:r>
      <w:r w:rsidR="00CC2DCF">
        <w:rPr>
          <w:rFonts w:ascii="Times New Roman" w:hAnsi="Times New Roman" w:cs="Times New Roman"/>
          <w:sz w:val="28"/>
          <w:szCs w:val="28"/>
        </w:rPr>
        <w:t>го</w:t>
      </w:r>
      <w:r w:rsidR="00AA05D1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CC2DC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C2DC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DCF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Брянской области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CC2DCF">
        <w:rPr>
          <w:rFonts w:ascii="Times New Roman" w:hAnsi="Times New Roman" w:cs="Times New Roman"/>
          <w:sz w:val="28"/>
          <w:szCs w:val="28"/>
        </w:rPr>
        <w:t>2</w:t>
      </w:r>
      <w:r w:rsidR="00C4708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23C70">
        <w:rPr>
          <w:rFonts w:ascii="Times New Roman" w:hAnsi="Times New Roman" w:cs="Times New Roman"/>
          <w:sz w:val="28"/>
          <w:szCs w:val="28"/>
        </w:rPr>
        <w:t>2</w:t>
      </w:r>
      <w:r w:rsidR="00C470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4708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C2D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исполнение бюджета осуществлялось в рамках 2 муниципальных программ</w:t>
      </w:r>
      <w:r w:rsidR="00C01AA8">
        <w:rPr>
          <w:rFonts w:ascii="Times New Roman" w:hAnsi="Times New Roman" w:cs="Times New Roman"/>
          <w:sz w:val="28"/>
          <w:szCs w:val="28"/>
        </w:rPr>
        <w:t>:</w:t>
      </w:r>
    </w:p>
    <w:p w14:paraId="6101B163" w14:textId="646EC919" w:rsidR="00DE7FD4" w:rsidRDefault="00CB128F" w:rsidP="003A2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" w:name="_Hlk162532513"/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«Реализация отдельных полномочий </w:t>
      </w:r>
      <w:r w:rsidR="00AA05D1">
        <w:rPr>
          <w:rFonts w:ascii="Times New Roman" w:eastAsia="Calibri" w:hAnsi="Times New Roman" w:cs="Times New Roman"/>
          <w:sz w:val="28"/>
          <w:szCs w:val="28"/>
        </w:rPr>
        <w:t>Дубровско</w:t>
      </w:r>
      <w:r w:rsidR="00CC2DCF">
        <w:rPr>
          <w:rFonts w:ascii="Times New Roman" w:eastAsia="Calibri" w:hAnsi="Times New Roman" w:cs="Times New Roman"/>
          <w:sz w:val="28"/>
          <w:szCs w:val="28"/>
        </w:rPr>
        <w:t>го</w:t>
      </w:r>
      <w:r w:rsidR="00AA05D1">
        <w:rPr>
          <w:rFonts w:ascii="Times New Roman" w:eastAsia="Calibri" w:hAnsi="Times New Roman" w:cs="Times New Roman"/>
          <w:sz w:val="28"/>
          <w:szCs w:val="28"/>
        </w:rPr>
        <w:t xml:space="preserve"> городско</w:t>
      </w:r>
      <w:r w:rsidR="00CC2DCF">
        <w:rPr>
          <w:rFonts w:ascii="Times New Roman" w:eastAsia="Calibri" w:hAnsi="Times New Roman" w:cs="Times New Roman"/>
          <w:sz w:val="28"/>
          <w:szCs w:val="28"/>
        </w:rPr>
        <w:t>го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CC2DCF">
        <w:rPr>
          <w:rFonts w:ascii="Times New Roman" w:eastAsia="Calibri" w:hAnsi="Times New Roman" w:cs="Times New Roman"/>
          <w:sz w:val="28"/>
          <w:szCs w:val="28"/>
        </w:rPr>
        <w:t>я Дубровского муниципального района Брянской области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C2DCF">
        <w:rPr>
          <w:rFonts w:ascii="Times New Roman" w:eastAsia="Calibri" w:hAnsi="Times New Roman" w:cs="Times New Roman"/>
          <w:sz w:val="28"/>
          <w:szCs w:val="28"/>
        </w:rPr>
        <w:t>2</w:t>
      </w:r>
      <w:r w:rsidR="00C47081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081">
        <w:rPr>
          <w:rFonts w:ascii="Times New Roman" w:eastAsia="Calibri" w:hAnsi="Times New Roman" w:cs="Times New Roman"/>
          <w:sz w:val="28"/>
          <w:szCs w:val="28"/>
        </w:rPr>
        <w:t>–</w:t>
      </w:r>
      <w:r w:rsidR="006D44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C47081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 w:rsidRPr="00921C07">
        <w:rPr>
          <w:rFonts w:ascii="Times New Roman" w:eastAsia="Calibri" w:hAnsi="Times New Roman" w:cs="Times New Roman"/>
          <w:sz w:val="28"/>
          <w:szCs w:val="28"/>
        </w:rPr>
        <w:t>год</w:t>
      </w:r>
      <w:r w:rsidR="00CC2DCF">
        <w:rPr>
          <w:rFonts w:ascii="Times New Roman" w:eastAsia="Calibri" w:hAnsi="Times New Roman" w:cs="Times New Roman"/>
          <w:sz w:val="28"/>
          <w:szCs w:val="28"/>
        </w:rPr>
        <w:t>ы</w:t>
      </w:r>
      <w:r w:rsidRPr="00921C0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bookmarkEnd w:id="5"/>
    <w:p w14:paraId="18FF1AC7" w14:textId="5FBD380E" w:rsidR="00CB128F" w:rsidRDefault="00572E1D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«Формирование современной городской среды на 2018-20</w:t>
      </w:r>
      <w:r w:rsidR="00F60442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год на территории </w:t>
      </w:r>
      <w:proofErr w:type="spellStart"/>
      <w:r w:rsidR="00AA05D1">
        <w:rPr>
          <w:rFonts w:ascii="Times New Roman" w:hAnsi="Times New Roman"/>
          <w:sz w:val="28"/>
          <w:szCs w:val="28"/>
        </w:rPr>
        <w:t>р.п</w:t>
      </w:r>
      <w:proofErr w:type="spellEnd"/>
      <w:r w:rsidR="00AA05D1">
        <w:rPr>
          <w:rFonts w:ascii="Times New Roman" w:hAnsi="Times New Roman"/>
          <w:sz w:val="28"/>
          <w:szCs w:val="28"/>
        </w:rPr>
        <w:t>. Дубровка Дубровского городского поселения</w:t>
      </w:r>
      <w:r>
        <w:rPr>
          <w:rFonts w:ascii="Times New Roman" w:hAnsi="Times New Roman"/>
          <w:sz w:val="28"/>
          <w:szCs w:val="28"/>
        </w:rPr>
        <w:t>».</w:t>
      </w:r>
    </w:p>
    <w:p w14:paraId="78B3BA45" w14:textId="70125507" w:rsidR="00091A6F" w:rsidRDefault="00723C70" w:rsidP="003A21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Уточненный</w:t>
      </w:r>
      <w:r w:rsidR="00DE7FD4">
        <w:rPr>
          <w:rFonts w:ascii="Times New Roman" w:hAnsi="Times New Roman" w:cs="Times New Roman"/>
          <w:sz w:val="28"/>
          <w:szCs w:val="28"/>
        </w:rPr>
        <w:t xml:space="preserve"> объем финансирования муниципальных программ на 20</w:t>
      </w:r>
      <w:r w:rsidR="00CC2DCF">
        <w:rPr>
          <w:rFonts w:ascii="Times New Roman" w:hAnsi="Times New Roman" w:cs="Times New Roman"/>
          <w:sz w:val="28"/>
          <w:szCs w:val="28"/>
        </w:rPr>
        <w:t>2</w:t>
      </w:r>
      <w:r w:rsidR="00C47081">
        <w:rPr>
          <w:rFonts w:ascii="Times New Roman" w:hAnsi="Times New Roman" w:cs="Times New Roman"/>
          <w:sz w:val="28"/>
          <w:szCs w:val="28"/>
        </w:rPr>
        <w:t>4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F32B1B">
        <w:rPr>
          <w:rFonts w:ascii="Times New Roman" w:hAnsi="Times New Roman" w:cs="Times New Roman"/>
          <w:sz w:val="28"/>
          <w:szCs w:val="28"/>
        </w:rPr>
        <w:t>76881,5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рублей. Наибольший объем финансирования в сумме </w:t>
      </w:r>
      <w:r w:rsidR="00F32B1B">
        <w:rPr>
          <w:rFonts w:ascii="Times New Roman" w:hAnsi="Times New Roman" w:cs="Times New Roman"/>
          <w:sz w:val="28"/>
          <w:szCs w:val="28"/>
        </w:rPr>
        <w:t>71425,9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F32B1B">
        <w:rPr>
          <w:rFonts w:ascii="Times New Roman" w:hAnsi="Times New Roman" w:cs="Times New Roman"/>
          <w:sz w:val="28"/>
          <w:szCs w:val="28"/>
        </w:rPr>
        <w:t>92,9</w:t>
      </w:r>
      <w:r w:rsidR="00DE7FD4">
        <w:rPr>
          <w:rFonts w:ascii="Times New Roman" w:hAnsi="Times New Roman" w:cs="Times New Roman"/>
          <w:sz w:val="28"/>
          <w:szCs w:val="28"/>
        </w:rPr>
        <w:t xml:space="preserve">% общих расходов бюджета утвержден по  муниципальной программе 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 xml:space="preserve">«Реализация отдельных полномочий </w:t>
      </w:r>
      <w:r w:rsidR="00CC2DCF">
        <w:rPr>
          <w:rFonts w:ascii="Times New Roman" w:eastAsia="Calibri" w:hAnsi="Times New Roman" w:cs="Times New Roman"/>
          <w:sz w:val="28"/>
          <w:szCs w:val="28"/>
        </w:rPr>
        <w:t>Дубровского городского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CC2DCF">
        <w:rPr>
          <w:rFonts w:ascii="Times New Roman" w:eastAsia="Calibri" w:hAnsi="Times New Roman" w:cs="Times New Roman"/>
          <w:sz w:val="28"/>
          <w:szCs w:val="28"/>
        </w:rPr>
        <w:t>я Дубровского муниципального района Брянской области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C2DCF">
        <w:rPr>
          <w:rFonts w:ascii="Times New Roman" w:eastAsia="Calibri" w:hAnsi="Times New Roman" w:cs="Times New Roman"/>
          <w:sz w:val="28"/>
          <w:szCs w:val="28"/>
        </w:rPr>
        <w:t>2</w:t>
      </w:r>
      <w:r w:rsidR="00C47081">
        <w:rPr>
          <w:rFonts w:ascii="Times New Roman" w:eastAsia="Calibri" w:hAnsi="Times New Roman" w:cs="Times New Roman"/>
          <w:sz w:val="28"/>
          <w:szCs w:val="28"/>
        </w:rPr>
        <w:t>4</w:t>
      </w:r>
      <w:r w:rsidR="00CC2DCF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BD13CA">
        <w:rPr>
          <w:rFonts w:ascii="Times New Roman" w:eastAsia="Calibri" w:hAnsi="Times New Roman" w:cs="Times New Roman"/>
          <w:sz w:val="28"/>
          <w:szCs w:val="28"/>
        </w:rPr>
        <w:t>6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C2DCF">
        <w:rPr>
          <w:rFonts w:ascii="Times New Roman" w:eastAsia="Calibri" w:hAnsi="Times New Roman" w:cs="Times New Roman"/>
          <w:sz w:val="28"/>
          <w:szCs w:val="28"/>
        </w:rPr>
        <w:t>ы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>»</w:t>
      </w:r>
      <w:r w:rsidR="00CC2DC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D7126" w:rsidRPr="006D712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FD32CE" w:rsidRPr="006D71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32CE" w:rsidRPr="00FD32CE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D32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12E2B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>Формирование современной городской среды на 2018-202</w:t>
      </w:r>
      <w:r w:rsidR="00EC005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 xml:space="preserve"> года на территории </w:t>
      </w:r>
      <w:proofErr w:type="spellStart"/>
      <w:r w:rsidR="00E0597B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0597B">
        <w:rPr>
          <w:rFonts w:ascii="Times New Roman" w:hAnsi="Times New Roman" w:cs="Times New Roman"/>
          <w:color w:val="000000"/>
          <w:sz w:val="28"/>
          <w:szCs w:val="28"/>
        </w:rPr>
        <w:t>Дубровка Дубровского городского поселения</w:t>
      </w:r>
      <w:r w:rsidR="00B12E2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7081">
        <w:rPr>
          <w:rFonts w:ascii="Times New Roman" w:hAnsi="Times New Roman" w:cs="Times New Roman"/>
          <w:color w:val="000000"/>
          <w:sz w:val="28"/>
          <w:szCs w:val="28"/>
        </w:rPr>
        <w:t>7,</w:t>
      </w:r>
      <w:r w:rsidR="00F32B1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 xml:space="preserve">, или </w:t>
      </w:r>
      <w:r w:rsidR="00C47081">
        <w:rPr>
          <w:rFonts w:ascii="Times New Roman" w:hAnsi="Times New Roman" w:cs="Times New Roman"/>
          <w:color w:val="000000"/>
          <w:sz w:val="28"/>
          <w:szCs w:val="28"/>
        </w:rPr>
        <w:t>5 455,6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14:paraId="4AAE42E5" w14:textId="77777777" w:rsidR="007D1A29" w:rsidRDefault="00BD13CA" w:rsidP="007D1A29">
      <w:pPr>
        <w:spacing w:after="0" w:line="252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D13CA">
        <w:rPr>
          <w:rFonts w:ascii="Times New Roman" w:hAnsi="Times New Roman" w:cs="Times New Roman"/>
          <w:i/>
          <w:iCs/>
          <w:sz w:val="28"/>
          <w:szCs w:val="28"/>
        </w:rPr>
        <w:t xml:space="preserve">Анализ исполнения муниципальных программ Дубровского городского </w:t>
      </w:r>
      <w:r w:rsidR="007D1A29"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</w:p>
    <w:p w14:paraId="036F151B" w14:textId="52EFEE6D" w:rsidR="00C47081" w:rsidRPr="007D1A29" w:rsidRDefault="007D1A29" w:rsidP="007D1A29">
      <w:pPr>
        <w:spacing w:after="0" w:line="252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</w:t>
      </w:r>
      <w:r w:rsidR="00BD13CA" w:rsidRPr="00BD13CA">
        <w:rPr>
          <w:rFonts w:ascii="Times New Roman" w:hAnsi="Times New Roman" w:cs="Times New Roman"/>
          <w:i/>
          <w:iCs/>
          <w:sz w:val="28"/>
          <w:szCs w:val="28"/>
        </w:rPr>
        <w:t>поселения за 202</w:t>
      </w:r>
      <w:r w:rsidR="00C47081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BD13CA" w:rsidRPr="00BD13CA">
        <w:rPr>
          <w:rFonts w:ascii="Times New Roman" w:hAnsi="Times New Roman" w:cs="Times New Roman"/>
          <w:i/>
          <w:i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418"/>
        <w:gridCol w:w="1417"/>
        <w:gridCol w:w="1560"/>
        <w:gridCol w:w="1559"/>
      </w:tblGrid>
      <w:tr w:rsidR="00C47081" w:rsidRPr="001C4D78" w14:paraId="7022E92B" w14:textId="77777777" w:rsidTr="00C47081">
        <w:trPr>
          <w:trHeight w:val="19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897111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14:paraId="4EC38539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9256F0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1B376FD" w14:textId="1CE89B16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</w:t>
            </w:r>
          </w:p>
          <w:p w14:paraId="3DDAB2B3" w14:textId="02CB060B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2024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4D6EA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A065273" w14:textId="444E8DDB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Уточнено 2024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347394" w14:textId="77777777" w:rsidR="007D1A29" w:rsidRDefault="007D1A29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F95BBF4" w14:textId="1961778F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Исполнено   </w:t>
            </w:r>
          </w:p>
          <w:p w14:paraId="1E583FA2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46333" w14:textId="77777777" w:rsidR="007D1A29" w:rsidRDefault="007D1A29" w:rsidP="007D1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32D1E95" w14:textId="554FDCBF" w:rsidR="00C47081" w:rsidRDefault="007D1A29" w:rsidP="007D1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C47081"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сполнения</w:t>
            </w:r>
          </w:p>
          <w:p w14:paraId="3A8DE1F9" w14:textId="7913B7F8" w:rsidR="007D1A29" w:rsidRPr="00C47081" w:rsidRDefault="007D1A29" w:rsidP="007D1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%</w:t>
            </w:r>
          </w:p>
        </w:tc>
      </w:tr>
      <w:tr w:rsidR="00C47081" w:rsidRPr="001C4D78" w14:paraId="1DD9CDD5" w14:textId="77777777" w:rsidTr="00C47081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FD0D" w14:textId="7FE816B2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отдельных полномочий Дубровского городского поселения Дубровского муниципального района Брянской области </w:t>
            </w:r>
            <w:r w:rsidRPr="00C47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2024 - 2026 годы.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39AE2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43692,7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9D506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71 425,9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E2A02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69848,9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E7EF8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97,8</w:t>
            </w:r>
          </w:p>
        </w:tc>
      </w:tr>
      <w:tr w:rsidR="00C47081" w:rsidRPr="001C4D78" w14:paraId="678BF89D" w14:textId="77777777" w:rsidTr="00C47081">
        <w:trPr>
          <w:trHeight w:val="7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20C5" w14:textId="77777777" w:rsidR="00C47081" w:rsidRPr="00C47081" w:rsidRDefault="00C47081" w:rsidP="00F32B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80ED7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18 126,1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E2FCF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hAnsi="Times New Roman" w:cs="Times New Roman"/>
                <w:sz w:val="24"/>
                <w:szCs w:val="24"/>
              </w:rPr>
              <w:t>40211,4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D1302" w14:textId="77777777" w:rsidR="00C47081" w:rsidRPr="00C47081" w:rsidRDefault="00C47081" w:rsidP="00F32B1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F0267" w14:textId="7908D654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7D1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7081" w:rsidRPr="001C4D78" w14:paraId="1238B3F7" w14:textId="77777777" w:rsidTr="00C47081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D9F02" w14:textId="77777777" w:rsidR="00C47081" w:rsidRPr="00C47081" w:rsidRDefault="00C47081" w:rsidP="00F32B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A1939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25 566,6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65F2C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hAnsi="Times New Roman" w:cs="Times New Roman"/>
                <w:sz w:val="24"/>
                <w:szCs w:val="24"/>
              </w:rPr>
              <w:t>31214,5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DEF0F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8BE48" w14:textId="17CF7304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7D1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7081" w:rsidRPr="001C4D78" w14:paraId="74BDA6B0" w14:textId="77777777" w:rsidTr="00C47081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BC1C" w14:textId="76852566" w:rsidR="00C47081" w:rsidRPr="00C47081" w:rsidRDefault="00C47081" w:rsidP="00F32B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современной городской среды на 2018-20</w:t>
            </w:r>
            <w:r w:rsidR="00F60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 на территории </w:t>
            </w:r>
            <w:proofErr w:type="spellStart"/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р.п</w:t>
            </w:r>
            <w:proofErr w:type="spellEnd"/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Дубровка Дубровского городского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94C8D" w14:textId="77777777" w:rsidR="00C47081" w:rsidRPr="00C47081" w:rsidRDefault="00C47081" w:rsidP="00F32B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hAnsi="Times New Roman" w:cs="Times New Roman"/>
                <w:b/>
                <w:sz w:val="24"/>
                <w:szCs w:val="24"/>
              </w:rPr>
              <w:t>2 934,6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A708D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5455,6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C94F5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5455,6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B5CA3" w14:textId="42AC5A75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  <w:r w:rsidR="007D1A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C47081" w:rsidRPr="001C4D78" w14:paraId="24CB23F2" w14:textId="77777777" w:rsidTr="00C47081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A719" w14:textId="77777777" w:rsidR="00C47081" w:rsidRPr="00C47081" w:rsidRDefault="00C47081" w:rsidP="00F32B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1D949" w14:textId="59080002" w:rsidR="00C47081" w:rsidRPr="00C47081" w:rsidRDefault="00C47081" w:rsidP="007D1A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0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2 876,2</w:t>
            </w:r>
          </w:p>
          <w:p w14:paraId="2399B923" w14:textId="77777777" w:rsidR="00C47081" w:rsidRPr="00C47081" w:rsidRDefault="00C47081" w:rsidP="00C470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031AE" w14:textId="77777777" w:rsidR="00C47081" w:rsidRPr="00C47081" w:rsidRDefault="00C47081" w:rsidP="00F32B1B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EC25F" w14:textId="77777777" w:rsidR="00C47081" w:rsidRPr="00C47081" w:rsidRDefault="00C47081" w:rsidP="00F32B1B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3680B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47081" w:rsidRPr="001C4D78" w14:paraId="7C656228" w14:textId="77777777" w:rsidTr="00C47081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CC5D" w14:textId="77777777" w:rsidR="00C47081" w:rsidRPr="00C47081" w:rsidRDefault="00C47081" w:rsidP="00F32B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2D045" w14:textId="77777777" w:rsidR="00C47081" w:rsidRPr="00C47081" w:rsidRDefault="00C47081" w:rsidP="00F32B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CC1A7" w14:textId="77777777" w:rsidR="00C47081" w:rsidRPr="00C47081" w:rsidRDefault="00C47081" w:rsidP="00F32B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E14AA" w14:textId="77777777" w:rsidR="00C47081" w:rsidRPr="00C47081" w:rsidRDefault="00C47081" w:rsidP="00F32B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B6DEF" w14:textId="33E4B79E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7D1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7081" w:rsidRPr="001C4D78" w14:paraId="38A27EFD" w14:textId="77777777" w:rsidTr="00C47081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A4CC" w14:textId="77777777" w:rsidR="00C47081" w:rsidRPr="00C47081" w:rsidRDefault="00C47081" w:rsidP="00F32B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60125" w14:textId="77777777" w:rsidR="00C47081" w:rsidRPr="00C47081" w:rsidRDefault="00C47081" w:rsidP="00F32B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6DCE2" w14:textId="77777777" w:rsidR="00C47081" w:rsidRPr="00C47081" w:rsidRDefault="00C47081" w:rsidP="00F32B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487EB" w14:textId="77777777" w:rsidR="00C47081" w:rsidRPr="00C47081" w:rsidRDefault="00C47081" w:rsidP="00F32B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F1698" w14:textId="059DD523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7D1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7081" w:rsidRPr="001C4D78" w14:paraId="250A7E9B" w14:textId="77777777" w:rsidTr="00C47081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8B79" w14:textId="77777777" w:rsidR="00C47081" w:rsidRPr="00C47081" w:rsidRDefault="00C47081" w:rsidP="00F32B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заинтересованных лиц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97972" w14:textId="77777777" w:rsidR="00C47081" w:rsidRPr="00C47081" w:rsidRDefault="00C47081" w:rsidP="00F32B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4F81C" w14:textId="77777777" w:rsidR="00C47081" w:rsidRPr="00C47081" w:rsidRDefault="00C47081" w:rsidP="00F32B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F2104" w14:textId="77777777" w:rsidR="00C47081" w:rsidRPr="00C47081" w:rsidRDefault="00C47081" w:rsidP="00F32B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25DF0" w14:textId="76F4167A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7D1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7081" w:rsidRPr="001C4D78" w14:paraId="08FA0A67" w14:textId="77777777" w:rsidTr="00C47081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BF8D" w14:textId="77777777" w:rsidR="00C47081" w:rsidRPr="00C47081" w:rsidRDefault="00C47081" w:rsidP="00F32B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C4364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20B86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0F65D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809BA" w14:textId="1A991C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  <w:r w:rsidR="007D1A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C47081" w:rsidRPr="001C4D78" w14:paraId="73C3996A" w14:textId="77777777" w:rsidTr="00C47081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BF1F" w14:textId="77777777" w:rsidR="00C47081" w:rsidRPr="00C47081" w:rsidRDefault="00C47081" w:rsidP="00F32B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A00D2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46 687,3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E5C2A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76 998,3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2BC56" w14:textId="77777777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75421,3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FD323" w14:textId="50745158" w:rsidR="00C47081" w:rsidRPr="00C47081" w:rsidRDefault="00C47081" w:rsidP="00F32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7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</w:t>
            </w:r>
            <w:r w:rsidR="007D1A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</w:tbl>
    <w:p w14:paraId="7B00822F" w14:textId="2D9A1285" w:rsidR="00DE7FD4" w:rsidRPr="00091A6F" w:rsidRDefault="00091A6F" w:rsidP="00091A6F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91A6F">
        <w:rPr>
          <w:rFonts w:ascii="Times New Roman" w:eastAsiaTheme="minorEastAsia" w:hAnsi="Times New Roman"/>
          <w:bCs/>
          <w:sz w:val="28"/>
          <w:szCs w:val="28"/>
          <w:lang w:eastAsia="ru-RU"/>
        </w:rPr>
        <w:t>Муниципальная программа</w:t>
      </w:r>
      <w:r w:rsidRPr="00091A6F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«</w:t>
      </w:r>
      <w:r w:rsidRPr="00091A6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Реализация отдельных полномочий </w:t>
      </w:r>
      <w:r w:rsidRPr="00091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Дубровского городского поселения Дубровского муниципального района</w:t>
      </w:r>
      <w:r w:rsidRPr="00091A6F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» </w:t>
      </w:r>
      <w:r w:rsidRPr="00091A6F">
        <w:rPr>
          <w:rFonts w:ascii="Times New Roman" w:eastAsiaTheme="minorEastAsia" w:hAnsi="Times New Roman"/>
          <w:bCs/>
          <w:sz w:val="28"/>
          <w:szCs w:val="28"/>
          <w:lang w:eastAsia="ru-RU"/>
        </w:rPr>
        <w:t>на 2024 год и на плановый период 2025 и 2026 годов</w:t>
      </w:r>
      <w:r w:rsidRPr="00091A6F">
        <w:rPr>
          <w:rFonts w:ascii="Times New Roman" w:eastAsiaTheme="minorEastAsia" w:hAnsi="Times New Roman"/>
          <w:sz w:val="28"/>
          <w:szCs w:val="28"/>
          <w:lang w:eastAsia="ru-RU"/>
        </w:rPr>
        <w:t xml:space="preserve"> утверждена постановлением администрации Дубровского района Брянской области 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«</w:t>
      </w:r>
      <w:r w:rsidRPr="00091A6F">
        <w:rPr>
          <w:rFonts w:ascii="Times New Roman" w:eastAsiaTheme="minorEastAsia" w:hAnsi="Times New Roman"/>
          <w:sz w:val="28"/>
          <w:szCs w:val="28"/>
          <w:lang w:eastAsia="ru-RU"/>
        </w:rPr>
        <w:t>26» декабря 2023 года № 601 с  объемом финансирования на 2024 год в сумме  43 692,7 тыс. рублей, в том числе 22644,0</w:t>
      </w:r>
      <w:r w:rsidRPr="00091A6F">
        <w:rPr>
          <w:rFonts w:ascii="Times New Roman" w:eastAsiaTheme="minorEastAsia" w:hAnsi="Times New Roman"/>
          <w:lang w:eastAsia="ru-RU"/>
        </w:rPr>
        <w:t xml:space="preserve"> </w:t>
      </w:r>
      <w:r w:rsidRPr="00091A6F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 - средства местного бюджета, 21  048,7</w:t>
      </w:r>
      <w:r w:rsidRPr="00091A6F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091A6F">
        <w:rPr>
          <w:rFonts w:ascii="Times New Roman" w:eastAsiaTheme="minorEastAsia" w:hAnsi="Times New Roman"/>
          <w:sz w:val="28"/>
          <w:szCs w:val="28"/>
          <w:lang w:eastAsia="ru-RU"/>
        </w:rPr>
        <w:t>тыс. рублей - средства областного бюджета. В течение отчетного периода в бюджетную роспись вносилось изменение (на основании уведомлений Департамента финансов Брянской области № 15300810_2024_812_1240213480_481 от 04.03.2024 года; № 153000810_2024_811_1120115870_908 от 17.04.2024 года; № 153000810_2024_819_1940416170_1902 от 16.09.2024 года;  №153000810_2024_819_1940416170_3594 от 12.12.2024 года; № 15300810_2024_812_1240213450_3123 от 22.11.2024 года; № 15300810_2024_812_1240213450_2187 от 28.10.2024 года). С учётом изменений объём финансирования составил 69 848,9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</w:t>
      </w:r>
      <w:r w:rsidRPr="00091A6F">
        <w:rPr>
          <w:rFonts w:ascii="Times New Roman" w:eastAsiaTheme="minorEastAsia" w:hAnsi="Times New Roman"/>
          <w:sz w:val="28"/>
          <w:szCs w:val="28"/>
          <w:lang w:eastAsia="ru-RU"/>
        </w:rPr>
        <w:t>рублей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091A6F">
        <w:rPr>
          <w:rFonts w:ascii="Times New Roman" w:eastAsiaTheme="minorEastAsia" w:hAnsi="Times New Roman"/>
          <w:sz w:val="28"/>
          <w:szCs w:val="28"/>
          <w:lang w:eastAsia="ru-RU"/>
        </w:rPr>
        <w:t xml:space="preserve"> в том числе 29637,5 тыс. рублей средства местного бюджета,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091A6F">
        <w:rPr>
          <w:rFonts w:ascii="Times New Roman" w:eastAsiaTheme="minorEastAsia" w:hAnsi="Times New Roman"/>
          <w:sz w:val="28"/>
          <w:szCs w:val="28"/>
          <w:lang w:eastAsia="ru-RU"/>
        </w:rPr>
        <w:t>40 211,4 средства областного бюджета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6896017C" w14:textId="1DE05ED1" w:rsidR="00A32340" w:rsidRPr="00421AB4" w:rsidRDefault="00A32340" w:rsidP="00421AB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AB4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  <w:r w:rsidRPr="00DD6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 xml:space="preserve">«Реализация отдельных полномочий </w:t>
      </w:r>
      <w:bookmarkStart w:id="6" w:name="_Hlk162532644"/>
      <w:r w:rsidR="00421AB4">
        <w:rPr>
          <w:rFonts w:ascii="Times New Roman" w:eastAsia="Calibri" w:hAnsi="Times New Roman" w:cs="Times New Roman"/>
          <w:sz w:val="28"/>
          <w:szCs w:val="28"/>
        </w:rPr>
        <w:t>Дубровского городского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421AB4">
        <w:rPr>
          <w:rFonts w:ascii="Times New Roman" w:eastAsia="Calibri" w:hAnsi="Times New Roman" w:cs="Times New Roman"/>
          <w:sz w:val="28"/>
          <w:szCs w:val="28"/>
        </w:rPr>
        <w:t>я Дубровского муниципального района Брянской области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421AB4">
        <w:rPr>
          <w:rFonts w:ascii="Times New Roman" w:eastAsia="Calibri" w:hAnsi="Times New Roman" w:cs="Times New Roman"/>
          <w:sz w:val="28"/>
          <w:szCs w:val="28"/>
        </w:rPr>
        <w:t>2</w:t>
      </w:r>
      <w:r w:rsidR="007D1A29">
        <w:rPr>
          <w:rFonts w:ascii="Times New Roman" w:eastAsia="Calibri" w:hAnsi="Times New Roman" w:cs="Times New Roman"/>
          <w:sz w:val="28"/>
          <w:szCs w:val="28"/>
        </w:rPr>
        <w:t>4</w:t>
      </w:r>
      <w:r w:rsidR="00421A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6"/>
      <w:r w:rsidR="00421AB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421AB4">
        <w:rPr>
          <w:rFonts w:ascii="Times New Roman" w:eastAsia="Calibri" w:hAnsi="Times New Roman" w:cs="Times New Roman"/>
          <w:sz w:val="28"/>
          <w:szCs w:val="28"/>
        </w:rPr>
        <w:t>5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21AB4">
        <w:rPr>
          <w:rFonts w:ascii="Times New Roman" w:eastAsia="Calibri" w:hAnsi="Times New Roman" w:cs="Times New Roman"/>
          <w:sz w:val="28"/>
          <w:szCs w:val="28"/>
        </w:rPr>
        <w:t>ы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>»</w:t>
      </w:r>
      <w:r w:rsidR="00421AB4">
        <w:rPr>
          <w:rFonts w:ascii="Times New Roman" w:hAnsi="Times New Roman"/>
          <w:sz w:val="28"/>
          <w:szCs w:val="28"/>
        </w:rPr>
        <w:t xml:space="preserve"> </w:t>
      </w:r>
      <w:r w:rsidRPr="00421AB4">
        <w:rPr>
          <w:rFonts w:ascii="Times New Roman" w:hAnsi="Times New Roman" w:cs="Times New Roman"/>
          <w:sz w:val="28"/>
          <w:szCs w:val="28"/>
        </w:rPr>
        <w:t>производилась в соответствии с</w:t>
      </w:r>
      <w:r w:rsidRPr="00DD6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eastAsia="Calibri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="00421AB4" w:rsidRPr="00421AB4">
        <w:rPr>
          <w:rFonts w:ascii="Times New Roman" w:eastAsia="Calibri" w:hAnsi="Times New Roman" w:cs="Times New Roman"/>
          <w:sz w:val="28"/>
          <w:szCs w:val="28"/>
        </w:rPr>
        <w:t>,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eastAsia="Calibri" w:hAnsi="Times New Roman" w:cs="Times New Roman"/>
          <w:sz w:val="28"/>
          <w:szCs w:val="28"/>
        </w:rPr>
        <w:t>утвержденным постановлением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hAnsi="Times New Roman" w:cs="Times New Roman"/>
          <w:sz w:val="28"/>
          <w:szCs w:val="28"/>
        </w:rPr>
        <w:t>администрации Дубровского района Брянской области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3F7DA1">
        <w:rPr>
          <w:rFonts w:ascii="Times New Roman" w:eastAsia="Calibri" w:hAnsi="Times New Roman" w:cs="Times New Roman"/>
          <w:sz w:val="28"/>
          <w:szCs w:val="28"/>
        </w:rPr>
        <w:t>от 08.06.2020 года № 44.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14:paraId="12F25B0E" w14:textId="68062B21" w:rsidR="00DD63DB" w:rsidRDefault="00A32340" w:rsidP="00421A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770C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программой предусмотрено </w:t>
      </w:r>
      <w:r w:rsidR="00FD5C5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F7DA1">
        <w:rPr>
          <w:rFonts w:ascii="Times New Roman" w:hAnsi="Times New Roman" w:cs="Times New Roman"/>
          <w:sz w:val="28"/>
          <w:szCs w:val="28"/>
        </w:rPr>
        <w:t xml:space="preserve">9 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показателей,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всем значениям 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>фактические значения соответствуют плановым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343B8FE" w14:textId="73859458" w:rsidR="00DD63DB" w:rsidRPr="00421AB4" w:rsidRDefault="00DD63DB" w:rsidP="00DD63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Результаты оценки эффективности реализации муниципальной программы</w:t>
      </w:r>
      <w:r w:rsidRPr="00421AB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="00421AB4"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Дубровского городского поселения Дубровского муниципального района Брянской области </w:t>
      </w:r>
      <w:r w:rsid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</w:t>
      </w:r>
      <w:r w:rsidR="00421AB4"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202</w:t>
      </w:r>
      <w:r w:rsidR="00F32B1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4</w:t>
      </w:r>
      <w:r w:rsid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году</w:t>
      </w:r>
    </w:p>
    <w:tbl>
      <w:tblPr>
        <w:tblW w:w="993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1" w:type="dxa"/>
        </w:tblCellMar>
        <w:tblLook w:val="04A0" w:firstRow="1" w:lastRow="0" w:firstColumn="1" w:lastColumn="0" w:noHBand="0" w:noVBand="1"/>
      </w:tblPr>
      <w:tblGrid>
        <w:gridCol w:w="438"/>
        <w:gridCol w:w="3544"/>
        <w:gridCol w:w="1842"/>
        <w:gridCol w:w="4111"/>
      </w:tblGrid>
      <w:tr w:rsidR="00DD63DB" w:rsidRPr="00801DF6" w14:paraId="352C2956" w14:textId="77777777" w:rsidTr="00E11BF4">
        <w:trPr>
          <w:tblHeader/>
        </w:trPr>
        <w:tc>
          <w:tcPr>
            <w:tcW w:w="438" w:type="dxa"/>
            <w:shd w:val="clear" w:color="auto" w:fill="auto"/>
          </w:tcPr>
          <w:p w14:paraId="781CA51D" w14:textId="77777777" w:rsidR="00DD63DB" w:rsidRPr="00801DF6" w:rsidRDefault="00DD63DB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14:paraId="7DF73641" w14:textId="77777777" w:rsidR="00DD63DB" w:rsidRPr="00801DF6" w:rsidRDefault="00DD63DB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842" w:type="dxa"/>
            <w:shd w:val="clear" w:color="auto" w:fill="auto"/>
          </w:tcPr>
          <w:p w14:paraId="0FE94B09" w14:textId="77777777" w:rsidR="00DD63DB" w:rsidRPr="00801DF6" w:rsidRDefault="00DD63DB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оценки эффективности</w:t>
            </w:r>
          </w:p>
        </w:tc>
        <w:tc>
          <w:tcPr>
            <w:tcW w:w="4111" w:type="dxa"/>
            <w:shd w:val="clear" w:color="auto" w:fill="auto"/>
          </w:tcPr>
          <w:p w14:paraId="03F04FA5" w14:textId="77777777" w:rsidR="00DD63DB" w:rsidRPr="00801DF6" w:rsidRDefault="00DD63DB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</w:t>
            </w:r>
          </w:p>
        </w:tc>
      </w:tr>
      <w:tr w:rsidR="00DD63DB" w:rsidRPr="00801DF6" w14:paraId="09B57514" w14:textId="77777777" w:rsidTr="00E11BF4">
        <w:tc>
          <w:tcPr>
            <w:tcW w:w="438" w:type="dxa"/>
            <w:shd w:val="clear" w:color="auto" w:fill="auto"/>
          </w:tcPr>
          <w:p w14:paraId="7A3A8B26" w14:textId="77777777" w:rsidR="00DD63DB" w:rsidRPr="00801DF6" w:rsidRDefault="00DD63DB" w:rsidP="00DD63D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32F938E0" w14:textId="30245B9B" w:rsidR="00DD63DB" w:rsidRPr="00801DF6" w:rsidRDefault="00421AB4" w:rsidP="00E11BF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«Реализация отдельных полномочий Дубровского городского поселения Дубровского муниципального района Брянской области на 202</w:t>
            </w:r>
            <w:r w:rsidR="0014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147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842" w:type="dxa"/>
            <w:shd w:val="clear" w:color="auto" w:fill="auto"/>
          </w:tcPr>
          <w:p w14:paraId="1E07BDD2" w14:textId="4553B034" w:rsidR="00DD63DB" w:rsidRPr="00801DF6" w:rsidRDefault="00DD63DB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R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32B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)&gt; N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32B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2A09EFF7" w14:textId="77777777" w:rsidR="00DD63DB" w:rsidRPr="00801DF6" w:rsidRDefault="00DD63DB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программы выше плановой</w:t>
            </w:r>
          </w:p>
        </w:tc>
        <w:tc>
          <w:tcPr>
            <w:tcW w:w="4111" w:type="dxa"/>
            <w:shd w:val="clear" w:color="auto" w:fill="auto"/>
          </w:tcPr>
          <w:p w14:paraId="5A47A5EE" w14:textId="0B016BF6" w:rsidR="00DD63DB" w:rsidRPr="00801DF6" w:rsidRDefault="00DD63DB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. Продолжить реализацию МП в 202</w:t>
            </w:r>
            <w:r w:rsidR="00F32B1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</w:t>
            </w:r>
          </w:p>
        </w:tc>
      </w:tr>
    </w:tbl>
    <w:p w14:paraId="554B6916" w14:textId="56090257" w:rsidR="00DD63DB" w:rsidRPr="00BD13CA" w:rsidRDefault="00DD63DB" w:rsidP="00421AB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936">
        <w:rPr>
          <w:rFonts w:ascii="Times New Roman" w:hAnsi="Times New Roman" w:cs="Times New Roman"/>
          <w:color w:val="000000"/>
          <w:sz w:val="28"/>
          <w:szCs w:val="28"/>
        </w:rPr>
        <w:t>По итогам проведенной оценки согласно принятой методики реализация одной муниципальной программы признана эффективной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5C1BE3B" w14:textId="35B0FBEF" w:rsidR="00BD13CA" w:rsidRDefault="00DD63DB" w:rsidP="00BD1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BD13CA" w:rsidRPr="00BD13CA">
        <w:rPr>
          <w:rFonts w:ascii="Times New Roman" w:hAnsi="Times New Roman" w:cs="Times New Roman"/>
          <w:sz w:val="28"/>
          <w:szCs w:val="28"/>
        </w:rPr>
        <w:t xml:space="preserve">огласно проведенному анализу и полученным показателям критериев эффективности муниципальной программы </w:t>
      </w:r>
      <w:r w:rsidR="00BD13CA" w:rsidRPr="00BD13CA">
        <w:rPr>
          <w:rFonts w:ascii="Times New Roman" w:hAnsi="Times New Roman" w:cs="Times New Roman"/>
          <w:bCs/>
          <w:sz w:val="28"/>
          <w:szCs w:val="28"/>
        </w:rPr>
        <w:t>««</w:t>
      </w:r>
      <w:r w:rsidR="00BD13CA" w:rsidRPr="00BD13CA">
        <w:rPr>
          <w:rFonts w:ascii="Times New Roman" w:hAnsi="Times New Roman" w:cs="Times New Roman"/>
          <w:sz w:val="28"/>
          <w:szCs w:val="28"/>
        </w:rPr>
        <w:t xml:space="preserve">Реализация отдельных полномочий Дубровского городского поселения Дубровского муниципального района Брянской </w:t>
      </w:r>
      <w:r w:rsidR="003F7DA1" w:rsidRPr="00BD13CA">
        <w:rPr>
          <w:rFonts w:ascii="Times New Roman" w:hAnsi="Times New Roman" w:cs="Times New Roman"/>
          <w:sz w:val="28"/>
          <w:szCs w:val="28"/>
        </w:rPr>
        <w:t>области на</w:t>
      </w:r>
      <w:r w:rsidR="00BD13CA" w:rsidRPr="00BD13CA">
        <w:rPr>
          <w:rFonts w:ascii="Times New Roman" w:hAnsi="Times New Roman" w:cs="Times New Roman"/>
          <w:sz w:val="28"/>
          <w:szCs w:val="28"/>
        </w:rPr>
        <w:t xml:space="preserve"> 202</w:t>
      </w:r>
      <w:r w:rsidR="0014770C">
        <w:rPr>
          <w:rFonts w:ascii="Times New Roman" w:hAnsi="Times New Roman" w:cs="Times New Roman"/>
          <w:sz w:val="28"/>
          <w:szCs w:val="28"/>
        </w:rPr>
        <w:t>4</w:t>
      </w:r>
      <w:r w:rsidR="00BD13CA" w:rsidRPr="00BD13CA">
        <w:rPr>
          <w:rFonts w:ascii="Times New Roman" w:hAnsi="Times New Roman" w:cs="Times New Roman"/>
          <w:sz w:val="28"/>
          <w:szCs w:val="28"/>
        </w:rPr>
        <w:t xml:space="preserve"> - 202</w:t>
      </w:r>
      <w:r w:rsidR="0014770C">
        <w:rPr>
          <w:rFonts w:ascii="Times New Roman" w:hAnsi="Times New Roman" w:cs="Times New Roman"/>
          <w:sz w:val="28"/>
          <w:szCs w:val="28"/>
        </w:rPr>
        <w:t>6</w:t>
      </w:r>
      <w:r w:rsidR="00BD13CA" w:rsidRPr="00BD13CA">
        <w:rPr>
          <w:rFonts w:ascii="Times New Roman" w:hAnsi="Times New Roman" w:cs="Times New Roman"/>
          <w:sz w:val="28"/>
          <w:szCs w:val="28"/>
        </w:rPr>
        <w:t xml:space="preserve"> годы</w:t>
      </w:r>
      <w:r w:rsidR="00BD13CA" w:rsidRPr="00BD13C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BD13CA" w:rsidRPr="00BD13CA">
        <w:rPr>
          <w:rFonts w:ascii="Times New Roman" w:hAnsi="Times New Roman" w:cs="Times New Roman"/>
          <w:sz w:val="28"/>
          <w:szCs w:val="28"/>
        </w:rPr>
        <w:t xml:space="preserve">эффективность программы выше плановой, следовательно, реализация признается целесообразной, продолжается финансирование мероприятий. </w:t>
      </w:r>
    </w:p>
    <w:p w14:paraId="0766DE5B" w14:textId="0D7C4103" w:rsidR="00421AB4" w:rsidRDefault="00421AB4" w:rsidP="00BD1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CC1E9C" w14:textId="2BD6D72D" w:rsidR="0014770C" w:rsidRPr="0014770C" w:rsidRDefault="0014770C" w:rsidP="0014770C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1477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Муниципальная программа</w:t>
      </w:r>
      <w:r w:rsidRPr="0014770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«Формирование современной городской среды на 2018-2030 год» 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утверждена постановлением администрации Дубровского района «28» ноября 2017 года № 836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</w:t>
      </w:r>
      <w:r w:rsidRPr="0014770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1477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течение отчетного периода в постановление </w:t>
      </w:r>
      <w:r w:rsidRPr="001477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</w:t>
      </w:r>
      <w:r w:rsidRPr="001477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1477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раза </w:t>
      </w:r>
      <w:r w:rsidRPr="001477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вносились изменения </w:t>
      </w:r>
      <w:r w:rsidRPr="001477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</w:t>
      </w:r>
      <w:r w:rsidRPr="001477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№116 от 18.04.2024 года, №158 от 15.03.2024 года).</w:t>
      </w:r>
    </w:p>
    <w:p w14:paraId="47661A5A" w14:textId="488D5596" w:rsidR="0014770C" w:rsidRPr="0014770C" w:rsidRDefault="0014770C" w:rsidP="0014770C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14770C">
        <w:rPr>
          <w:rFonts w:ascii="Times New Roman" w:hAnsi="Times New Roman" w:cs="Times New Roman"/>
          <w:sz w:val="28"/>
          <w:szCs w:val="28"/>
        </w:rPr>
        <w:t>Решение от 15.12.2023 года № 271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объем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финансирования на 2024 год 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утвержден 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сумме 5 455,0 тыс. рублей, в том числе </w:t>
      </w:r>
      <w:r w:rsidRPr="00147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76,7 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 - средства местного бюджета, </w:t>
      </w:r>
      <w:r w:rsidRPr="00147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2 351,6</w:t>
      </w:r>
      <w:r w:rsidRPr="0014770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 - средства областного бюджета,</w:t>
      </w:r>
      <w:r w:rsidRPr="00147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2 868,0</w:t>
      </w:r>
      <w:r w:rsidRPr="0014770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 - средства федерального бюджета. </w:t>
      </w:r>
    </w:p>
    <w:p w14:paraId="02AB3799" w14:textId="0ABC42EF" w:rsidR="0014770C" w:rsidRPr="0014770C" w:rsidRDefault="0014770C" w:rsidP="0014770C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2024 года расходы бюджета по муниципальной 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программе исполнены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сумме 5 455,6 тыс. рублей, том числе 76,6 тыс. рублей - средства местного бюджета, 2 351,7 тыс. рублей - средства областного бюджета, 2 868,0 тыс. рублей – средства федерального бюджета, 159,3 тыс. рублей – за счёт заинтересованных лиц.</w:t>
      </w:r>
      <w:r w:rsidRPr="0014770C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течение отчетного периода в бюджетную роспись вносилось изменение (на основании уведомлений Департамента финансов Брянской области №11 от 22.04.2024; года № 15300810_2024_812_131</w:t>
      </w:r>
      <w:r w:rsidRPr="0014770C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F</w:t>
      </w:r>
      <w:r w:rsidRPr="001477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255550_2101 от 02.10.2024 года;). </w:t>
      </w:r>
    </w:p>
    <w:p w14:paraId="777401FD" w14:textId="497097B7" w:rsidR="00421AB4" w:rsidRPr="00421AB4" w:rsidRDefault="00F60442" w:rsidP="00F60442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21AB4" w:rsidRPr="00421AB4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  <w:r w:rsidR="00421AB4" w:rsidRPr="00DD6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B65A5" w:rsidRPr="007B65A5">
        <w:rPr>
          <w:rFonts w:ascii="Times New Roman" w:hAnsi="Times New Roman" w:cs="Times New Roman"/>
          <w:sz w:val="28"/>
          <w:szCs w:val="28"/>
        </w:rPr>
        <w:t>«</w:t>
      </w:r>
      <w:r w:rsidR="007B65A5" w:rsidRPr="007B65A5">
        <w:rPr>
          <w:rFonts w:ascii="Times New Roman" w:eastAsia="Calibri" w:hAnsi="Times New Roman" w:cs="Times New Roman"/>
          <w:sz w:val="28"/>
          <w:szCs w:val="28"/>
        </w:rPr>
        <w:t xml:space="preserve">Формирование современной городской среды на 2018-2024 года на территории </w:t>
      </w:r>
      <w:proofErr w:type="spellStart"/>
      <w:r w:rsidR="007B65A5" w:rsidRPr="007B65A5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="007B65A5" w:rsidRPr="007B65A5">
        <w:rPr>
          <w:rFonts w:ascii="Times New Roman" w:eastAsia="Calibri" w:hAnsi="Times New Roman" w:cs="Times New Roman"/>
          <w:sz w:val="28"/>
          <w:szCs w:val="28"/>
        </w:rPr>
        <w:t>. Дубровка Дубровского городского поселения</w:t>
      </w:r>
      <w:r w:rsidR="007B65A5">
        <w:rPr>
          <w:rFonts w:ascii="Times New Roman" w:eastAsia="Calibri" w:hAnsi="Times New Roman" w:cs="Times New Roman"/>
          <w:sz w:val="28"/>
          <w:szCs w:val="28"/>
        </w:rPr>
        <w:t>»</w:t>
      </w:r>
      <w:r w:rsidR="007B65A5" w:rsidRPr="007B65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AB4" w:rsidRPr="00421AB4">
        <w:rPr>
          <w:rFonts w:ascii="Times New Roman" w:hAnsi="Times New Roman" w:cs="Times New Roman"/>
          <w:sz w:val="28"/>
          <w:szCs w:val="28"/>
        </w:rPr>
        <w:t>производилась в соответствии с</w:t>
      </w:r>
      <w:r w:rsidR="00421AB4" w:rsidRPr="00DD6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eastAsia="Calibri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="00421AB4" w:rsidRPr="00421AB4">
        <w:rPr>
          <w:rFonts w:ascii="Times New Roman" w:eastAsia="Calibri" w:hAnsi="Times New Roman" w:cs="Times New Roman"/>
          <w:sz w:val="28"/>
          <w:szCs w:val="28"/>
        </w:rPr>
        <w:t>,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eastAsia="Calibri" w:hAnsi="Times New Roman" w:cs="Times New Roman"/>
          <w:sz w:val="28"/>
          <w:szCs w:val="28"/>
        </w:rPr>
        <w:t>утвержденным постановлением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hAnsi="Times New Roman" w:cs="Times New Roman"/>
          <w:sz w:val="28"/>
          <w:szCs w:val="28"/>
        </w:rPr>
        <w:t>администрации Дубровского района Брянской области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3F7DA1">
        <w:rPr>
          <w:rFonts w:ascii="Times New Roman" w:eastAsia="Calibri" w:hAnsi="Times New Roman" w:cs="Times New Roman"/>
          <w:sz w:val="28"/>
          <w:szCs w:val="28"/>
        </w:rPr>
        <w:t>от 08.06.2020 года № 44.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14:paraId="387D4DEF" w14:textId="1ED2ED51" w:rsidR="00421AB4" w:rsidRDefault="00421AB4" w:rsidP="00421A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19D8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программой предусмотрено </w:t>
      </w:r>
      <w:r w:rsidR="00F60442">
        <w:rPr>
          <w:rFonts w:ascii="Times New Roman" w:hAnsi="Times New Roman" w:cs="Times New Roman"/>
          <w:sz w:val="28"/>
          <w:szCs w:val="28"/>
        </w:rPr>
        <w:t>4</w:t>
      </w:r>
      <w:r w:rsidRPr="003F7DA1">
        <w:rPr>
          <w:rFonts w:ascii="Times New Roman" w:hAnsi="Times New Roman" w:cs="Times New Roman"/>
          <w:sz w:val="28"/>
          <w:szCs w:val="28"/>
        </w:rPr>
        <w:t xml:space="preserve"> 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>показател</w:t>
      </w:r>
      <w:r w:rsidR="00F6044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 xml:space="preserve">,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всем значениям 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>фактические значения соответствуют плановым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A238997" w14:textId="6693544A" w:rsidR="00421AB4" w:rsidRPr="00421AB4" w:rsidRDefault="00421AB4" w:rsidP="00421AB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Результаты оценки эффективности реализации муниципальной программы</w:t>
      </w:r>
      <w:r w:rsidRPr="00421AB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Дубровского городского поселения Дубровского муниципального района Брянской области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</w:t>
      </w:r>
      <w:r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202</w:t>
      </w:r>
      <w:r w:rsidR="00F6044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году</w:t>
      </w:r>
    </w:p>
    <w:tbl>
      <w:tblPr>
        <w:tblW w:w="993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1" w:type="dxa"/>
        </w:tblCellMar>
        <w:tblLook w:val="04A0" w:firstRow="1" w:lastRow="0" w:firstColumn="1" w:lastColumn="0" w:noHBand="0" w:noVBand="1"/>
      </w:tblPr>
      <w:tblGrid>
        <w:gridCol w:w="438"/>
        <w:gridCol w:w="3544"/>
        <w:gridCol w:w="1842"/>
        <w:gridCol w:w="4111"/>
      </w:tblGrid>
      <w:tr w:rsidR="00421AB4" w:rsidRPr="00801DF6" w14:paraId="5B3C451D" w14:textId="77777777" w:rsidTr="00E11BF4">
        <w:trPr>
          <w:tblHeader/>
        </w:trPr>
        <w:tc>
          <w:tcPr>
            <w:tcW w:w="438" w:type="dxa"/>
            <w:shd w:val="clear" w:color="auto" w:fill="auto"/>
          </w:tcPr>
          <w:p w14:paraId="00622F70" w14:textId="77777777" w:rsidR="00421AB4" w:rsidRPr="00801DF6" w:rsidRDefault="00421AB4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14:paraId="51C29D66" w14:textId="77777777" w:rsidR="00421AB4" w:rsidRPr="00801DF6" w:rsidRDefault="00421AB4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842" w:type="dxa"/>
            <w:shd w:val="clear" w:color="auto" w:fill="auto"/>
          </w:tcPr>
          <w:p w14:paraId="321D375C" w14:textId="77777777" w:rsidR="00421AB4" w:rsidRPr="00801DF6" w:rsidRDefault="00421AB4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оценки эффективности</w:t>
            </w:r>
          </w:p>
        </w:tc>
        <w:tc>
          <w:tcPr>
            <w:tcW w:w="4111" w:type="dxa"/>
            <w:shd w:val="clear" w:color="auto" w:fill="auto"/>
          </w:tcPr>
          <w:p w14:paraId="25E19C77" w14:textId="77777777" w:rsidR="00421AB4" w:rsidRPr="00801DF6" w:rsidRDefault="00421AB4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</w:t>
            </w:r>
          </w:p>
        </w:tc>
      </w:tr>
      <w:tr w:rsidR="00421AB4" w:rsidRPr="00801DF6" w14:paraId="68509FBF" w14:textId="77777777" w:rsidTr="00E11BF4">
        <w:tc>
          <w:tcPr>
            <w:tcW w:w="438" w:type="dxa"/>
            <w:shd w:val="clear" w:color="auto" w:fill="auto"/>
          </w:tcPr>
          <w:p w14:paraId="3234591B" w14:textId="77777777" w:rsidR="00421AB4" w:rsidRPr="00801DF6" w:rsidRDefault="00421AB4" w:rsidP="00421AB4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1D4B260B" w14:textId="2C594271" w:rsidR="00421AB4" w:rsidRPr="00801DF6" w:rsidRDefault="007B65A5" w:rsidP="00E11BF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_Hlk162533013"/>
            <w:r w:rsidRPr="007B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современной городской среды на 2018-20</w:t>
            </w:r>
            <w:r w:rsidR="00F60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7B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на территории </w:t>
            </w:r>
            <w:proofErr w:type="spellStart"/>
            <w:r w:rsidRPr="007B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7B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Дубровка Дубровского городского поселения»</w:t>
            </w:r>
            <w:bookmarkEnd w:id="7"/>
          </w:p>
        </w:tc>
        <w:tc>
          <w:tcPr>
            <w:tcW w:w="1842" w:type="dxa"/>
            <w:shd w:val="clear" w:color="auto" w:fill="auto"/>
          </w:tcPr>
          <w:p w14:paraId="66FF478A" w14:textId="42735031" w:rsidR="00421AB4" w:rsidRPr="00801DF6" w:rsidRDefault="00421AB4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R (</w:t>
            </w:r>
            <w:proofErr w:type="gramStart"/>
            <w:r w:rsidR="00F604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F604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=</w:t>
            </w:r>
            <w:proofErr w:type="gramEnd"/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(</w:t>
            </w:r>
            <w:r w:rsidR="00F604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6A686746" w14:textId="279ABCC9" w:rsidR="00421AB4" w:rsidRPr="00801DF6" w:rsidRDefault="00421AB4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программы плановой</w:t>
            </w:r>
          </w:p>
        </w:tc>
        <w:tc>
          <w:tcPr>
            <w:tcW w:w="4111" w:type="dxa"/>
            <w:shd w:val="clear" w:color="auto" w:fill="auto"/>
          </w:tcPr>
          <w:p w14:paraId="424EE915" w14:textId="71A67BD3" w:rsidR="00421AB4" w:rsidRPr="00801DF6" w:rsidRDefault="00421AB4" w:rsidP="00E11B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. Продолжить реализацию МП в 202</w:t>
            </w:r>
            <w:r w:rsidR="00F6044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</w:t>
            </w:r>
          </w:p>
        </w:tc>
      </w:tr>
    </w:tbl>
    <w:p w14:paraId="30C637FB" w14:textId="65BA2454" w:rsidR="00421AB4" w:rsidRDefault="00421AB4" w:rsidP="007B65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693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 итогам проведенной оценки согласно принятой методики реализация одной муниципальной программы признана эффективной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B65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D13CA">
        <w:rPr>
          <w:rFonts w:ascii="Times New Roman" w:hAnsi="Times New Roman" w:cs="Times New Roman"/>
          <w:sz w:val="28"/>
          <w:szCs w:val="28"/>
        </w:rPr>
        <w:t xml:space="preserve">огласно проведенному анализу и полученным показателям критериев эффективности муниципальной программы </w:t>
      </w:r>
      <w:r w:rsidR="007B65A5" w:rsidRPr="007B65A5">
        <w:rPr>
          <w:rFonts w:ascii="Times New Roman" w:hAnsi="Times New Roman" w:cs="Times New Roman"/>
          <w:bCs/>
          <w:sz w:val="28"/>
          <w:szCs w:val="28"/>
        </w:rPr>
        <w:t>«Формирование современной городской среды на 2018-20</w:t>
      </w:r>
      <w:r w:rsidR="00F60442">
        <w:rPr>
          <w:rFonts w:ascii="Times New Roman" w:hAnsi="Times New Roman" w:cs="Times New Roman"/>
          <w:bCs/>
          <w:sz w:val="28"/>
          <w:szCs w:val="28"/>
        </w:rPr>
        <w:t>30</w:t>
      </w:r>
      <w:r w:rsidR="007B65A5" w:rsidRPr="007B65A5">
        <w:rPr>
          <w:rFonts w:ascii="Times New Roman" w:hAnsi="Times New Roman" w:cs="Times New Roman"/>
          <w:bCs/>
          <w:sz w:val="28"/>
          <w:szCs w:val="28"/>
        </w:rPr>
        <w:t xml:space="preserve"> года на территории </w:t>
      </w:r>
      <w:proofErr w:type="spellStart"/>
      <w:r w:rsidR="007B65A5" w:rsidRPr="007B65A5">
        <w:rPr>
          <w:rFonts w:ascii="Times New Roman" w:hAnsi="Times New Roman" w:cs="Times New Roman"/>
          <w:bCs/>
          <w:sz w:val="28"/>
          <w:szCs w:val="28"/>
        </w:rPr>
        <w:t>р.п</w:t>
      </w:r>
      <w:proofErr w:type="spellEnd"/>
      <w:r w:rsidR="007B65A5" w:rsidRPr="007B65A5">
        <w:rPr>
          <w:rFonts w:ascii="Times New Roman" w:hAnsi="Times New Roman" w:cs="Times New Roman"/>
          <w:bCs/>
          <w:sz w:val="28"/>
          <w:szCs w:val="28"/>
        </w:rPr>
        <w:t>. Дубровка Дубровского городского поселения»</w:t>
      </w:r>
      <w:r w:rsidR="007B6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13CA">
        <w:rPr>
          <w:rFonts w:ascii="Times New Roman" w:hAnsi="Times New Roman" w:cs="Times New Roman"/>
          <w:sz w:val="28"/>
          <w:szCs w:val="28"/>
        </w:rPr>
        <w:t>эффективность программы плано</w:t>
      </w:r>
      <w:r w:rsidR="007B65A5">
        <w:rPr>
          <w:rFonts w:ascii="Times New Roman" w:hAnsi="Times New Roman" w:cs="Times New Roman"/>
          <w:sz w:val="28"/>
          <w:szCs w:val="28"/>
        </w:rPr>
        <w:t>вая</w:t>
      </w:r>
      <w:r w:rsidRPr="00BD13CA">
        <w:rPr>
          <w:rFonts w:ascii="Times New Roman" w:hAnsi="Times New Roman" w:cs="Times New Roman"/>
          <w:sz w:val="28"/>
          <w:szCs w:val="28"/>
        </w:rPr>
        <w:t xml:space="preserve">, следовательно, реализация признается целесообразной, продолжается финансирование мероприятий. </w:t>
      </w:r>
    </w:p>
    <w:p w14:paraId="31109B49" w14:textId="77777777" w:rsidR="00F60442" w:rsidRPr="00BD13CA" w:rsidRDefault="00F60442" w:rsidP="007B65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5220128" w14:textId="43681BD1" w:rsidR="00F60442" w:rsidRPr="00452846" w:rsidRDefault="00F60442" w:rsidP="00F60442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8" w:name="_Hlk192684661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4528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Непрограммная деятельность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649339DD" w14:textId="251DE8CC" w:rsidR="00F60442" w:rsidRDefault="00F60442" w:rsidP="00F6044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61739">
        <w:rPr>
          <w:rFonts w:ascii="Times New Roman" w:hAnsi="Times New Roman"/>
          <w:sz w:val="28"/>
          <w:szCs w:val="28"/>
        </w:rPr>
        <w:t xml:space="preserve">В соответствии со ст.81 Бюджетного кодекса Российской Федерации, </w:t>
      </w:r>
      <w:r w:rsidRPr="00FA03DB">
        <w:rPr>
          <w:rFonts w:ascii="Times New Roman" w:hAnsi="Times New Roman"/>
          <w:sz w:val="28"/>
          <w:szCs w:val="28"/>
        </w:rPr>
        <w:t>Постановлением «Об утверждении Положения о порядке расходования средств резервного фонда администрации Дубровского района для предупреждения и ликвидации чрезвычайных ситуаций из бюджета Дубровского городского поселения Дубровского муниципального района Брянской области» № 149 от 28 февраля 2020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1739">
        <w:rPr>
          <w:rFonts w:ascii="Times New Roman" w:hAnsi="Times New Roman"/>
          <w:sz w:val="28"/>
          <w:szCs w:val="28"/>
        </w:rPr>
        <w:t xml:space="preserve">в составе бюджета </w:t>
      </w:r>
      <w:r>
        <w:rPr>
          <w:rFonts w:ascii="Times New Roman" w:hAnsi="Times New Roman"/>
          <w:sz w:val="28"/>
          <w:szCs w:val="28"/>
        </w:rPr>
        <w:t>Дубровского городского поселения</w:t>
      </w:r>
      <w:r w:rsidRPr="00D61739">
        <w:rPr>
          <w:rFonts w:ascii="Times New Roman" w:hAnsi="Times New Roman"/>
          <w:sz w:val="28"/>
          <w:szCs w:val="28"/>
        </w:rPr>
        <w:t xml:space="preserve"> предусмотрены ассигнования для формирования резервного фонда</w:t>
      </w:r>
      <w:r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6</w:t>
      </w:r>
      <w:r w:rsidRPr="00D126EE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14:paraId="19684659" w14:textId="1381AE14" w:rsidR="00F60442" w:rsidRPr="00F60442" w:rsidRDefault="00F60442" w:rsidP="00F6044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1A9C">
        <w:rPr>
          <w:rFonts w:ascii="Times New Roman" w:hAnsi="Times New Roman"/>
          <w:bCs/>
          <w:sz w:val="28"/>
          <w:szCs w:val="28"/>
        </w:rPr>
        <w:t xml:space="preserve">Расходы по </w:t>
      </w:r>
      <w:r w:rsidRPr="004C1A9C">
        <w:rPr>
          <w:rFonts w:ascii="Times New Roman" w:hAnsi="Times New Roman"/>
          <w:b/>
          <w:sz w:val="28"/>
          <w:szCs w:val="28"/>
        </w:rPr>
        <w:t>непрограммной деятельности</w:t>
      </w:r>
      <w:r w:rsidRPr="004C1A9C">
        <w:rPr>
          <w:rFonts w:ascii="Times New Roman" w:hAnsi="Times New Roman"/>
          <w:sz w:val="28"/>
          <w:szCs w:val="28"/>
        </w:rPr>
        <w:t xml:space="preserve"> за 2024 год </w:t>
      </w:r>
      <w:r>
        <w:rPr>
          <w:rFonts w:ascii="Times New Roman" w:hAnsi="Times New Roman"/>
          <w:sz w:val="28"/>
          <w:szCs w:val="28"/>
        </w:rPr>
        <w:t>не производились, с</w:t>
      </w:r>
      <w:r w:rsidRPr="00F604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редства перенаправлены на расходы по «Благоустройству».</w:t>
      </w:r>
    </w:p>
    <w:bookmarkEnd w:id="8"/>
    <w:p w14:paraId="0CF0E504" w14:textId="77777777" w:rsidR="00095A45" w:rsidRDefault="00095A45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A92862" w14:textId="5F6846DE" w:rsidR="00DE7FD4" w:rsidRPr="00F60442" w:rsidRDefault="00F60442" w:rsidP="00F60442">
      <w:pPr>
        <w:spacing w:after="0" w:line="240" w:lineRule="auto"/>
        <w:ind w:left="77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DE7FD4" w:rsidRPr="00F604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дефицита (профицита) бюджета и источников финансирования дефицита бюджета.</w:t>
      </w:r>
    </w:p>
    <w:p w14:paraId="7C7EFF74" w14:textId="0AF2EAB5" w:rsidR="00744711" w:rsidRPr="00744711" w:rsidRDefault="00744711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44711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990E33">
        <w:rPr>
          <w:rFonts w:ascii="Times New Roman" w:hAnsi="Times New Roman" w:cs="Times New Roman"/>
          <w:sz w:val="28"/>
          <w:szCs w:val="28"/>
        </w:rPr>
        <w:t xml:space="preserve">Дубровского городского поселения </w:t>
      </w:r>
      <w:r w:rsidRPr="00744711">
        <w:rPr>
          <w:rFonts w:ascii="Times New Roman" w:hAnsi="Times New Roman" w:cs="Times New Roman"/>
          <w:sz w:val="28"/>
          <w:szCs w:val="28"/>
        </w:rPr>
        <w:t>на 20</w:t>
      </w:r>
      <w:r w:rsidR="00444BD1">
        <w:rPr>
          <w:rFonts w:ascii="Times New Roman" w:hAnsi="Times New Roman" w:cs="Times New Roman"/>
          <w:sz w:val="28"/>
          <w:szCs w:val="28"/>
        </w:rPr>
        <w:t>2</w:t>
      </w:r>
      <w:r w:rsidR="00F60442">
        <w:rPr>
          <w:rFonts w:ascii="Times New Roman" w:hAnsi="Times New Roman" w:cs="Times New Roman"/>
          <w:sz w:val="28"/>
          <w:szCs w:val="28"/>
        </w:rPr>
        <w:t>4</w:t>
      </w:r>
      <w:r w:rsidRPr="00744711">
        <w:rPr>
          <w:rFonts w:ascii="Times New Roman" w:hAnsi="Times New Roman" w:cs="Times New Roman"/>
          <w:sz w:val="28"/>
          <w:szCs w:val="28"/>
        </w:rPr>
        <w:t xml:space="preserve"> год первоначально утвержден сбалансированным по доходам и расходам. </w:t>
      </w:r>
      <w:r w:rsidRPr="00744711">
        <w:rPr>
          <w:rFonts w:ascii="Times New Roman" w:hAnsi="Times New Roman" w:cs="Times New Roman"/>
          <w:spacing w:val="-6"/>
          <w:sz w:val="28"/>
          <w:szCs w:val="28"/>
        </w:rPr>
        <w:t xml:space="preserve">В окончательной редакции бюджет утвержден </w:t>
      </w:r>
      <w:r w:rsidRPr="00744711">
        <w:rPr>
          <w:rFonts w:ascii="Times New Roman" w:hAnsi="Times New Roman" w:cs="Times New Roman"/>
          <w:sz w:val="28"/>
          <w:szCs w:val="28"/>
        </w:rPr>
        <w:t xml:space="preserve">с дефицитом </w:t>
      </w:r>
      <w:r w:rsidR="00F60442">
        <w:rPr>
          <w:rFonts w:ascii="Times New Roman" w:hAnsi="Times New Roman" w:cs="Times New Roman"/>
          <w:sz w:val="28"/>
          <w:szCs w:val="28"/>
        </w:rPr>
        <w:t>1365,8</w:t>
      </w:r>
      <w:r w:rsidRPr="00744711">
        <w:rPr>
          <w:rFonts w:ascii="Times New Roman" w:hAnsi="Times New Roman" w:cs="Times New Roman"/>
          <w:sz w:val="28"/>
          <w:szCs w:val="28"/>
        </w:rPr>
        <w:t xml:space="preserve"> тыс. рублей, источником финансирования которого являлись остатки средств на счете бюджета.</w:t>
      </w:r>
    </w:p>
    <w:p w14:paraId="3BC565FD" w14:textId="391F5E03" w:rsidR="00744711" w:rsidRDefault="00744711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711">
        <w:rPr>
          <w:rFonts w:ascii="Times New Roman" w:hAnsi="Times New Roman" w:cs="Times New Roman"/>
          <w:sz w:val="28"/>
          <w:szCs w:val="28"/>
        </w:rPr>
        <w:t>В результате исполнения бюджета за 20</w:t>
      </w:r>
      <w:r w:rsidR="00444BD1">
        <w:rPr>
          <w:rFonts w:ascii="Times New Roman" w:hAnsi="Times New Roman" w:cs="Times New Roman"/>
          <w:sz w:val="28"/>
          <w:szCs w:val="28"/>
        </w:rPr>
        <w:t>2</w:t>
      </w:r>
      <w:r w:rsidR="00F60442">
        <w:rPr>
          <w:rFonts w:ascii="Times New Roman" w:hAnsi="Times New Roman" w:cs="Times New Roman"/>
          <w:sz w:val="28"/>
          <w:szCs w:val="28"/>
        </w:rPr>
        <w:t>4</w:t>
      </w:r>
      <w:r w:rsidRPr="00744711">
        <w:rPr>
          <w:rFonts w:ascii="Times New Roman" w:hAnsi="Times New Roman" w:cs="Times New Roman"/>
          <w:sz w:val="28"/>
          <w:szCs w:val="28"/>
        </w:rPr>
        <w:t xml:space="preserve"> год </w:t>
      </w:r>
      <w:r w:rsidR="007B65A5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Pr="00744711">
        <w:rPr>
          <w:rFonts w:ascii="Times New Roman" w:hAnsi="Times New Roman" w:cs="Times New Roman"/>
          <w:sz w:val="28"/>
          <w:szCs w:val="28"/>
        </w:rPr>
        <w:t xml:space="preserve">сложился </w:t>
      </w:r>
      <w:r w:rsidR="007B65A5">
        <w:rPr>
          <w:rFonts w:ascii="Times New Roman" w:hAnsi="Times New Roman" w:cs="Times New Roman"/>
          <w:sz w:val="28"/>
          <w:szCs w:val="28"/>
        </w:rPr>
        <w:t>профицит</w:t>
      </w:r>
      <w:r w:rsidRPr="0074471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60442">
        <w:rPr>
          <w:rFonts w:ascii="Times New Roman" w:hAnsi="Times New Roman" w:cs="Times New Roman"/>
          <w:sz w:val="28"/>
          <w:szCs w:val="28"/>
        </w:rPr>
        <w:t>3,9</w:t>
      </w:r>
      <w:r w:rsidRPr="00744711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B65A5" w:rsidRPr="00744711">
        <w:rPr>
          <w:rFonts w:ascii="Times New Roman" w:hAnsi="Times New Roman" w:cs="Times New Roman"/>
          <w:sz w:val="28"/>
          <w:szCs w:val="28"/>
        </w:rPr>
        <w:t>источником которого</w:t>
      </w:r>
      <w:r w:rsidRPr="00744711">
        <w:rPr>
          <w:rFonts w:ascii="Times New Roman" w:hAnsi="Times New Roman" w:cs="Times New Roman"/>
          <w:sz w:val="28"/>
          <w:szCs w:val="28"/>
        </w:rPr>
        <w:t xml:space="preserve"> явля</w:t>
      </w:r>
      <w:r w:rsidR="00444BD1">
        <w:rPr>
          <w:rFonts w:ascii="Times New Roman" w:hAnsi="Times New Roman" w:cs="Times New Roman"/>
          <w:sz w:val="28"/>
          <w:szCs w:val="28"/>
        </w:rPr>
        <w:t>ются</w:t>
      </w:r>
      <w:r w:rsidRPr="00744711">
        <w:rPr>
          <w:rFonts w:ascii="Times New Roman" w:hAnsi="Times New Roman" w:cs="Times New Roman"/>
          <w:sz w:val="28"/>
          <w:szCs w:val="28"/>
        </w:rPr>
        <w:t xml:space="preserve"> остатки средств на </w:t>
      </w:r>
      <w:r w:rsidR="007B65A5" w:rsidRPr="00744711">
        <w:rPr>
          <w:rFonts w:ascii="Times New Roman" w:hAnsi="Times New Roman" w:cs="Times New Roman"/>
          <w:sz w:val="28"/>
          <w:szCs w:val="28"/>
        </w:rPr>
        <w:t>счете бюджета</w:t>
      </w:r>
      <w:r w:rsidRPr="00744711">
        <w:rPr>
          <w:rFonts w:ascii="Times New Roman" w:hAnsi="Times New Roman" w:cs="Times New Roman"/>
          <w:sz w:val="28"/>
          <w:szCs w:val="28"/>
        </w:rPr>
        <w:t>.</w:t>
      </w:r>
      <w:r w:rsidR="003A214A">
        <w:rPr>
          <w:rFonts w:ascii="Times New Roman" w:hAnsi="Times New Roman" w:cs="Times New Roman"/>
          <w:sz w:val="28"/>
          <w:szCs w:val="28"/>
        </w:rPr>
        <w:t xml:space="preserve"> </w:t>
      </w:r>
      <w:r w:rsidRPr="00744711">
        <w:rPr>
          <w:rFonts w:ascii="Times New Roman" w:hAnsi="Times New Roman" w:cs="Times New Roman"/>
          <w:spacing w:val="-6"/>
          <w:sz w:val="28"/>
          <w:szCs w:val="28"/>
        </w:rPr>
        <w:t xml:space="preserve">Остаток средств на счете бюджета по состоянию на </w:t>
      </w:r>
      <w:r w:rsidRPr="00744711">
        <w:rPr>
          <w:rFonts w:ascii="Times New Roman" w:hAnsi="Times New Roman" w:cs="Times New Roman"/>
          <w:sz w:val="28"/>
          <w:szCs w:val="28"/>
        </w:rPr>
        <w:t>01.01.20</w:t>
      </w:r>
      <w:r w:rsidR="00240DDD">
        <w:rPr>
          <w:rFonts w:ascii="Times New Roman" w:hAnsi="Times New Roman" w:cs="Times New Roman"/>
          <w:sz w:val="28"/>
          <w:szCs w:val="28"/>
        </w:rPr>
        <w:t>2</w:t>
      </w:r>
      <w:r w:rsidR="00F60442">
        <w:rPr>
          <w:rFonts w:ascii="Times New Roman" w:hAnsi="Times New Roman" w:cs="Times New Roman"/>
          <w:sz w:val="28"/>
          <w:szCs w:val="28"/>
        </w:rPr>
        <w:t>5</w:t>
      </w:r>
      <w:r w:rsidR="007B65A5">
        <w:rPr>
          <w:rFonts w:ascii="Times New Roman" w:hAnsi="Times New Roman" w:cs="Times New Roman"/>
          <w:sz w:val="28"/>
          <w:szCs w:val="28"/>
        </w:rPr>
        <w:t xml:space="preserve"> </w:t>
      </w:r>
      <w:r w:rsidR="007B65A5" w:rsidRPr="00744711">
        <w:rPr>
          <w:rFonts w:ascii="Times New Roman" w:hAnsi="Times New Roman" w:cs="Times New Roman"/>
          <w:sz w:val="28"/>
          <w:szCs w:val="28"/>
        </w:rPr>
        <w:t xml:space="preserve">года </w:t>
      </w:r>
      <w:r w:rsidR="00C21528" w:rsidRPr="00C21528">
        <w:rPr>
          <w:rFonts w:ascii="Times New Roman" w:hAnsi="Times New Roman" w:cs="Times New Roman"/>
          <w:sz w:val="28"/>
          <w:szCs w:val="28"/>
        </w:rPr>
        <w:t>1369,7</w:t>
      </w:r>
      <w:r w:rsidRPr="0074471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3B59017A" w14:textId="77777777" w:rsidR="007B65A5" w:rsidRPr="00744711" w:rsidRDefault="007B65A5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E669E3" w14:textId="19E1BB84" w:rsidR="00DE7FD4" w:rsidRPr="003A214A" w:rsidRDefault="00F60442" w:rsidP="00095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3A2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80843" w:rsidRPr="003A2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E7FD4" w:rsidRPr="003A2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состояния внутреннего долга муниципального образования.</w:t>
      </w:r>
    </w:p>
    <w:p w14:paraId="0878EE2E" w14:textId="7041E02C" w:rsidR="008B6059" w:rsidRDefault="00E2054B" w:rsidP="003A214A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B6059" w:rsidRPr="008B6059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8B6059" w:rsidRPr="008B605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62D43">
        <w:rPr>
          <w:rFonts w:ascii="Times New Roman" w:hAnsi="Times New Roman" w:cs="Times New Roman"/>
          <w:spacing w:val="-6"/>
          <w:sz w:val="28"/>
          <w:szCs w:val="28"/>
        </w:rPr>
        <w:t>Дубровского поселкового</w:t>
      </w:r>
      <w:r w:rsidR="008B6059" w:rsidRPr="008B6059">
        <w:rPr>
          <w:rFonts w:ascii="Times New Roman" w:hAnsi="Times New Roman" w:cs="Times New Roman"/>
          <w:spacing w:val="-6"/>
          <w:sz w:val="28"/>
          <w:szCs w:val="28"/>
        </w:rPr>
        <w:t xml:space="preserve"> Совета народных </w:t>
      </w:r>
      <w:r w:rsidR="00F60442" w:rsidRPr="008B6059">
        <w:rPr>
          <w:rFonts w:ascii="Times New Roman" w:hAnsi="Times New Roman" w:cs="Times New Roman"/>
          <w:spacing w:val="-6"/>
          <w:sz w:val="28"/>
          <w:szCs w:val="28"/>
        </w:rPr>
        <w:t>депутатов</w:t>
      </w:r>
      <w:r w:rsidR="00F60442" w:rsidRPr="008B6059">
        <w:rPr>
          <w:rFonts w:ascii="Times New Roman" w:hAnsi="Times New Roman" w:cs="Times New Roman"/>
          <w:sz w:val="28"/>
          <w:szCs w:val="28"/>
        </w:rPr>
        <w:t xml:space="preserve"> показатель</w:t>
      </w:r>
      <w:r w:rsidR="008B6059" w:rsidRPr="008B6059">
        <w:rPr>
          <w:rFonts w:ascii="Times New Roman" w:hAnsi="Times New Roman" w:cs="Times New Roman"/>
          <w:sz w:val="28"/>
          <w:szCs w:val="28"/>
        </w:rPr>
        <w:t xml:space="preserve"> верхнего предела муниципального внутреннего долга на 1 января 20</w:t>
      </w:r>
      <w:r w:rsidR="008B6059">
        <w:rPr>
          <w:rFonts w:ascii="Times New Roman" w:hAnsi="Times New Roman" w:cs="Times New Roman"/>
          <w:sz w:val="28"/>
          <w:szCs w:val="28"/>
        </w:rPr>
        <w:t>2</w:t>
      </w:r>
      <w:r w:rsidR="00C21528">
        <w:rPr>
          <w:rFonts w:ascii="Times New Roman" w:hAnsi="Times New Roman" w:cs="Times New Roman"/>
          <w:sz w:val="28"/>
          <w:szCs w:val="28"/>
        </w:rPr>
        <w:t>5</w:t>
      </w:r>
      <w:r w:rsidR="008B6059" w:rsidRPr="008B6059">
        <w:rPr>
          <w:rFonts w:ascii="Times New Roman" w:hAnsi="Times New Roman" w:cs="Times New Roman"/>
          <w:sz w:val="28"/>
          <w:szCs w:val="28"/>
        </w:rPr>
        <w:t xml:space="preserve"> года утвержден с нулевым значением. </w:t>
      </w:r>
      <w:r w:rsidR="008B6059" w:rsidRPr="008B6059">
        <w:rPr>
          <w:rFonts w:ascii="Times New Roman" w:hAnsi="Times New Roman" w:cs="Times New Roman"/>
          <w:spacing w:val="-6"/>
          <w:sz w:val="28"/>
          <w:szCs w:val="28"/>
        </w:rPr>
        <w:t>Согласно данным отчетности указанный показатель выполнен, внутренний долг отсутствует. Расходы на обслуживание муниципального внутреннего долга в 20</w:t>
      </w: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C21528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8B6059" w:rsidRPr="008B6059">
        <w:rPr>
          <w:rFonts w:ascii="Times New Roman" w:hAnsi="Times New Roman" w:cs="Times New Roman"/>
          <w:spacing w:val="-6"/>
          <w:sz w:val="28"/>
          <w:szCs w:val="28"/>
        </w:rPr>
        <w:t xml:space="preserve"> году не производились, муниципальные гарантии не предоставлялись.</w:t>
      </w:r>
    </w:p>
    <w:p w14:paraId="7BCAC9BA" w14:textId="77777777" w:rsidR="007B65A5" w:rsidRPr="008B6059" w:rsidRDefault="007B65A5" w:rsidP="003A214A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14:paraId="2255FD7B" w14:textId="3C3D84D4" w:rsidR="00DE7FD4" w:rsidRPr="003A214A" w:rsidRDefault="00C21528" w:rsidP="00095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3A2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E7FD4" w:rsidRPr="003A2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соответствия структуры и бюджетной классификации параметрам, которые применялись при утверждении бюджета на отчетный финансовый год.</w:t>
      </w:r>
    </w:p>
    <w:p w14:paraId="2D70471A" w14:textId="4B361D23" w:rsidR="003A214A" w:rsidRDefault="00443A09" w:rsidP="003A214A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A09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862D43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="0054311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443A09">
        <w:rPr>
          <w:rFonts w:ascii="Times New Roman" w:hAnsi="Times New Roman" w:cs="Times New Roman"/>
          <w:sz w:val="28"/>
          <w:szCs w:val="28"/>
        </w:rPr>
        <w:t xml:space="preserve"> сформирован в соответствии со структурой и параметрами, которые </w:t>
      </w:r>
      <w:r w:rsidRPr="00443A09">
        <w:rPr>
          <w:rFonts w:ascii="Times New Roman" w:hAnsi="Times New Roman" w:cs="Times New Roman"/>
          <w:sz w:val="28"/>
          <w:szCs w:val="28"/>
        </w:rPr>
        <w:lastRenderedPageBreak/>
        <w:t>применялись при утверждении бюджета на 20</w:t>
      </w:r>
      <w:r w:rsidR="00CA4F85">
        <w:rPr>
          <w:rFonts w:ascii="Times New Roman" w:hAnsi="Times New Roman" w:cs="Times New Roman"/>
          <w:sz w:val="28"/>
          <w:szCs w:val="28"/>
        </w:rPr>
        <w:t>2</w:t>
      </w:r>
      <w:r w:rsidR="00C21528">
        <w:rPr>
          <w:rFonts w:ascii="Times New Roman" w:hAnsi="Times New Roman" w:cs="Times New Roman"/>
          <w:sz w:val="28"/>
          <w:szCs w:val="28"/>
        </w:rPr>
        <w:t>4</w:t>
      </w:r>
      <w:r w:rsidRPr="00443A09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A58E2F1" w14:textId="27240F6B" w:rsidR="00443A09" w:rsidRPr="00443A09" w:rsidRDefault="00443A09" w:rsidP="003A214A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A09">
        <w:rPr>
          <w:rFonts w:ascii="Times New Roman" w:hAnsi="Times New Roman" w:cs="Times New Roman"/>
          <w:sz w:val="28"/>
          <w:szCs w:val="28"/>
        </w:rPr>
        <w:t xml:space="preserve">Представленный отчет содержит решение об утверждении бюджета, состоящее из </w:t>
      </w:r>
      <w:r w:rsidR="00A42100" w:rsidRPr="00A42100">
        <w:rPr>
          <w:rFonts w:ascii="Times New Roman" w:hAnsi="Times New Roman" w:cs="Times New Roman"/>
          <w:sz w:val="28"/>
          <w:szCs w:val="28"/>
        </w:rPr>
        <w:t>4</w:t>
      </w:r>
      <w:r w:rsidRPr="00A42100">
        <w:rPr>
          <w:rFonts w:ascii="Times New Roman" w:hAnsi="Times New Roman" w:cs="Times New Roman"/>
          <w:sz w:val="28"/>
          <w:szCs w:val="28"/>
        </w:rPr>
        <w:t xml:space="preserve"> </w:t>
      </w:r>
      <w:r w:rsidRPr="00443A09">
        <w:rPr>
          <w:rFonts w:ascii="Times New Roman" w:hAnsi="Times New Roman" w:cs="Times New Roman"/>
          <w:sz w:val="28"/>
          <w:szCs w:val="28"/>
        </w:rPr>
        <w:t>следующих приложений к решению:</w:t>
      </w:r>
    </w:p>
    <w:p w14:paraId="6DAA8A85" w14:textId="77777777" w:rsidR="007B65A5" w:rsidRDefault="007B65A5" w:rsidP="003A214A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65A5">
        <w:rPr>
          <w:rFonts w:ascii="Times New Roman" w:hAnsi="Times New Roman" w:cs="Times New Roman"/>
          <w:sz w:val="28"/>
          <w:szCs w:val="28"/>
        </w:rPr>
        <w:t xml:space="preserve">Доходы бюджета Дубровского городского поселения Дубровского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072552" w14:textId="7AF30907" w:rsidR="00443A09" w:rsidRPr="00443A09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sz w:val="28"/>
          <w:szCs w:val="28"/>
        </w:rPr>
        <w:t xml:space="preserve">муниципального района Брянской области </w:t>
      </w:r>
      <w:r w:rsidR="00C21528" w:rsidRPr="007B65A5">
        <w:rPr>
          <w:rFonts w:ascii="Times New Roman" w:hAnsi="Times New Roman" w:cs="Times New Roman"/>
          <w:sz w:val="28"/>
          <w:szCs w:val="28"/>
        </w:rPr>
        <w:t>за 2024</w:t>
      </w:r>
      <w:r w:rsidRPr="007B65A5">
        <w:rPr>
          <w:rFonts w:ascii="Times New Roman" w:hAnsi="Times New Roman" w:cs="Times New Roman"/>
          <w:sz w:val="28"/>
          <w:szCs w:val="28"/>
        </w:rPr>
        <w:t xml:space="preserve"> год</w:t>
      </w:r>
      <w:r w:rsidR="00443A09" w:rsidRPr="00443A09">
        <w:rPr>
          <w:rFonts w:ascii="Times New Roman" w:hAnsi="Times New Roman" w:cs="Times New Roman"/>
          <w:sz w:val="28"/>
          <w:szCs w:val="28"/>
        </w:rPr>
        <w:t>;</w:t>
      </w:r>
    </w:p>
    <w:p w14:paraId="37448E21" w14:textId="06507822" w:rsidR="007B65A5" w:rsidRDefault="007B65A5" w:rsidP="003A214A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65A5">
        <w:rPr>
          <w:rFonts w:ascii="Times New Roman" w:hAnsi="Times New Roman" w:cs="Times New Roman"/>
          <w:sz w:val="28"/>
          <w:szCs w:val="28"/>
        </w:rPr>
        <w:t xml:space="preserve">Ведомственная структура </w:t>
      </w:r>
      <w:r w:rsidR="00C21528" w:rsidRPr="007B65A5">
        <w:rPr>
          <w:rFonts w:ascii="Times New Roman" w:hAnsi="Times New Roman" w:cs="Times New Roman"/>
          <w:sz w:val="28"/>
          <w:szCs w:val="28"/>
        </w:rPr>
        <w:t>расходов бюджета</w:t>
      </w:r>
      <w:r w:rsidRPr="007B65A5">
        <w:rPr>
          <w:rFonts w:ascii="Times New Roman" w:hAnsi="Times New Roman" w:cs="Times New Roman"/>
          <w:sz w:val="28"/>
          <w:szCs w:val="28"/>
        </w:rPr>
        <w:t xml:space="preserve"> Дубровского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99B35A" w14:textId="50A0E2CB" w:rsidR="007B65A5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sz w:val="28"/>
          <w:szCs w:val="28"/>
        </w:rPr>
        <w:t>поселения Дубровского муниципального района Брянской области за 202</w:t>
      </w:r>
      <w:r w:rsidR="00C21528">
        <w:rPr>
          <w:rFonts w:ascii="Times New Roman" w:hAnsi="Times New Roman" w:cs="Times New Roman"/>
          <w:sz w:val="28"/>
          <w:szCs w:val="28"/>
        </w:rPr>
        <w:t>4</w:t>
      </w:r>
      <w:r w:rsidRPr="007B65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2F9899" w14:textId="26EEC591" w:rsidR="00443A09" w:rsidRPr="00443A09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sz w:val="28"/>
          <w:szCs w:val="28"/>
        </w:rPr>
        <w:t>год</w:t>
      </w:r>
      <w:r w:rsidR="00443A09" w:rsidRPr="00443A09">
        <w:rPr>
          <w:rFonts w:ascii="Times New Roman" w:hAnsi="Times New Roman" w:cs="Times New Roman"/>
          <w:sz w:val="28"/>
          <w:szCs w:val="28"/>
        </w:rPr>
        <w:t>;</w:t>
      </w:r>
    </w:p>
    <w:p w14:paraId="748C8F3F" w14:textId="77777777" w:rsidR="007B65A5" w:rsidRPr="007B65A5" w:rsidRDefault="007B65A5" w:rsidP="003A214A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бюджетных ассигнований по разделам, подразделам,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6076B74" w14:textId="77777777" w:rsidR="007B65A5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целевым статьям (муниципальным программам и непрограммным </w:t>
      </w:r>
    </w:p>
    <w:p w14:paraId="4DB962B4" w14:textId="3335161E" w:rsidR="007B65A5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направлениям деятельности), группам и подгруппам видов </w:t>
      </w:r>
      <w:r w:rsidR="00C21528" w:rsidRPr="007B65A5">
        <w:rPr>
          <w:rFonts w:ascii="Times New Roman" w:hAnsi="Times New Roman" w:cs="Times New Roman"/>
          <w:color w:val="000000" w:themeColor="text1"/>
          <w:sz w:val="28"/>
          <w:szCs w:val="28"/>
        </w:rPr>
        <w:t>расходов за</w:t>
      </w:r>
      <w:r w:rsidRP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A5FBBFD" w14:textId="18FCF266" w:rsidR="007B65A5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C2152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</w:t>
      </w:r>
    </w:p>
    <w:p w14:paraId="340847E6" w14:textId="40F403F4" w:rsidR="007B65A5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43A09" w:rsidRPr="00443A09">
        <w:rPr>
          <w:rFonts w:ascii="Times New Roman" w:hAnsi="Times New Roman" w:cs="Times New Roman"/>
          <w:sz w:val="28"/>
          <w:szCs w:val="28"/>
        </w:rPr>
        <w:t xml:space="preserve">сточники финансирования дефицита по кодам классификации </w:t>
      </w:r>
    </w:p>
    <w:p w14:paraId="1EB8857E" w14:textId="371B1FC7" w:rsidR="00443A09" w:rsidRPr="00443A09" w:rsidRDefault="007B65A5" w:rsidP="003A214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43A09" w:rsidRPr="00443A09"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="003A214A">
        <w:rPr>
          <w:rFonts w:ascii="Times New Roman" w:hAnsi="Times New Roman" w:cs="Times New Roman"/>
          <w:sz w:val="28"/>
          <w:szCs w:val="28"/>
        </w:rPr>
        <w:t xml:space="preserve">  </w:t>
      </w:r>
      <w:r w:rsidR="00443A09" w:rsidRPr="00443A09">
        <w:rPr>
          <w:rFonts w:ascii="Times New Roman" w:hAnsi="Times New Roman" w:cs="Times New Roman"/>
          <w:sz w:val="28"/>
          <w:szCs w:val="28"/>
        </w:rPr>
        <w:t>финансирования дефицитов бюджетов.</w:t>
      </w:r>
    </w:p>
    <w:p w14:paraId="18101132" w14:textId="49CA08E1" w:rsidR="007740BC" w:rsidRDefault="00443A09" w:rsidP="00774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A09">
        <w:rPr>
          <w:rFonts w:ascii="Times New Roman" w:hAnsi="Times New Roman" w:cs="Times New Roman"/>
          <w:snapToGrid w:val="0"/>
          <w:spacing w:val="-6"/>
          <w:sz w:val="28"/>
          <w:szCs w:val="28"/>
        </w:rPr>
        <w:t xml:space="preserve">Решением </w:t>
      </w:r>
      <w:r w:rsidR="00862D43">
        <w:rPr>
          <w:rFonts w:ascii="Times New Roman" w:hAnsi="Times New Roman" w:cs="Times New Roman"/>
          <w:snapToGrid w:val="0"/>
          <w:spacing w:val="-6"/>
          <w:sz w:val="28"/>
          <w:szCs w:val="28"/>
        </w:rPr>
        <w:t>Дубровского поселкового Совета</w:t>
      </w:r>
      <w:r w:rsidRPr="00443A09">
        <w:rPr>
          <w:rFonts w:ascii="Times New Roman" w:hAnsi="Times New Roman" w:cs="Times New Roman"/>
          <w:snapToGrid w:val="0"/>
          <w:spacing w:val="-6"/>
          <w:sz w:val="28"/>
          <w:szCs w:val="28"/>
        </w:rPr>
        <w:t xml:space="preserve"> народных депутатов </w:t>
      </w:r>
      <w:r w:rsidRPr="00443A09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862D43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="005B6E77">
        <w:rPr>
          <w:rFonts w:ascii="Times New Roman" w:hAnsi="Times New Roman" w:cs="Times New Roman"/>
          <w:sz w:val="28"/>
          <w:szCs w:val="28"/>
        </w:rPr>
        <w:t xml:space="preserve"> </w:t>
      </w:r>
      <w:r w:rsidR="00E96639">
        <w:rPr>
          <w:rFonts w:ascii="Times New Roman" w:hAnsi="Times New Roman" w:cs="Times New Roman"/>
          <w:sz w:val="28"/>
          <w:szCs w:val="28"/>
        </w:rPr>
        <w:t>поселения</w:t>
      </w:r>
      <w:r w:rsidRPr="00443A09">
        <w:rPr>
          <w:rFonts w:ascii="Times New Roman" w:hAnsi="Times New Roman" w:cs="Times New Roman"/>
          <w:sz w:val="28"/>
          <w:szCs w:val="28"/>
        </w:rPr>
        <w:t xml:space="preserve"> </w:t>
      </w:r>
      <w:r w:rsidR="00CA4F85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Брянской области </w:t>
      </w:r>
      <w:r w:rsidRPr="00443A09">
        <w:rPr>
          <w:rFonts w:ascii="Times New Roman" w:hAnsi="Times New Roman" w:cs="Times New Roman"/>
          <w:sz w:val="28"/>
          <w:szCs w:val="28"/>
        </w:rPr>
        <w:t>на 20</w:t>
      </w:r>
      <w:r w:rsidR="00CA4F85">
        <w:rPr>
          <w:rFonts w:ascii="Times New Roman" w:hAnsi="Times New Roman" w:cs="Times New Roman"/>
          <w:sz w:val="28"/>
          <w:szCs w:val="28"/>
        </w:rPr>
        <w:t>2</w:t>
      </w:r>
      <w:r w:rsidR="00C21528">
        <w:rPr>
          <w:rFonts w:ascii="Times New Roman" w:hAnsi="Times New Roman" w:cs="Times New Roman"/>
          <w:sz w:val="28"/>
          <w:szCs w:val="28"/>
        </w:rPr>
        <w:t>4</w:t>
      </w:r>
      <w:r w:rsidRPr="00443A09">
        <w:rPr>
          <w:rFonts w:ascii="Times New Roman" w:hAnsi="Times New Roman" w:cs="Times New Roman"/>
          <w:sz w:val="28"/>
          <w:szCs w:val="28"/>
        </w:rPr>
        <w:t xml:space="preserve"> год и на плановый период 20</w:t>
      </w:r>
      <w:r w:rsidR="00E96639">
        <w:rPr>
          <w:rFonts w:ascii="Times New Roman" w:hAnsi="Times New Roman" w:cs="Times New Roman"/>
          <w:sz w:val="28"/>
          <w:szCs w:val="28"/>
        </w:rPr>
        <w:t>2</w:t>
      </w:r>
      <w:r w:rsidR="00C21528">
        <w:rPr>
          <w:rFonts w:ascii="Times New Roman" w:hAnsi="Times New Roman" w:cs="Times New Roman"/>
          <w:sz w:val="28"/>
          <w:szCs w:val="28"/>
        </w:rPr>
        <w:t>5</w:t>
      </w:r>
      <w:r w:rsidRPr="00443A09">
        <w:rPr>
          <w:rFonts w:ascii="Times New Roman" w:hAnsi="Times New Roman" w:cs="Times New Roman"/>
          <w:sz w:val="28"/>
          <w:szCs w:val="28"/>
        </w:rPr>
        <w:t xml:space="preserve"> и 202</w:t>
      </w:r>
      <w:r w:rsidR="00C21528">
        <w:rPr>
          <w:rFonts w:ascii="Times New Roman" w:hAnsi="Times New Roman" w:cs="Times New Roman"/>
          <w:sz w:val="28"/>
          <w:szCs w:val="28"/>
        </w:rPr>
        <w:t>6</w:t>
      </w:r>
      <w:r w:rsidRPr="00443A09"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443A09">
        <w:rPr>
          <w:rFonts w:ascii="Times New Roman" w:hAnsi="Times New Roman" w:cs="Times New Roman"/>
          <w:snapToGrid w:val="0"/>
          <w:sz w:val="28"/>
          <w:szCs w:val="28"/>
        </w:rPr>
        <w:t>утвержден объем резервного фонда на 20</w:t>
      </w:r>
      <w:r w:rsidR="00AC06B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2152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443A09">
        <w:rPr>
          <w:rFonts w:ascii="Times New Roman" w:hAnsi="Times New Roman" w:cs="Times New Roman"/>
          <w:snapToGrid w:val="0"/>
          <w:sz w:val="28"/>
          <w:szCs w:val="28"/>
        </w:rPr>
        <w:t xml:space="preserve"> год в </w:t>
      </w:r>
      <w:r w:rsidRPr="006A793A">
        <w:rPr>
          <w:rFonts w:ascii="Times New Roman" w:hAnsi="Times New Roman" w:cs="Times New Roman"/>
          <w:snapToGrid w:val="0"/>
          <w:sz w:val="28"/>
          <w:szCs w:val="28"/>
        </w:rPr>
        <w:t xml:space="preserve">сумме </w:t>
      </w:r>
      <w:r w:rsidR="00095A45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926AC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6A793A">
        <w:rPr>
          <w:rFonts w:ascii="Times New Roman" w:hAnsi="Times New Roman" w:cs="Times New Roman"/>
          <w:snapToGrid w:val="0"/>
          <w:sz w:val="28"/>
          <w:szCs w:val="28"/>
        </w:rPr>
        <w:t>,0</w:t>
      </w:r>
      <w:r w:rsidRPr="00443A09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что не противоречит требованиям статьи 81 Бюджетного кодекса Российской Федерации. </w:t>
      </w:r>
      <w:r w:rsidR="007740BC">
        <w:rPr>
          <w:rFonts w:ascii="Times New Roman" w:eastAsia="Calibri" w:hAnsi="Times New Roman" w:cs="Times New Roman"/>
          <w:color w:val="000000"/>
          <w:sz w:val="28"/>
          <w:szCs w:val="28"/>
        </w:rPr>
        <w:t>В течение 202</w:t>
      </w:r>
      <w:r w:rsidR="00C21528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="007740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 средства резервного фонда не востребованы</w:t>
      </w:r>
      <w:r w:rsidR="00095A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095A45">
        <w:rPr>
          <w:rFonts w:ascii="Times New Roman" w:hAnsi="Times New Roman" w:cs="Times New Roman"/>
          <w:sz w:val="28"/>
          <w:szCs w:val="28"/>
        </w:rPr>
        <w:t>Средства перенаправлены на расходы по «Благоустройству».</w:t>
      </w:r>
    </w:p>
    <w:p w14:paraId="1496F124" w14:textId="77777777" w:rsidR="00095A45" w:rsidRPr="007740BC" w:rsidRDefault="00095A45" w:rsidP="007740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073DA8A" w14:textId="1A8C028E" w:rsidR="00DE7FD4" w:rsidRPr="003A214A" w:rsidRDefault="00C21528" w:rsidP="00095A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10</w:t>
      </w:r>
      <w:r w:rsidR="003A214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 </w:t>
      </w:r>
      <w:r w:rsidR="00DE7FD4" w:rsidRPr="003A214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Анализ соблюдения ограничений, установленных по осуществлению расходов, не связанных с решением вопросов, отнесенных к полномочиям соответствующих органов местного самоуправления.</w:t>
      </w:r>
    </w:p>
    <w:p w14:paraId="06C5D47D" w14:textId="4994BF1F" w:rsidR="00596C09" w:rsidRDefault="00DE7FD4" w:rsidP="003A21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Настоящей внешней проверкой не установлено фактов несоблюдения ограничений, установленных статьей 136 Бюджетного кодекса Российской Федерации по осуществлению расходов, не связанных с решением вопросов, отнесенных к полномочиям соответствующих органов местного самоуправления.</w:t>
      </w:r>
    </w:p>
    <w:p w14:paraId="6A74E2FF" w14:textId="77777777" w:rsidR="00C21528" w:rsidRPr="003A214A" w:rsidRDefault="00C21528" w:rsidP="003A21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758132" w14:textId="77777777" w:rsidR="00DE7FD4" w:rsidRDefault="00DE7FD4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D7CC4C" w14:textId="77777777" w:rsidR="00C21528" w:rsidRDefault="00BE1586" w:rsidP="00C21528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528">
        <w:rPr>
          <w:rFonts w:ascii="Times New Roman" w:hAnsi="Times New Roman" w:cs="Times New Roman"/>
          <w:color w:val="000000"/>
          <w:sz w:val="28"/>
          <w:szCs w:val="28"/>
        </w:rPr>
        <w:t xml:space="preserve">Бюджетная отчетность </w:t>
      </w:r>
      <w:r w:rsidRPr="00C21528">
        <w:rPr>
          <w:rFonts w:ascii="Times New Roman" w:hAnsi="Times New Roman" w:cs="Times New Roman"/>
          <w:sz w:val="28"/>
          <w:szCs w:val="28"/>
        </w:rPr>
        <w:t>Дубровско</w:t>
      </w:r>
      <w:r w:rsidR="00EB60E4" w:rsidRPr="00C21528">
        <w:rPr>
          <w:rFonts w:ascii="Times New Roman" w:hAnsi="Times New Roman" w:cs="Times New Roman"/>
          <w:sz w:val="28"/>
          <w:szCs w:val="28"/>
        </w:rPr>
        <w:t>го</w:t>
      </w:r>
      <w:r w:rsidRPr="00C21528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EB60E4" w:rsidRPr="00C21528">
        <w:rPr>
          <w:rFonts w:ascii="Times New Roman" w:hAnsi="Times New Roman" w:cs="Times New Roman"/>
          <w:sz w:val="28"/>
          <w:szCs w:val="28"/>
        </w:rPr>
        <w:t>го</w:t>
      </w:r>
      <w:r w:rsidRPr="00C21528">
        <w:rPr>
          <w:rFonts w:ascii="Times New Roman" w:hAnsi="Times New Roman" w:cs="Times New Roman"/>
          <w:sz w:val="28"/>
          <w:szCs w:val="28"/>
        </w:rPr>
        <w:t xml:space="preserve"> </w:t>
      </w:r>
      <w:r w:rsidR="007B65A5" w:rsidRPr="00C21528">
        <w:rPr>
          <w:rFonts w:ascii="Times New Roman" w:hAnsi="Times New Roman" w:cs="Times New Roman"/>
          <w:sz w:val="28"/>
          <w:szCs w:val="28"/>
        </w:rPr>
        <w:t>поселения об</w:t>
      </w:r>
      <w:r w:rsidRPr="00C21528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исполнении </w:t>
      </w:r>
      <w:r w:rsidR="007B65A5" w:rsidRPr="00C21528">
        <w:rPr>
          <w:rFonts w:ascii="Times New Roman" w:hAnsi="Times New Roman" w:cs="Times New Roman"/>
          <w:color w:val="000000"/>
          <w:sz w:val="28"/>
          <w:szCs w:val="28"/>
        </w:rPr>
        <w:t>бюджета за</w:t>
      </w:r>
      <w:r w:rsidRPr="00C21528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EB60E4" w:rsidRPr="00C2152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21528" w:rsidRPr="00C2152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21528">
        <w:rPr>
          <w:rFonts w:ascii="Times New Roman" w:hAnsi="Times New Roman" w:cs="Times New Roman"/>
          <w:color w:val="000000"/>
          <w:sz w:val="28"/>
          <w:szCs w:val="28"/>
        </w:rPr>
        <w:t xml:space="preserve"> год предоставлена в Контрольно-счётную палату, в соответствии </w:t>
      </w:r>
      <w:r w:rsidR="007B65A5" w:rsidRPr="00C21528">
        <w:rPr>
          <w:rFonts w:ascii="Times New Roman" w:hAnsi="Times New Roman" w:cs="Times New Roman"/>
          <w:color w:val="000000"/>
          <w:sz w:val="28"/>
          <w:szCs w:val="28"/>
        </w:rPr>
        <w:t>с Положением</w:t>
      </w:r>
      <w:r w:rsidRPr="00C21528">
        <w:rPr>
          <w:rFonts w:ascii="Times New Roman" w:hAnsi="Times New Roman" w:cs="Times New Roman"/>
          <w:sz w:val="28"/>
          <w:szCs w:val="28"/>
        </w:rPr>
        <w:t xml:space="preserve"> о бюджетном процессе.</w:t>
      </w:r>
      <w:r>
        <w:rPr>
          <w:szCs w:val="28"/>
        </w:rPr>
        <w:t xml:space="preserve"> </w:t>
      </w:r>
      <w:r w:rsidR="00C21528">
        <w:rPr>
          <w:rFonts w:ascii="Times New Roman" w:hAnsi="Times New Roman" w:cs="Times New Roman"/>
          <w:sz w:val="28"/>
          <w:szCs w:val="28"/>
        </w:rPr>
        <w:t xml:space="preserve">Предоставленный к внешней проверке годовой отчет Дубровского городского поселения Дубровского муниципального района Брянской области за 2024 год </w:t>
      </w:r>
      <w:r w:rsidR="00C21528" w:rsidRPr="00F60442">
        <w:rPr>
          <w:rFonts w:ascii="Times New Roman" w:hAnsi="Times New Roman" w:cs="Times New Roman"/>
          <w:sz w:val="28"/>
          <w:szCs w:val="28"/>
        </w:rPr>
        <w:t>не в полной мере</w:t>
      </w:r>
      <w:r w:rsidR="00C21528">
        <w:rPr>
          <w:rFonts w:ascii="Times New Roman" w:hAnsi="Times New Roman" w:cs="Times New Roman"/>
          <w:sz w:val="28"/>
          <w:szCs w:val="28"/>
        </w:rPr>
        <w:t xml:space="preserve">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14:paraId="5EC55ADF" w14:textId="77777777" w:rsidR="00C21528" w:rsidRPr="001844DC" w:rsidRDefault="00C21528" w:rsidP="00C21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1844D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  «Порядок составления, рассмотрения и утверждения проекта бюджета Дубровского городского поселения Дубровского муниципального района Брянской области, а так же представления, рассмотрения и </w:t>
      </w:r>
      <w:r w:rsidRPr="001844D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lastRenderedPageBreak/>
        <w:t>утверждения отчетности об исполнении бюджета и его внешней проверке» утвержденный решением Дубровского поселкового Совета народных депутатов № 180 от 18.05.2021г. не в полной мере соответствует ст. 264.6 БК РФ, в п. 9.1 раздела 9 Приложения № 1 к Порядку включен показател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ь</w:t>
      </w:r>
      <w:r w:rsidRPr="001844D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:</w:t>
      </w:r>
    </w:p>
    <w:p w14:paraId="543BFFFE" w14:textId="77777777" w:rsidR="00C21528" w:rsidRPr="001844DC" w:rsidRDefault="00C21528" w:rsidP="00C21528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 источник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финансирования дефицита бюджета по кодам групп, подгрупп, статей, видов источников финансирования дефицитов бюджета. 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 этом положения ст. 264.6 БК РФ, предусматривающие утверждение данных показателей утратили силу с 01.01.2016 (Федеральный закон от 22.10.2014г. № 311-ФЗ (ред. от 28.11.2018) «О внесении изменений в Бюджетный кодекс Российской Федерации»).</w:t>
      </w:r>
    </w:p>
    <w:p w14:paraId="1CD88B18" w14:textId="77777777" w:rsidR="00C21528" w:rsidRPr="00152BD8" w:rsidRDefault="00C21528" w:rsidP="00C21528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Отдельны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приложения к проекту 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Решения об исполнении бюджета поселения за отчетный 202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имеют некорректное 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название,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 не соответству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ющее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 названию показателей,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утвержденных ст. 264.6 БК РФ, в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 частности Приложение № 1,2,3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 </w:t>
      </w:r>
      <w:r w:rsidRPr="00152BD8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 xml:space="preserve">(данные нарушения отмечены при внешней проверке </w:t>
      </w:r>
      <w:r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О</w:t>
      </w:r>
      <w:r w:rsidRPr="00152BD8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тч</w:t>
      </w:r>
      <w:r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ё</w:t>
      </w:r>
      <w:r w:rsidRPr="00152BD8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та об исполнении бюджета за 2023г</w:t>
      </w:r>
      <w:r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.</w:t>
      </w:r>
      <w:r w:rsidRPr="00152BD8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 xml:space="preserve">) </w:t>
      </w:r>
    </w:p>
    <w:p w14:paraId="384DE307" w14:textId="3A5CC6B3" w:rsidR="007740BC" w:rsidRPr="003F7DA1" w:rsidRDefault="007740BC" w:rsidP="00C21528">
      <w:pPr>
        <w:pStyle w:val="a4"/>
        <w:widowControl w:val="0"/>
        <w:jc w:val="both"/>
        <w:rPr>
          <w:i/>
          <w:iCs/>
          <w:szCs w:val="28"/>
        </w:rPr>
      </w:pPr>
    </w:p>
    <w:p w14:paraId="7A5130E9" w14:textId="585AB0C5" w:rsidR="00DE7FD4" w:rsidRDefault="00DE7FD4" w:rsidP="003A21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14:paraId="36E8E547" w14:textId="2083745B" w:rsidR="00DE7FD4" w:rsidRDefault="00213962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Направить заключение на отчет об исполнении бюджета </w:t>
      </w:r>
      <w:r w:rsidR="006A793A" w:rsidRPr="003A214A">
        <w:rPr>
          <w:rFonts w:ascii="Times New Roman" w:hAnsi="Times New Roman" w:cs="Times New Roman"/>
          <w:sz w:val="28"/>
          <w:szCs w:val="28"/>
        </w:rPr>
        <w:t>Дубровско</w:t>
      </w:r>
      <w:r w:rsidR="00EB60E4" w:rsidRPr="003A214A">
        <w:rPr>
          <w:rFonts w:ascii="Times New Roman" w:hAnsi="Times New Roman" w:cs="Times New Roman"/>
          <w:sz w:val="28"/>
          <w:szCs w:val="28"/>
        </w:rPr>
        <w:t>го</w:t>
      </w:r>
      <w:r w:rsidR="006A793A" w:rsidRPr="003A214A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EB60E4" w:rsidRPr="003A214A">
        <w:rPr>
          <w:rFonts w:ascii="Times New Roman" w:hAnsi="Times New Roman" w:cs="Times New Roman"/>
          <w:sz w:val="28"/>
          <w:szCs w:val="28"/>
        </w:rPr>
        <w:t>го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B60E4" w:rsidRPr="003A214A">
        <w:rPr>
          <w:rFonts w:ascii="Times New Roman" w:hAnsi="Times New Roman" w:cs="Times New Roman"/>
          <w:sz w:val="28"/>
          <w:szCs w:val="28"/>
        </w:rPr>
        <w:t>я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за 20</w:t>
      </w:r>
      <w:r w:rsidR="00EB60E4" w:rsidRPr="003A214A">
        <w:rPr>
          <w:rFonts w:ascii="Times New Roman" w:hAnsi="Times New Roman" w:cs="Times New Roman"/>
          <w:sz w:val="28"/>
          <w:szCs w:val="28"/>
        </w:rPr>
        <w:t>2</w:t>
      </w:r>
      <w:r w:rsidR="00C21528">
        <w:rPr>
          <w:rFonts w:ascii="Times New Roman" w:hAnsi="Times New Roman" w:cs="Times New Roman"/>
          <w:sz w:val="28"/>
          <w:szCs w:val="28"/>
        </w:rPr>
        <w:t>4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6A793A" w:rsidRPr="003A214A">
        <w:rPr>
          <w:rFonts w:ascii="Times New Roman" w:hAnsi="Times New Roman" w:cs="Times New Roman"/>
          <w:sz w:val="28"/>
          <w:szCs w:val="28"/>
        </w:rPr>
        <w:t>Дубровский поселковый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Совет народных депутатов с предложением рассмотреть проект решения </w:t>
      </w:r>
      <w:r w:rsidR="0075583E" w:rsidRPr="003A214A">
        <w:rPr>
          <w:rFonts w:ascii="Times New Roman" w:hAnsi="Times New Roman" w:cs="Times New Roman"/>
          <w:sz w:val="28"/>
          <w:szCs w:val="28"/>
        </w:rPr>
        <w:t>о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6A793A" w:rsidRPr="003A214A">
        <w:rPr>
          <w:rFonts w:ascii="Times New Roman" w:hAnsi="Times New Roman" w:cs="Times New Roman"/>
          <w:sz w:val="28"/>
          <w:szCs w:val="28"/>
        </w:rPr>
        <w:t>Дубровско</w:t>
      </w:r>
      <w:r w:rsidR="0075583E" w:rsidRPr="003A214A">
        <w:rPr>
          <w:rFonts w:ascii="Times New Roman" w:hAnsi="Times New Roman" w:cs="Times New Roman"/>
          <w:sz w:val="28"/>
          <w:szCs w:val="28"/>
        </w:rPr>
        <w:t>го</w:t>
      </w:r>
      <w:r w:rsidR="006A793A" w:rsidRPr="003A214A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5583E" w:rsidRPr="003A214A">
        <w:rPr>
          <w:rFonts w:ascii="Times New Roman" w:hAnsi="Times New Roman" w:cs="Times New Roman"/>
          <w:sz w:val="28"/>
          <w:szCs w:val="28"/>
        </w:rPr>
        <w:t>го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5583E" w:rsidRPr="003A214A">
        <w:rPr>
          <w:rFonts w:ascii="Times New Roman" w:hAnsi="Times New Roman" w:cs="Times New Roman"/>
          <w:sz w:val="28"/>
          <w:szCs w:val="28"/>
        </w:rPr>
        <w:t>я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за 20</w:t>
      </w:r>
      <w:r w:rsidR="0075583E" w:rsidRPr="003A214A">
        <w:rPr>
          <w:rFonts w:ascii="Times New Roman" w:hAnsi="Times New Roman" w:cs="Times New Roman"/>
          <w:sz w:val="28"/>
          <w:szCs w:val="28"/>
        </w:rPr>
        <w:t>2</w:t>
      </w:r>
      <w:r w:rsidR="00C21528">
        <w:rPr>
          <w:rFonts w:ascii="Times New Roman" w:hAnsi="Times New Roman" w:cs="Times New Roman"/>
          <w:sz w:val="28"/>
          <w:szCs w:val="28"/>
        </w:rPr>
        <w:t>4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381C04A1" w14:textId="6B07D5C4" w:rsidR="00616BCF" w:rsidRPr="00616BCF" w:rsidRDefault="00213962" w:rsidP="00616B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16BCF" w:rsidRPr="00616BCF">
        <w:rPr>
          <w:rFonts w:ascii="Times New Roman" w:hAnsi="Times New Roman" w:cs="Times New Roman"/>
          <w:sz w:val="28"/>
          <w:szCs w:val="28"/>
        </w:rPr>
        <w:t xml:space="preserve">Обеспечить качество предоставляемой бюджетной отчетности и ее формирование в строгом соответствии с требованиями Инструкции о порядке составления и предоставление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14:paraId="25EA6BC8" w14:textId="77777777" w:rsidR="00616BCF" w:rsidRPr="00616BCF" w:rsidRDefault="00616BCF" w:rsidP="00616B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47EB55" w14:textId="77777777" w:rsidR="00616BCF" w:rsidRPr="003A214A" w:rsidRDefault="00616BCF" w:rsidP="003A21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747213" w14:textId="5309665E" w:rsidR="003A214A" w:rsidRDefault="003A214A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A915E4" w14:textId="77777777" w:rsidR="007740BC" w:rsidRDefault="007740BC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5C8EB9" w14:textId="7288B4A3" w:rsidR="00DE7FD4" w:rsidRDefault="00926AC4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7FD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740BC">
        <w:rPr>
          <w:rFonts w:ascii="Times New Roman" w:hAnsi="Times New Roman" w:cs="Times New Roman"/>
          <w:sz w:val="28"/>
          <w:szCs w:val="28"/>
        </w:rPr>
        <w:t xml:space="preserve"> </w:t>
      </w:r>
      <w:r w:rsidR="00DE7FD4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14:paraId="5ADC454B" w14:textId="70E79FAC" w:rsidR="00DE7FD4" w:rsidRDefault="00DE7FD4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</w:t>
      </w:r>
      <w:r w:rsidR="00926AC4">
        <w:rPr>
          <w:rFonts w:ascii="Times New Roman" w:hAnsi="Times New Roman" w:cs="Times New Roman"/>
          <w:sz w:val="28"/>
          <w:szCs w:val="28"/>
        </w:rPr>
        <w:t xml:space="preserve">              О.В. </w:t>
      </w:r>
      <w:proofErr w:type="spellStart"/>
      <w:r w:rsidR="00926AC4">
        <w:rPr>
          <w:rFonts w:ascii="Times New Roman" w:hAnsi="Times New Roman" w:cs="Times New Roman"/>
          <w:sz w:val="28"/>
          <w:szCs w:val="28"/>
        </w:rPr>
        <w:t>Ромакина</w:t>
      </w:r>
      <w:proofErr w:type="spellEnd"/>
    </w:p>
    <w:p w14:paraId="78A49413" w14:textId="77777777" w:rsidR="00FC2352" w:rsidRDefault="00FC2352" w:rsidP="00A42100">
      <w:pPr>
        <w:jc w:val="both"/>
      </w:pPr>
    </w:p>
    <w:sectPr w:rsidR="00FC2352" w:rsidSect="00B53296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9DBFB" w14:textId="77777777" w:rsidR="007043B6" w:rsidRDefault="007043B6" w:rsidP="00B53296">
      <w:pPr>
        <w:spacing w:after="0" w:line="240" w:lineRule="auto"/>
      </w:pPr>
      <w:r>
        <w:separator/>
      </w:r>
    </w:p>
  </w:endnote>
  <w:endnote w:type="continuationSeparator" w:id="0">
    <w:p w14:paraId="4A67CBFC" w14:textId="77777777" w:rsidR="007043B6" w:rsidRDefault="007043B6" w:rsidP="00B5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ED155" w14:textId="77777777" w:rsidR="007043B6" w:rsidRDefault="007043B6" w:rsidP="00B53296">
      <w:pPr>
        <w:spacing w:after="0" w:line="240" w:lineRule="auto"/>
      </w:pPr>
      <w:r>
        <w:separator/>
      </w:r>
    </w:p>
  </w:footnote>
  <w:footnote w:type="continuationSeparator" w:id="0">
    <w:p w14:paraId="3B9A72B9" w14:textId="77777777" w:rsidR="007043B6" w:rsidRDefault="007043B6" w:rsidP="00B5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48655"/>
      <w:docPartObj>
        <w:docPartGallery w:val="Page Numbers (Top of Page)"/>
        <w:docPartUnique/>
      </w:docPartObj>
    </w:sdtPr>
    <w:sdtContent>
      <w:p w14:paraId="1C18F3C5" w14:textId="77777777" w:rsidR="00F32B1B" w:rsidRDefault="00F32B1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44C7C00" w14:textId="77777777" w:rsidR="00F32B1B" w:rsidRDefault="00F32B1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1273"/>
    <w:multiLevelType w:val="hybridMultilevel"/>
    <w:tmpl w:val="4000BC94"/>
    <w:lvl w:ilvl="0" w:tplc="2C680014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17227B"/>
    <w:multiLevelType w:val="hybridMultilevel"/>
    <w:tmpl w:val="76C03170"/>
    <w:lvl w:ilvl="0" w:tplc="0EA091D0">
      <w:start w:val="4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 w15:restartNumberingAfterBreak="0">
    <w:nsid w:val="362B401D"/>
    <w:multiLevelType w:val="hybridMultilevel"/>
    <w:tmpl w:val="A08C8B5A"/>
    <w:lvl w:ilvl="0" w:tplc="04C8A97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9812D5"/>
    <w:multiLevelType w:val="hybridMultilevel"/>
    <w:tmpl w:val="D7C08A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767A9"/>
    <w:multiLevelType w:val="hybridMultilevel"/>
    <w:tmpl w:val="3200A524"/>
    <w:lvl w:ilvl="0" w:tplc="FF16B76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937D4"/>
    <w:multiLevelType w:val="hybridMultilevel"/>
    <w:tmpl w:val="0C6AB73C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2D3878"/>
    <w:multiLevelType w:val="hybridMultilevel"/>
    <w:tmpl w:val="7EBA4B8E"/>
    <w:lvl w:ilvl="0" w:tplc="D4B00B44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7FD4"/>
    <w:rsid w:val="00005FB1"/>
    <w:rsid w:val="0001624B"/>
    <w:rsid w:val="0003135D"/>
    <w:rsid w:val="00032A6C"/>
    <w:rsid w:val="000363FA"/>
    <w:rsid w:val="000400A2"/>
    <w:rsid w:val="000431B2"/>
    <w:rsid w:val="00046291"/>
    <w:rsid w:val="00061C96"/>
    <w:rsid w:val="0006634F"/>
    <w:rsid w:val="00066CE6"/>
    <w:rsid w:val="00072036"/>
    <w:rsid w:val="0007699C"/>
    <w:rsid w:val="000821E4"/>
    <w:rsid w:val="00091A6F"/>
    <w:rsid w:val="00092069"/>
    <w:rsid w:val="00095A45"/>
    <w:rsid w:val="000961E6"/>
    <w:rsid w:val="000A2402"/>
    <w:rsid w:val="000A25C6"/>
    <w:rsid w:val="000A67BE"/>
    <w:rsid w:val="000A7989"/>
    <w:rsid w:val="000B70FC"/>
    <w:rsid w:val="000C373D"/>
    <w:rsid w:val="000D0EF9"/>
    <w:rsid w:val="000D14A2"/>
    <w:rsid w:val="000D5D08"/>
    <w:rsid w:val="000D6E62"/>
    <w:rsid w:val="000E344A"/>
    <w:rsid w:val="000E37A5"/>
    <w:rsid w:val="000E4B26"/>
    <w:rsid w:val="000E52DD"/>
    <w:rsid w:val="000F6844"/>
    <w:rsid w:val="00103E7D"/>
    <w:rsid w:val="0011580F"/>
    <w:rsid w:val="0011696E"/>
    <w:rsid w:val="00120E3B"/>
    <w:rsid w:val="001317C5"/>
    <w:rsid w:val="00131BA8"/>
    <w:rsid w:val="00131D4D"/>
    <w:rsid w:val="00132BE5"/>
    <w:rsid w:val="001410CA"/>
    <w:rsid w:val="0014770C"/>
    <w:rsid w:val="00151735"/>
    <w:rsid w:val="00152BD8"/>
    <w:rsid w:val="0016154E"/>
    <w:rsid w:val="00165EFE"/>
    <w:rsid w:val="00167A11"/>
    <w:rsid w:val="0017044C"/>
    <w:rsid w:val="001844DC"/>
    <w:rsid w:val="00186D00"/>
    <w:rsid w:val="00192193"/>
    <w:rsid w:val="0019499C"/>
    <w:rsid w:val="001A0282"/>
    <w:rsid w:val="001A45C4"/>
    <w:rsid w:val="001B3150"/>
    <w:rsid w:val="001B5220"/>
    <w:rsid w:val="001B6CFE"/>
    <w:rsid w:val="001C19F1"/>
    <w:rsid w:val="001C5E33"/>
    <w:rsid w:val="001C6DD3"/>
    <w:rsid w:val="001D244D"/>
    <w:rsid w:val="001D545E"/>
    <w:rsid w:val="001D5944"/>
    <w:rsid w:val="001F1DEC"/>
    <w:rsid w:val="002022F0"/>
    <w:rsid w:val="00202506"/>
    <w:rsid w:val="00213953"/>
    <w:rsid w:val="00213962"/>
    <w:rsid w:val="002147ED"/>
    <w:rsid w:val="002269BD"/>
    <w:rsid w:val="00231D55"/>
    <w:rsid w:val="00234B5E"/>
    <w:rsid w:val="002354A0"/>
    <w:rsid w:val="00240DDD"/>
    <w:rsid w:val="00241012"/>
    <w:rsid w:val="00247577"/>
    <w:rsid w:val="00250083"/>
    <w:rsid w:val="00254D61"/>
    <w:rsid w:val="00254E4A"/>
    <w:rsid w:val="002651CF"/>
    <w:rsid w:val="0027446C"/>
    <w:rsid w:val="00275F41"/>
    <w:rsid w:val="002810F6"/>
    <w:rsid w:val="00286448"/>
    <w:rsid w:val="00287DC7"/>
    <w:rsid w:val="002921BB"/>
    <w:rsid w:val="00294286"/>
    <w:rsid w:val="002A6799"/>
    <w:rsid w:val="002B24EA"/>
    <w:rsid w:val="002B5ED9"/>
    <w:rsid w:val="002C04AD"/>
    <w:rsid w:val="002C5A1E"/>
    <w:rsid w:val="002D2EA5"/>
    <w:rsid w:val="002E3852"/>
    <w:rsid w:val="002E6775"/>
    <w:rsid w:val="002E6CB5"/>
    <w:rsid w:val="002F34D3"/>
    <w:rsid w:val="002F4A5F"/>
    <w:rsid w:val="00300009"/>
    <w:rsid w:val="00302BC9"/>
    <w:rsid w:val="003076A9"/>
    <w:rsid w:val="00313BC6"/>
    <w:rsid w:val="00323591"/>
    <w:rsid w:val="00325C6C"/>
    <w:rsid w:val="00327BDD"/>
    <w:rsid w:val="00330170"/>
    <w:rsid w:val="003339EF"/>
    <w:rsid w:val="00335712"/>
    <w:rsid w:val="003429CF"/>
    <w:rsid w:val="003508F4"/>
    <w:rsid w:val="00353066"/>
    <w:rsid w:val="00361835"/>
    <w:rsid w:val="00363032"/>
    <w:rsid w:val="00365268"/>
    <w:rsid w:val="0036653D"/>
    <w:rsid w:val="00366EAC"/>
    <w:rsid w:val="0037376A"/>
    <w:rsid w:val="00380132"/>
    <w:rsid w:val="00380214"/>
    <w:rsid w:val="00383AA8"/>
    <w:rsid w:val="0038438B"/>
    <w:rsid w:val="00387922"/>
    <w:rsid w:val="003901D3"/>
    <w:rsid w:val="0039218D"/>
    <w:rsid w:val="00392AA8"/>
    <w:rsid w:val="00395028"/>
    <w:rsid w:val="003A0D08"/>
    <w:rsid w:val="003A214A"/>
    <w:rsid w:val="003A4B73"/>
    <w:rsid w:val="003B3103"/>
    <w:rsid w:val="003B3D8B"/>
    <w:rsid w:val="003C2A03"/>
    <w:rsid w:val="003C3702"/>
    <w:rsid w:val="003C460A"/>
    <w:rsid w:val="003C5A98"/>
    <w:rsid w:val="003C6BBF"/>
    <w:rsid w:val="003D1C96"/>
    <w:rsid w:val="003E57F7"/>
    <w:rsid w:val="003F1942"/>
    <w:rsid w:val="003F4913"/>
    <w:rsid w:val="003F7DA1"/>
    <w:rsid w:val="00413381"/>
    <w:rsid w:val="00421AB4"/>
    <w:rsid w:val="00425E4E"/>
    <w:rsid w:val="0042630A"/>
    <w:rsid w:val="00432DF5"/>
    <w:rsid w:val="0043380F"/>
    <w:rsid w:val="00433DB9"/>
    <w:rsid w:val="00433E2F"/>
    <w:rsid w:val="00433F07"/>
    <w:rsid w:val="00436D54"/>
    <w:rsid w:val="004423BD"/>
    <w:rsid w:val="00443A09"/>
    <w:rsid w:val="00444BD1"/>
    <w:rsid w:val="00446192"/>
    <w:rsid w:val="00450382"/>
    <w:rsid w:val="00451526"/>
    <w:rsid w:val="004524D2"/>
    <w:rsid w:val="00456DC4"/>
    <w:rsid w:val="00464E1E"/>
    <w:rsid w:val="004662D8"/>
    <w:rsid w:val="004733A5"/>
    <w:rsid w:val="00474C51"/>
    <w:rsid w:val="00480082"/>
    <w:rsid w:val="004813C7"/>
    <w:rsid w:val="0048633F"/>
    <w:rsid w:val="0049698C"/>
    <w:rsid w:val="00496D15"/>
    <w:rsid w:val="00497F71"/>
    <w:rsid w:val="004A295B"/>
    <w:rsid w:val="004A470C"/>
    <w:rsid w:val="004B3805"/>
    <w:rsid w:val="004C0DED"/>
    <w:rsid w:val="004C2227"/>
    <w:rsid w:val="004C4ECA"/>
    <w:rsid w:val="004C5B76"/>
    <w:rsid w:val="004C63B2"/>
    <w:rsid w:val="004D1F45"/>
    <w:rsid w:val="004D41F1"/>
    <w:rsid w:val="004E1019"/>
    <w:rsid w:val="004E7D9D"/>
    <w:rsid w:val="00511C4A"/>
    <w:rsid w:val="005154D0"/>
    <w:rsid w:val="0052271B"/>
    <w:rsid w:val="0052768B"/>
    <w:rsid w:val="00530E34"/>
    <w:rsid w:val="00530E7F"/>
    <w:rsid w:val="00543112"/>
    <w:rsid w:val="00544FFE"/>
    <w:rsid w:val="005456D2"/>
    <w:rsid w:val="00547E63"/>
    <w:rsid w:val="0055440B"/>
    <w:rsid w:val="005567D1"/>
    <w:rsid w:val="00560B12"/>
    <w:rsid w:val="005641BB"/>
    <w:rsid w:val="005652F3"/>
    <w:rsid w:val="00570883"/>
    <w:rsid w:val="00572E1D"/>
    <w:rsid w:val="00573D63"/>
    <w:rsid w:val="00576167"/>
    <w:rsid w:val="00580843"/>
    <w:rsid w:val="00581E46"/>
    <w:rsid w:val="00585133"/>
    <w:rsid w:val="005900F3"/>
    <w:rsid w:val="00591044"/>
    <w:rsid w:val="00596C09"/>
    <w:rsid w:val="005A2806"/>
    <w:rsid w:val="005A4456"/>
    <w:rsid w:val="005A46D4"/>
    <w:rsid w:val="005A4843"/>
    <w:rsid w:val="005B0205"/>
    <w:rsid w:val="005B09EB"/>
    <w:rsid w:val="005B3CAA"/>
    <w:rsid w:val="005B680D"/>
    <w:rsid w:val="005B6E77"/>
    <w:rsid w:val="005C16BE"/>
    <w:rsid w:val="005C3B83"/>
    <w:rsid w:val="005D023D"/>
    <w:rsid w:val="005D27C9"/>
    <w:rsid w:val="005D5A28"/>
    <w:rsid w:val="005D6579"/>
    <w:rsid w:val="005E0E06"/>
    <w:rsid w:val="005E242C"/>
    <w:rsid w:val="005E75EA"/>
    <w:rsid w:val="005F5449"/>
    <w:rsid w:val="005F612E"/>
    <w:rsid w:val="005F7DD9"/>
    <w:rsid w:val="00603FD5"/>
    <w:rsid w:val="00613212"/>
    <w:rsid w:val="00616BCF"/>
    <w:rsid w:val="006207C1"/>
    <w:rsid w:val="006261B1"/>
    <w:rsid w:val="0063264A"/>
    <w:rsid w:val="006336E7"/>
    <w:rsid w:val="006368F9"/>
    <w:rsid w:val="00637B9F"/>
    <w:rsid w:val="00640A48"/>
    <w:rsid w:val="0065227A"/>
    <w:rsid w:val="00653615"/>
    <w:rsid w:val="00666EAF"/>
    <w:rsid w:val="00671A8C"/>
    <w:rsid w:val="00674E36"/>
    <w:rsid w:val="0067672D"/>
    <w:rsid w:val="006776DA"/>
    <w:rsid w:val="0068596E"/>
    <w:rsid w:val="006A179E"/>
    <w:rsid w:val="006A21C7"/>
    <w:rsid w:val="006A27E3"/>
    <w:rsid w:val="006A41E7"/>
    <w:rsid w:val="006A522A"/>
    <w:rsid w:val="006A793A"/>
    <w:rsid w:val="006C135C"/>
    <w:rsid w:val="006C3A44"/>
    <w:rsid w:val="006C635F"/>
    <w:rsid w:val="006D1D8D"/>
    <w:rsid w:val="006D4425"/>
    <w:rsid w:val="006D442F"/>
    <w:rsid w:val="006D7126"/>
    <w:rsid w:val="006D7B2C"/>
    <w:rsid w:val="006F165E"/>
    <w:rsid w:val="006F3586"/>
    <w:rsid w:val="006F6AD1"/>
    <w:rsid w:val="007043B6"/>
    <w:rsid w:val="007068A5"/>
    <w:rsid w:val="00723C70"/>
    <w:rsid w:val="00726806"/>
    <w:rsid w:val="00730B37"/>
    <w:rsid w:val="007338B5"/>
    <w:rsid w:val="00735389"/>
    <w:rsid w:val="00743233"/>
    <w:rsid w:val="00744711"/>
    <w:rsid w:val="0075583E"/>
    <w:rsid w:val="00762595"/>
    <w:rsid w:val="007645AB"/>
    <w:rsid w:val="00771C2D"/>
    <w:rsid w:val="007720C9"/>
    <w:rsid w:val="007734C2"/>
    <w:rsid w:val="007740BC"/>
    <w:rsid w:val="007750F4"/>
    <w:rsid w:val="00785509"/>
    <w:rsid w:val="0078631B"/>
    <w:rsid w:val="007919A9"/>
    <w:rsid w:val="00792429"/>
    <w:rsid w:val="007929C3"/>
    <w:rsid w:val="00792FBB"/>
    <w:rsid w:val="007937DC"/>
    <w:rsid w:val="00797EBE"/>
    <w:rsid w:val="007A0EAC"/>
    <w:rsid w:val="007A147A"/>
    <w:rsid w:val="007A4743"/>
    <w:rsid w:val="007A4960"/>
    <w:rsid w:val="007B06A3"/>
    <w:rsid w:val="007B3A02"/>
    <w:rsid w:val="007B65A5"/>
    <w:rsid w:val="007B6DFC"/>
    <w:rsid w:val="007D1A29"/>
    <w:rsid w:val="007D3A2A"/>
    <w:rsid w:val="007E2088"/>
    <w:rsid w:val="007E2361"/>
    <w:rsid w:val="007E641D"/>
    <w:rsid w:val="007E6D88"/>
    <w:rsid w:val="007F256A"/>
    <w:rsid w:val="0080383A"/>
    <w:rsid w:val="0080426C"/>
    <w:rsid w:val="00814DF6"/>
    <w:rsid w:val="008175DC"/>
    <w:rsid w:val="00821BA4"/>
    <w:rsid w:val="00832698"/>
    <w:rsid w:val="0083694A"/>
    <w:rsid w:val="00854926"/>
    <w:rsid w:val="00857922"/>
    <w:rsid w:val="00860499"/>
    <w:rsid w:val="008604D1"/>
    <w:rsid w:val="00862466"/>
    <w:rsid w:val="00862D43"/>
    <w:rsid w:val="00880A09"/>
    <w:rsid w:val="00883D46"/>
    <w:rsid w:val="00884387"/>
    <w:rsid w:val="00891444"/>
    <w:rsid w:val="00891C69"/>
    <w:rsid w:val="0089294F"/>
    <w:rsid w:val="008A0587"/>
    <w:rsid w:val="008A50EC"/>
    <w:rsid w:val="008B6059"/>
    <w:rsid w:val="008C1D78"/>
    <w:rsid w:val="008C526E"/>
    <w:rsid w:val="008C5A1B"/>
    <w:rsid w:val="008D6798"/>
    <w:rsid w:val="008D6ACF"/>
    <w:rsid w:val="008E3FD5"/>
    <w:rsid w:val="008F0072"/>
    <w:rsid w:val="009014C9"/>
    <w:rsid w:val="009014F3"/>
    <w:rsid w:val="0090209E"/>
    <w:rsid w:val="00902473"/>
    <w:rsid w:val="00906F4E"/>
    <w:rsid w:val="00916007"/>
    <w:rsid w:val="00916CB9"/>
    <w:rsid w:val="009213FA"/>
    <w:rsid w:val="0092158E"/>
    <w:rsid w:val="009266AA"/>
    <w:rsid w:val="00926AC4"/>
    <w:rsid w:val="00927540"/>
    <w:rsid w:val="009456CB"/>
    <w:rsid w:val="009466D0"/>
    <w:rsid w:val="00950408"/>
    <w:rsid w:val="009515A9"/>
    <w:rsid w:val="00953A9A"/>
    <w:rsid w:val="00960B02"/>
    <w:rsid w:val="00964345"/>
    <w:rsid w:val="00971F50"/>
    <w:rsid w:val="0097352C"/>
    <w:rsid w:val="009860FD"/>
    <w:rsid w:val="009875D7"/>
    <w:rsid w:val="0099074A"/>
    <w:rsid w:val="00990E33"/>
    <w:rsid w:val="00993A06"/>
    <w:rsid w:val="00995C5C"/>
    <w:rsid w:val="009A6121"/>
    <w:rsid w:val="009B537F"/>
    <w:rsid w:val="009B5DC4"/>
    <w:rsid w:val="009C4434"/>
    <w:rsid w:val="009C4856"/>
    <w:rsid w:val="009D564D"/>
    <w:rsid w:val="009D6478"/>
    <w:rsid w:val="009D6610"/>
    <w:rsid w:val="009E2B0D"/>
    <w:rsid w:val="009E678A"/>
    <w:rsid w:val="009E6992"/>
    <w:rsid w:val="009F026C"/>
    <w:rsid w:val="009F201B"/>
    <w:rsid w:val="009F7CE9"/>
    <w:rsid w:val="00A02D97"/>
    <w:rsid w:val="00A21A0E"/>
    <w:rsid w:val="00A22D25"/>
    <w:rsid w:val="00A23648"/>
    <w:rsid w:val="00A32340"/>
    <w:rsid w:val="00A329C2"/>
    <w:rsid w:val="00A33031"/>
    <w:rsid w:val="00A348C5"/>
    <w:rsid w:val="00A37493"/>
    <w:rsid w:val="00A374D4"/>
    <w:rsid w:val="00A41495"/>
    <w:rsid w:val="00A42100"/>
    <w:rsid w:val="00A47B4F"/>
    <w:rsid w:val="00A5113F"/>
    <w:rsid w:val="00A52B36"/>
    <w:rsid w:val="00A531DA"/>
    <w:rsid w:val="00A54BB9"/>
    <w:rsid w:val="00A55CF4"/>
    <w:rsid w:val="00A57237"/>
    <w:rsid w:val="00A57EC7"/>
    <w:rsid w:val="00A610C5"/>
    <w:rsid w:val="00A61F0E"/>
    <w:rsid w:val="00A65401"/>
    <w:rsid w:val="00A666D9"/>
    <w:rsid w:val="00A72A5A"/>
    <w:rsid w:val="00A74282"/>
    <w:rsid w:val="00A81809"/>
    <w:rsid w:val="00A83B5A"/>
    <w:rsid w:val="00A86DE3"/>
    <w:rsid w:val="00A94CBE"/>
    <w:rsid w:val="00AA05D1"/>
    <w:rsid w:val="00AA3C8E"/>
    <w:rsid w:val="00AA74D0"/>
    <w:rsid w:val="00AB3CA5"/>
    <w:rsid w:val="00AC06B6"/>
    <w:rsid w:val="00AC29B3"/>
    <w:rsid w:val="00AC66B2"/>
    <w:rsid w:val="00AD11DD"/>
    <w:rsid w:val="00AD1A82"/>
    <w:rsid w:val="00AD482B"/>
    <w:rsid w:val="00AD50F1"/>
    <w:rsid w:val="00AD531D"/>
    <w:rsid w:val="00AF095E"/>
    <w:rsid w:val="00AF4FA1"/>
    <w:rsid w:val="00AF7435"/>
    <w:rsid w:val="00B02016"/>
    <w:rsid w:val="00B030C5"/>
    <w:rsid w:val="00B063B3"/>
    <w:rsid w:val="00B12E2B"/>
    <w:rsid w:val="00B14437"/>
    <w:rsid w:val="00B20323"/>
    <w:rsid w:val="00B20D15"/>
    <w:rsid w:val="00B22248"/>
    <w:rsid w:val="00B242FB"/>
    <w:rsid w:val="00B24DB8"/>
    <w:rsid w:val="00B27AFE"/>
    <w:rsid w:val="00B3395A"/>
    <w:rsid w:val="00B37E14"/>
    <w:rsid w:val="00B40ADB"/>
    <w:rsid w:val="00B43339"/>
    <w:rsid w:val="00B51D90"/>
    <w:rsid w:val="00B53296"/>
    <w:rsid w:val="00B53CC0"/>
    <w:rsid w:val="00B5467E"/>
    <w:rsid w:val="00B61D7A"/>
    <w:rsid w:val="00B62703"/>
    <w:rsid w:val="00B63D13"/>
    <w:rsid w:val="00B6543A"/>
    <w:rsid w:val="00B66504"/>
    <w:rsid w:val="00B803B8"/>
    <w:rsid w:val="00B84329"/>
    <w:rsid w:val="00B84D70"/>
    <w:rsid w:val="00B85A39"/>
    <w:rsid w:val="00B932C0"/>
    <w:rsid w:val="00B96293"/>
    <w:rsid w:val="00B967DA"/>
    <w:rsid w:val="00B96B83"/>
    <w:rsid w:val="00B96BAF"/>
    <w:rsid w:val="00BA166F"/>
    <w:rsid w:val="00BB1CD2"/>
    <w:rsid w:val="00BB3EC8"/>
    <w:rsid w:val="00BB5B20"/>
    <w:rsid w:val="00BC577A"/>
    <w:rsid w:val="00BD13CA"/>
    <w:rsid w:val="00BD547D"/>
    <w:rsid w:val="00BD6E91"/>
    <w:rsid w:val="00BE0AAE"/>
    <w:rsid w:val="00BE1586"/>
    <w:rsid w:val="00BF377F"/>
    <w:rsid w:val="00BF74BE"/>
    <w:rsid w:val="00C01AA8"/>
    <w:rsid w:val="00C03A05"/>
    <w:rsid w:val="00C04D71"/>
    <w:rsid w:val="00C07EB8"/>
    <w:rsid w:val="00C109FF"/>
    <w:rsid w:val="00C15F36"/>
    <w:rsid w:val="00C17784"/>
    <w:rsid w:val="00C21528"/>
    <w:rsid w:val="00C2168E"/>
    <w:rsid w:val="00C2368F"/>
    <w:rsid w:val="00C27C7E"/>
    <w:rsid w:val="00C33C28"/>
    <w:rsid w:val="00C3562C"/>
    <w:rsid w:val="00C37D8B"/>
    <w:rsid w:val="00C43226"/>
    <w:rsid w:val="00C47081"/>
    <w:rsid w:val="00C50383"/>
    <w:rsid w:val="00C56E95"/>
    <w:rsid w:val="00C63CFC"/>
    <w:rsid w:val="00C664DD"/>
    <w:rsid w:val="00C70FEC"/>
    <w:rsid w:val="00C72A18"/>
    <w:rsid w:val="00C74648"/>
    <w:rsid w:val="00C80710"/>
    <w:rsid w:val="00C8097B"/>
    <w:rsid w:val="00C90937"/>
    <w:rsid w:val="00C9464B"/>
    <w:rsid w:val="00C94C7E"/>
    <w:rsid w:val="00C95C1E"/>
    <w:rsid w:val="00CA101B"/>
    <w:rsid w:val="00CA4731"/>
    <w:rsid w:val="00CA4F85"/>
    <w:rsid w:val="00CB128F"/>
    <w:rsid w:val="00CC2B03"/>
    <w:rsid w:val="00CC2DCF"/>
    <w:rsid w:val="00CD1960"/>
    <w:rsid w:val="00CD3B95"/>
    <w:rsid w:val="00CD3FA0"/>
    <w:rsid w:val="00CD6773"/>
    <w:rsid w:val="00CD6AE1"/>
    <w:rsid w:val="00CD7301"/>
    <w:rsid w:val="00CE1EDF"/>
    <w:rsid w:val="00CE7EB9"/>
    <w:rsid w:val="00CF490B"/>
    <w:rsid w:val="00CF7E3A"/>
    <w:rsid w:val="00D03927"/>
    <w:rsid w:val="00D0436E"/>
    <w:rsid w:val="00D04DAF"/>
    <w:rsid w:val="00D06A9E"/>
    <w:rsid w:val="00D0789F"/>
    <w:rsid w:val="00D07EBD"/>
    <w:rsid w:val="00D2235C"/>
    <w:rsid w:val="00D235D8"/>
    <w:rsid w:val="00D31F5A"/>
    <w:rsid w:val="00D32548"/>
    <w:rsid w:val="00D33019"/>
    <w:rsid w:val="00D40389"/>
    <w:rsid w:val="00D40887"/>
    <w:rsid w:val="00D44993"/>
    <w:rsid w:val="00D46021"/>
    <w:rsid w:val="00D4644B"/>
    <w:rsid w:val="00D46F71"/>
    <w:rsid w:val="00D57FA3"/>
    <w:rsid w:val="00D63DBA"/>
    <w:rsid w:val="00D665AA"/>
    <w:rsid w:val="00D703C8"/>
    <w:rsid w:val="00D74DE1"/>
    <w:rsid w:val="00D81FC3"/>
    <w:rsid w:val="00D878DE"/>
    <w:rsid w:val="00D9085B"/>
    <w:rsid w:val="00D92EC4"/>
    <w:rsid w:val="00DA3341"/>
    <w:rsid w:val="00DB3083"/>
    <w:rsid w:val="00DB353B"/>
    <w:rsid w:val="00DB3DDF"/>
    <w:rsid w:val="00DB7A8B"/>
    <w:rsid w:val="00DC14B9"/>
    <w:rsid w:val="00DC6504"/>
    <w:rsid w:val="00DD230F"/>
    <w:rsid w:val="00DD44D9"/>
    <w:rsid w:val="00DD63DB"/>
    <w:rsid w:val="00DE0ABD"/>
    <w:rsid w:val="00DE0AFD"/>
    <w:rsid w:val="00DE7FD4"/>
    <w:rsid w:val="00DF5C66"/>
    <w:rsid w:val="00DF6AE7"/>
    <w:rsid w:val="00E00CE0"/>
    <w:rsid w:val="00E0597B"/>
    <w:rsid w:val="00E116D9"/>
    <w:rsid w:val="00E11BF4"/>
    <w:rsid w:val="00E129C4"/>
    <w:rsid w:val="00E14C00"/>
    <w:rsid w:val="00E16201"/>
    <w:rsid w:val="00E16D23"/>
    <w:rsid w:val="00E16DC8"/>
    <w:rsid w:val="00E17155"/>
    <w:rsid w:val="00E2054B"/>
    <w:rsid w:val="00E24E7C"/>
    <w:rsid w:val="00E276E4"/>
    <w:rsid w:val="00E31CE8"/>
    <w:rsid w:val="00E330E1"/>
    <w:rsid w:val="00E340DA"/>
    <w:rsid w:val="00E47670"/>
    <w:rsid w:val="00E52B2F"/>
    <w:rsid w:val="00E552BF"/>
    <w:rsid w:val="00E625AE"/>
    <w:rsid w:val="00E63CBC"/>
    <w:rsid w:val="00E74570"/>
    <w:rsid w:val="00E777C8"/>
    <w:rsid w:val="00E8022C"/>
    <w:rsid w:val="00E910C0"/>
    <w:rsid w:val="00E92EC6"/>
    <w:rsid w:val="00E96639"/>
    <w:rsid w:val="00EA21FD"/>
    <w:rsid w:val="00EB0557"/>
    <w:rsid w:val="00EB05D1"/>
    <w:rsid w:val="00EB3265"/>
    <w:rsid w:val="00EB60E4"/>
    <w:rsid w:val="00EB6D6D"/>
    <w:rsid w:val="00EB732C"/>
    <w:rsid w:val="00EC0054"/>
    <w:rsid w:val="00ED0CC6"/>
    <w:rsid w:val="00ED7E1E"/>
    <w:rsid w:val="00EE2502"/>
    <w:rsid w:val="00EE5985"/>
    <w:rsid w:val="00EE59F2"/>
    <w:rsid w:val="00F11108"/>
    <w:rsid w:val="00F11E20"/>
    <w:rsid w:val="00F13A67"/>
    <w:rsid w:val="00F17987"/>
    <w:rsid w:val="00F2771D"/>
    <w:rsid w:val="00F305FE"/>
    <w:rsid w:val="00F3295F"/>
    <w:rsid w:val="00F32B1B"/>
    <w:rsid w:val="00F40923"/>
    <w:rsid w:val="00F418F0"/>
    <w:rsid w:val="00F44ECD"/>
    <w:rsid w:val="00F601D3"/>
    <w:rsid w:val="00F60442"/>
    <w:rsid w:val="00F62019"/>
    <w:rsid w:val="00F63C67"/>
    <w:rsid w:val="00F83BB3"/>
    <w:rsid w:val="00F85098"/>
    <w:rsid w:val="00F91344"/>
    <w:rsid w:val="00F9306C"/>
    <w:rsid w:val="00F97932"/>
    <w:rsid w:val="00FA39B2"/>
    <w:rsid w:val="00FB0BF8"/>
    <w:rsid w:val="00FC2352"/>
    <w:rsid w:val="00FC25A7"/>
    <w:rsid w:val="00FC4E78"/>
    <w:rsid w:val="00FD0371"/>
    <w:rsid w:val="00FD32CE"/>
    <w:rsid w:val="00FD5C51"/>
    <w:rsid w:val="00FE0404"/>
    <w:rsid w:val="00FE3122"/>
    <w:rsid w:val="00FF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FD6C1"/>
  <w15:docId w15:val="{6F739ACE-8E02-414D-B9B4-808771C7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1 Знак,Основной текст Знак Знак Знак,bt Знак,body text Знак,contents Знак"/>
    <w:basedOn w:val="a0"/>
    <w:link w:val="a4"/>
    <w:locked/>
    <w:rsid w:val="00DE7FD4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aliases w:val="Основной текст1,Основной текст Знак Знак,bt,body text,contents"/>
    <w:basedOn w:val="a"/>
    <w:link w:val="a3"/>
    <w:unhideWhenUsed/>
    <w:rsid w:val="00DE7FD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DE7FD4"/>
  </w:style>
  <w:style w:type="paragraph" w:styleId="2">
    <w:name w:val="Body Text Indent 2"/>
    <w:basedOn w:val="a"/>
    <w:link w:val="20"/>
    <w:uiPriority w:val="99"/>
    <w:unhideWhenUsed/>
    <w:rsid w:val="00DE7F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E7FD4"/>
  </w:style>
  <w:style w:type="paragraph" w:styleId="a5">
    <w:name w:val="List Paragraph"/>
    <w:basedOn w:val="a"/>
    <w:uiPriority w:val="34"/>
    <w:qFormat/>
    <w:rsid w:val="00DE7FD4"/>
    <w:pPr>
      <w:ind w:left="720"/>
      <w:contextualSpacing/>
    </w:pPr>
  </w:style>
  <w:style w:type="paragraph" w:customStyle="1" w:styleId="ConsNormal">
    <w:name w:val="ConsNormal"/>
    <w:rsid w:val="00DE7F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DE7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5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3296"/>
  </w:style>
  <w:style w:type="paragraph" w:styleId="a9">
    <w:name w:val="footer"/>
    <w:basedOn w:val="a"/>
    <w:link w:val="aa"/>
    <w:uiPriority w:val="99"/>
    <w:semiHidden/>
    <w:unhideWhenUsed/>
    <w:rsid w:val="00B5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53296"/>
  </w:style>
  <w:style w:type="paragraph" w:customStyle="1" w:styleId="ConsPlusNormal">
    <w:name w:val="ConsPlusNormal"/>
    <w:rsid w:val="00D9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qFormat/>
    <w:rsid w:val="00D92EC4"/>
    <w:rPr>
      <w:i/>
      <w:iCs/>
    </w:rPr>
  </w:style>
  <w:style w:type="character" w:styleId="ac">
    <w:name w:val="annotation reference"/>
    <w:basedOn w:val="a0"/>
    <w:uiPriority w:val="99"/>
    <w:semiHidden/>
    <w:unhideWhenUsed/>
    <w:rsid w:val="00F601D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601D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601D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601D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601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CBF26-5567-4BC1-9CDB-60248B9F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3173</TotalTime>
  <Pages>16</Pages>
  <Words>5448</Words>
  <Characters>31057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432</cp:revision>
  <cp:lastPrinted>2025-03-14T07:38:00Z</cp:lastPrinted>
  <dcterms:created xsi:type="dcterms:W3CDTF">2020-01-24T09:42:00Z</dcterms:created>
  <dcterms:modified xsi:type="dcterms:W3CDTF">2025-03-18T07:18:00Z</dcterms:modified>
</cp:coreProperties>
</file>