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DB" w:rsidRPr="00016AC9" w:rsidRDefault="00393CDB" w:rsidP="00393CDB">
      <w:pPr>
        <w:jc w:val="center"/>
        <w:rPr>
          <w:b/>
          <w:sz w:val="28"/>
          <w:szCs w:val="28"/>
        </w:rPr>
      </w:pPr>
      <w:bookmarkStart w:id="0" w:name="sub_1000"/>
      <w:r w:rsidRPr="00016AC9">
        <w:rPr>
          <w:b/>
          <w:sz w:val="28"/>
          <w:szCs w:val="28"/>
        </w:rPr>
        <w:t>РОССИЙСКАЯ ФЕДЕРАЦИЯ</w:t>
      </w:r>
    </w:p>
    <w:p w:rsidR="00393CDB" w:rsidRPr="00016AC9" w:rsidRDefault="00393CDB" w:rsidP="00393CDB">
      <w:pPr>
        <w:jc w:val="center"/>
        <w:rPr>
          <w:b/>
          <w:sz w:val="28"/>
          <w:szCs w:val="28"/>
        </w:rPr>
      </w:pPr>
      <w:r w:rsidRPr="00016AC9">
        <w:rPr>
          <w:b/>
          <w:sz w:val="28"/>
          <w:szCs w:val="28"/>
        </w:rPr>
        <w:t>БРЯНСКАЯ ОБЛАСТЬ</w:t>
      </w:r>
    </w:p>
    <w:p w:rsidR="00393CDB" w:rsidRPr="00016AC9" w:rsidRDefault="00393CDB" w:rsidP="00393CDB">
      <w:pPr>
        <w:jc w:val="center"/>
        <w:rPr>
          <w:b/>
          <w:sz w:val="28"/>
          <w:szCs w:val="28"/>
        </w:rPr>
      </w:pPr>
      <w:r w:rsidRPr="00016AC9">
        <w:rPr>
          <w:b/>
          <w:sz w:val="28"/>
          <w:szCs w:val="28"/>
        </w:rPr>
        <w:t>АДМИНИСТРАЦИЯ ДУБРОВСКОГО РАЙОНА</w:t>
      </w:r>
    </w:p>
    <w:p w:rsidR="00393CDB" w:rsidRPr="00016AC9" w:rsidRDefault="00393CDB" w:rsidP="00393CDB">
      <w:pPr>
        <w:jc w:val="center"/>
        <w:rPr>
          <w:b/>
          <w:sz w:val="28"/>
          <w:szCs w:val="28"/>
        </w:rPr>
      </w:pPr>
    </w:p>
    <w:p w:rsidR="00393CDB" w:rsidRPr="00016AC9" w:rsidRDefault="00393CDB" w:rsidP="00393CDB">
      <w:pPr>
        <w:jc w:val="center"/>
        <w:rPr>
          <w:b/>
          <w:sz w:val="28"/>
          <w:szCs w:val="28"/>
        </w:rPr>
      </w:pPr>
      <w:r w:rsidRPr="00016AC9">
        <w:rPr>
          <w:b/>
          <w:sz w:val="28"/>
          <w:szCs w:val="28"/>
        </w:rPr>
        <w:t>ПОСТАНОВЛЕНИЕ</w:t>
      </w:r>
    </w:p>
    <w:p w:rsidR="00393CDB" w:rsidRPr="003D274E" w:rsidRDefault="00393CDB" w:rsidP="00393CDB">
      <w:pPr>
        <w:rPr>
          <w:sz w:val="28"/>
          <w:szCs w:val="28"/>
        </w:rPr>
      </w:pPr>
      <w:r w:rsidRPr="003D27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846FB">
        <w:rPr>
          <w:sz w:val="28"/>
          <w:szCs w:val="28"/>
        </w:rPr>
        <w:t>08.05.2018г.</w:t>
      </w:r>
      <w:r w:rsidRPr="003D274E">
        <w:rPr>
          <w:sz w:val="28"/>
          <w:szCs w:val="28"/>
        </w:rPr>
        <w:t xml:space="preserve">  №</w:t>
      </w:r>
      <w:r w:rsidRPr="003D274E">
        <w:rPr>
          <w:sz w:val="28"/>
          <w:szCs w:val="28"/>
        </w:rPr>
        <w:softHyphen/>
      </w:r>
      <w:r w:rsidR="001846FB">
        <w:rPr>
          <w:sz w:val="28"/>
          <w:szCs w:val="28"/>
        </w:rPr>
        <w:t>29</w:t>
      </w:r>
      <w:r w:rsidR="00642CBF">
        <w:rPr>
          <w:sz w:val="28"/>
          <w:szCs w:val="28"/>
        </w:rPr>
        <w:t>7</w:t>
      </w:r>
      <w:r w:rsidRPr="003D274E">
        <w:rPr>
          <w:sz w:val="28"/>
          <w:szCs w:val="28"/>
        </w:rPr>
        <w:t xml:space="preserve"> </w:t>
      </w:r>
    </w:p>
    <w:p w:rsidR="00393CDB" w:rsidRPr="003D274E" w:rsidRDefault="00393CDB" w:rsidP="00393CDB">
      <w:pPr>
        <w:rPr>
          <w:sz w:val="28"/>
          <w:szCs w:val="28"/>
        </w:rPr>
      </w:pPr>
      <w:r w:rsidRPr="003D274E">
        <w:rPr>
          <w:sz w:val="28"/>
          <w:szCs w:val="28"/>
        </w:rPr>
        <w:t>р. п. Дубровка</w:t>
      </w:r>
    </w:p>
    <w:p w:rsidR="00393CDB" w:rsidRPr="00016AC9" w:rsidRDefault="00393CDB" w:rsidP="00393CDB">
      <w:pPr>
        <w:rPr>
          <w:sz w:val="28"/>
          <w:szCs w:val="28"/>
        </w:rPr>
      </w:pPr>
    </w:p>
    <w:p w:rsidR="00642CBF" w:rsidRPr="005E3288" w:rsidRDefault="00642CBF" w:rsidP="00642CBF">
      <w:pPr>
        <w:rPr>
          <w:bCs/>
          <w:spacing w:val="8"/>
          <w:sz w:val="28"/>
          <w:szCs w:val="28"/>
        </w:rPr>
      </w:pPr>
      <w:r w:rsidRPr="005E3288">
        <w:rPr>
          <w:bCs/>
          <w:spacing w:val="8"/>
          <w:sz w:val="28"/>
          <w:szCs w:val="28"/>
        </w:rPr>
        <w:t>О порядке аккумулирования и расходования</w:t>
      </w:r>
    </w:p>
    <w:p w:rsidR="002F29FB" w:rsidRDefault="00642CBF" w:rsidP="00642CBF">
      <w:pPr>
        <w:rPr>
          <w:bCs/>
          <w:spacing w:val="8"/>
          <w:sz w:val="28"/>
          <w:szCs w:val="28"/>
        </w:rPr>
      </w:pPr>
      <w:r w:rsidRPr="005E3288">
        <w:rPr>
          <w:bCs/>
          <w:spacing w:val="8"/>
          <w:sz w:val="28"/>
          <w:szCs w:val="28"/>
        </w:rPr>
        <w:t xml:space="preserve">средств заинтересованных лиц, направляемых </w:t>
      </w:r>
    </w:p>
    <w:p w:rsidR="002F29FB" w:rsidRDefault="00642CBF" w:rsidP="00642CBF">
      <w:pPr>
        <w:rPr>
          <w:bCs/>
          <w:spacing w:val="8"/>
          <w:sz w:val="28"/>
          <w:szCs w:val="28"/>
        </w:rPr>
      </w:pPr>
      <w:r w:rsidRPr="005E3288">
        <w:rPr>
          <w:bCs/>
          <w:spacing w:val="8"/>
          <w:sz w:val="28"/>
          <w:szCs w:val="28"/>
        </w:rPr>
        <w:t>на</w:t>
      </w:r>
      <w:r w:rsidR="002F29FB">
        <w:rPr>
          <w:bCs/>
          <w:spacing w:val="8"/>
          <w:sz w:val="28"/>
          <w:szCs w:val="28"/>
        </w:rPr>
        <w:t xml:space="preserve"> </w:t>
      </w:r>
      <w:r w:rsidRPr="005E3288">
        <w:rPr>
          <w:bCs/>
          <w:spacing w:val="8"/>
          <w:sz w:val="28"/>
          <w:szCs w:val="28"/>
        </w:rPr>
        <w:t xml:space="preserve">выполнение </w:t>
      </w:r>
      <w:proofErr w:type="gramStart"/>
      <w:r>
        <w:rPr>
          <w:bCs/>
          <w:spacing w:val="8"/>
          <w:sz w:val="28"/>
          <w:szCs w:val="28"/>
        </w:rPr>
        <w:t>минимального</w:t>
      </w:r>
      <w:proofErr w:type="gramEnd"/>
      <w:r>
        <w:rPr>
          <w:bCs/>
          <w:spacing w:val="8"/>
          <w:sz w:val="28"/>
          <w:szCs w:val="28"/>
        </w:rPr>
        <w:t xml:space="preserve">, </w:t>
      </w:r>
      <w:r w:rsidRPr="005E3288">
        <w:rPr>
          <w:bCs/>
          <w:spacing w:val="8"/>
          <w:sz w:val="28"/>
          <w:szCs w:val="28"/>
        </w:rPr>
        <w:t>дополнительного</w:t>
      </w:r>
    </w:p>
    <w:p w:rsidR="002F29FB" w:rsidRDefault="00642CBF" w:rsidP="00642CBF">
      <w:pPr>
        <w:rPr>
          <w:bCs/>
          <w:spacing w:val="8"/>
          <w:sz w:val="28"/>
          <w:szCs w:val="28"/>
        </w:rPr>
      </w:pPr>
      <w:r w:rsidRPr="005E3288">
        <w:rPr>
          <w:bCs/>
          <w:spacing w:val="8"/>
          <w:sz w:val="28"/>
          <w:szCs w:val="28"/>
        </w:rPr>
        <w:t xml:space="preserve"> перечн</w:t>
      </w:r>
      <w:r>
        <w:rPr>
          <w:bCs/>
          <w:spacing w:val="8"/>
          <w:sz w:val="28"/>
          <w:szCs w:val="28"/>
        </w:rPr>
        <w:t>ей</w:t>
      </w:r>
      <w:r w:rsidR="002F29FB">
        <w:rPr>
          <w:bCs/>
          <w:spacing w:val="8"/>
          <w:sz w:val="28"/>
          <w:szCs w:val="28"/>
        </w:rPr>
        <w:t xml:space="preserve"> </w:t>
      </w:r>
      <w:r w:rsidRPr="005E3288">
        <w:rPr>
          <w:bCs/>
          <w:spacing w:val="8"/>
          <w:sz w:val="28"/>
          <w:szCs w:val="28"/>
        </w:rPr>
        <w:t xml:space="preserve"> работ по благоустройству дворовых </w:t>
      </w:r>
    </w:p>
    <w:p w:rsidR="002F29FB" w:rsidRDefault="00642CBF" w:rsidP="00642CBF">
      <w:pPr>
        <w:rPr>
          <w:bCs/>
          <w:spacing w:val="8"/>
          <w:sz w:val="28"/>
          <w:szCs w:val="28"/>
        </w:rPr>
      </w:pPr>
      <w:r w:rsidRPr="005E3288">
        <w:rPr>
          <w:bCs/>
          <w:spacing w:val="8"/>
          <w:sz w:val="28"/>
          <w:szCs w:val="28"/>
        </w:rPr>
        <w:t>территорий и механизм</w:t>
      </w:r>
      <w:r>
        <w:rPr>
          <w:bCs/>
          <w:spacing w:val="8"/>
          <w:sz w:val="28"/>
          <w:szCs w:val="28"/>
        </w:rPr>
        <w:t xml:space="preserve"> </w:t>
      </w:r>
      <w:proofErr w:type="gramStart"/>
      <w:r w:rsidRPr="005E3288">
        <w:rPr>
          <w:bCs/>
          <w:spacing w:val="8"/>
          <w:sz w:val="28"/>
          <w:szCs w:val="28"/>
        </w:rPr>
        <w:t>контроля за</w:t>
      </w:r>
      <w:proofErr w:type="gramEnd"/>
      <w:r w:rsidRPr="005E3288">
        <w:rPr>
          <w:bCs/>
          <w:spacing w:val="8"/>
          <w:sz w:val="28"/>
          <w:szCs w:val="28"/>
        </w:rPr>
        <w:t xml:space="preserve"> их </w:t>
      </w:r>
      <w:r>
        <w:rPr>
          <w:bCs/>
          <w:spacing w:val="8"/>
          <w:sz w:val="28"/>
          <w:szCs w:val="28"/>
        </w:rPr>
        <w:t>расходованием</w:t>
      </w:r>
      <w:r w:rsidRPr="005E3288">
        <w:rPr>
          <w:bCs/>
          <w:spacing w:val="8"/>
          <w:sz w:val="28"/>
          <w:szCs w:val="28"/>
        </w:rPr>
        <w:t xml:space="preserve"> </w:t>
      </w:r>
    </w:p>
    <w:p w:rsidR="00642CBF" w:rsidRPr="005E3288" w:rsidRDefault="00642CBF" w:rsidP="00642CBF">
      <w:pPr>
        <w:rPr>
          <w:bCs/>
          <w:spacing w:val="8"/>
          <w:sz w:val="28"/>
          <w:szCs w:val="28"/>
        </w:rPr>
      </w:pPr>
      <w:r w:rsidRPr="005E3288">
        <w:rPr>
          <w:bCs/>
          <w:spacing w:val="8"/>
          <w:sz w:val="28"/>
          <w:szCs w:val="28"/>
        </w:rPr>
        <w:t>на территории</w:t>
      </w:r>
      <w:r w:rsidR="002F29FB">
        <w:rPr>
          <w:bCs/>
          <w:spacing w:val="8"/>
          <w:sz w:val="28"/>
          <w:szCs w:val="28"/>
        </w:rPr>
        <w:t xml:space="preserve"> </w:t>
      </w:r>
      <w:r>
        <w:rPr>
          <w:bCs/>
          <w:spacing w:val="8"/>
          <w:sz w:val="28"/>
          <w:szCs w:val="28"/>
        </w:rPr>
        <w:t>Дубров</w:t>
      </w:r>
      <w:r w:rsidRPr="005E3288">
        <w:rPr>
          <w:bCs/>
          <w:spacing w:val="8"/>
          <w:sz w:val="28"/>
          <w:szCs w:val="28"/>
        </w:rPr>
        <w:t>ского городского поселения.</w:t>
      </w:r>
    </w:p>
    <w:p w:rsidR="00642CBF" w:rsidRDefault="00642CBF" w:rsidP="00642CBF">
      <w:pPr>
        <w:rPr>
          <w:spacing w:val="8"/>
          <w:sz w:val="28"/>
        </w:rPr>
      </w:pPr>
    </w:p>
    <w:p w:rsidR="00642CBF" w:rsidRPr="005E3288" w:rsidRDefault="00642CBF" w:rsidP="00642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E3288">
        <w:rPr>
          <w:sz w:val="28"/>
          <w:szCs w:val="28"/>
        </w:rPr>
        <w:t xml:space="preserve">В соответствии с </w:t>
      </w:r>
      <w:hyperlink r:id="rId6" w:history="1">
        <w:r w:rsidRPr="00D70169">
          <w:rPr>
            <w:rStyle w:val="a5"/>
            <w:b w:val="0"/>
            <w:sz w:val="28"/>
            <w:szCs w:val="28"/>
          </w:rPr>
          <w:t>Постановлением</w:t>
        </w:r>
      </w:hyperlink>
      <w:r w:rsidRPr="005E3288">
        <w:rPr>
          <w:sz w:val="28"/>
          <w:szCs w:val="28"/>
        </w:rPr>
        <w:t xml:space="preserve"> Правительства Российской Федерации от 10 февраля 2017 года N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sz w:val="28"/>
          <w:szCs w:val="28"/>
        </w:rPr>
        <w:t xml:space="preserve">приказом Департамента топливно-энергетического комплекса жилищно-коммунального хозяйства Брянской области от 28.04.2017г. №31\1 «Об утверждении типовой формы порядка </w:t>
      </w:r>
      <w:r w:rsidRPr="005E3288">
        <w:rPr>
          <w:bCs/>
          <w:spacing w:val="8"/>
          <w:sz w:val="28"/>
          <w:szCs w:val="28"/>
        </w:rPr>
        <w:t>аккумулирования и расходования</w:t>
      </w:r>
      <w:r>
        <w:rPr>
          <w:bCs/>
          <w:spacing w:val="8"/>
          <w:sz w:val="28"/>
          <w:szCs w:val="28"/>
        </w:rPr>
        <w:t xml:space="preserve"> </w:t>
      </w:r>
      <w:r w:rsidRPr="005E3288">
        <w:rPr>
          <w:bCs/>
          <w:spacing w:val="8"/>
          <w:sz w:val="28"/>
          <w:szCs w:val="28"/>
        </w:rPr>
        <w:t>средств заинтересованных лиц, направляемых на</w:t>
      </w:r>
      <w:r>
        <w:rPr>
          <w:bCs/>
          <w:spacing w:val="8"/>
          <w:sz w:val="28"/>
          <w:szCs w:val="28"/>
        </w:rPr>
        <w:t xml:space="preserve"> </w:t>
      </w:r>
      <w:r w:rsidRPr="005E3288">
        <w:rPr>
          <w:bCs/>
          <w:spacing w:val="8"/>
          <w:sz w:val="28"/>
          <w:szCs w:val="28"/>
        </w:rPr>
        <w:t>выполнение дополнительного перечня работ по благоустройству дворовых территорий и механизм</w:t>
      </w:r>
      <w:r>
        <w:rPr>
          <w:bCs/>
          <w:spacing w:val="8"/>
          <w:sz w:val="28"/>
          <w:szCs w:val="28"/>
        </w:rPr>
        <w:t xml:space="preserve"> </w:t>
      </w:r>
      <w:proofErr w:type="gramStart"/>
      <w:r w:rsidRPr="005E3288">
        <w:rPr>
          <w:bCs/>
          <w:spacing w:val="8"/>
          <w:sz w:val="28"/>
          <w:szCs w:val="28"/>
        </w:rPr>
        <w:t>контроля за</w:t>
      </w:r>
      <w:proofErr w:type="gramEnd"/>
      <w:r w:rsidRPr="005E3288">
        <w:rPr>
          <w:bCs/>
          <w:spacing w:val="8"/>
          <w:sz w:val="28"/>
          <w:szCs w:val="28"/>
        </w:rPr>
        <w:t xml:space="preserve"> их </w:t>
      </w:r>
      <w:r>
        <w:rPr>
          <w:bCs/>
          <w:spacing w:val="8"/>
          <w:sz w:val="28"/>
          <w:szCs w:val="28"/>
        </w:rPr>
        <w:t>расходованием»</w:t>
      </w:r>
    </w:p>
    <w:p w:rsidR="00642CBF" w:rsidRPr="005E3288" w:rsidRDefault="00642CBF" w:rsidP="00642CBF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ПОСТАНОВЛЯЮ:</w:t>
      </w:r>
    </w:p>
    <w:p w:rsidR="00642CBF" w:rsidRPr="004D039F" w:rsidRDefault="00642CBF" w:rsidP="00642CBF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1" w:name="sub_1"/>
      <w:r w:rsidRPr="004D039F">
        <w:rPr>
          <w:sz w:val="28"/>
          <w:szCs w:val="28"/>
        </w:rPr>
        <w:t xml:space="preserve">Утвердить прилагаемый «Порядок аккумулирования и расходования средств заинтересованных лиц, направляемых на выполнение </w:t>
      </w:r>
      <w:r>
        <w:rPr>
          <w:sz w:val="28"/>
          <w:szCs w:val="28"/>
        </w:rPr>
        <w:t xml:space="preserve">минимального, </w:t>
      </w:r>
      <w:r w:rsidRPr="004D039F">
        <w:rPr>
          <w:sz w:val="28"/>
          <w:szCs w:val="28"/>
        </w:rPr>
        <w:t xml:space="preserve">дополнительного перечня работ по благоустройству дворовых территорий, и механизма </w:t>
      </w:r>
      <w:proofErr w:type="gramStart"/>
      <w:r w:rsidRPr="004D039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, </w:t>
      </w:r>
      <w:r w:rsidRPr="004D039F">
        <w:rPr>
          <w:sz w:val="28"/>
          <w:szCs w:val="28"/>
        </w:rPr>
        <w:t xml:space="preserve"> за</w:t>
      </w:r>
      <w:proofErr w:type="gramEnd"/>
      <w:r w:rsidRPr="004D039F">
        <w:rPr>
          <w:sz w:val="28"/>
          <w:szCs w:val="28"/>
        </w:rPr>
        <w:t xml:space="preserve"> их расходованием на территории </w:t>
      </w:r>
      <w:r w:rsidR="002F29FB">
        <w:rPr>
          <w:sz w:val="28"/>
          <w:szCs w:val="28"/>
        </w:rPr>
        <w:t>Дубров</w:t>
      </w:r>
      <w:r w:rsidRPr="004D039F">
        <w:rPr>
          <w:sz w:val="28"/>
          <w:szCs w:val="28"/>
        </w:rPr>
        <w:t>ского городского поселения</w:t>
      </w:r>
      <w:bookmarkStart w:id="2" w:name="sub_2"/>
      <w:bookmarkEnd w:id="1"/>
      <w:r w:rsidRPr="004D039F">
        <w:rPr>
          <w:sz w:val="28"/>
          <w:szCs w:val="28"/>
        </w:rPr>
        <w:t>».</w:t>
      </w:r>
    </w:p>
    <w:bookmarkStart w:id="3" w:name="sub_3"/>
    <w:bookmarkEnd w:id="2"/>
    <w:p w:rsidR="00642CBF" w:rsidRDefault="008E32F6" w:rsidP="00642CBF">
      <w:pPr>
        <w:pStyle w:val="a9"/>
        <w:numPr>
          <w:ilvl w:val="0"/>
          <w:numId w:val="1"/>
        </w:numPr>
        <w:ind w:left="0" w:firstLine="0"/>
        <w:rPr>
          <w:sz w:val="28"/>
          <w:szCs w:val="28"/>
        </w:rPr>
      </w:pPr>
      <w:r w:rsidRPr="00DE7565">
        <w:rPr>
          <w:b/>
          <w:sz w:val="28"/>
          <w:szCs w:val="28"/>
        </w:rPr>
        <w:fldChar w:fldCharType="begin"/>
      </w:r>
      <w:r w:rsidR="00642CBF" w:rsidRPr="00DE7565">
        <w:rPr>
          <w:b/>
          <w:sz w:val="28"/>
          <w:szCs w:val="28"/>
        </w:rPr>
        <w:instrText>HYPERLINK "http://demo.garant.ru/document?id=42474487&amp;sub=0"</w:instrText>
      </w:r>
      <w:r w:rsidRPr="00DE7565">
        <w:rPr>
          <w:b/>
          <w:sz w:val="28"/>
          <w:szCs w:val="28"/>
        </w:rPr>
        <w:fldChar w:fldCharType="separate"/>
      </w:r>
      <w:r w:rsidR="00642CBF" w:rsidRPr="00DE7565">
        <w:rPr>
          <w:rStyle w:val="a5"/>
          <w:b w:val="0"/>
          <w:sz w:val="28"/>
          <w:szCs w:val="28"/>
        </w:rPr>
        <w:t>Опубликовать</w:t>
      </w:r>
      <w:r w:rsidRPr="00DE7565">
        <w:rPr>
          <w:b/>
          <w:sz w:val="28"/>
          <w:szCs w:val="28"/>
        </w:rPr>
        <w:fldChar w:fldCharType="end"/>
      </w:r>
      <w:r w:rsidR="00642CBF" w:rsidRPr="00925047">
        <w:rPr>
          <w:sz w:val="28"/>
          <w:szCs w:val="28"/>
        </w:rPr>
        <w:t xml:space="preserve"> настоящее постановление  </w:t>
      </w:r>
      <w:r w:rsidR="002F29FB">
        <w:rPr>
          <w:sz w:val="28"/>
          <w:szCs w:val="28"/>
        </w:rPr>
        <w:t>в пер</w:t>
      </w:r>
      <w:r w:rsidR="00AA070D">
        <w:rPr>
          <w:sz w:val="28"/>
          <w:szCs w:val="28"/>
        </w:rPr>
        <w:t>и</w:t>
      </w:r>
      <w:r w:rsidR="002F29FB">
        <w:rPr>
          <w:sz w:val="28"/>
          <w:szCs w:val="28"/>
        </w:rPr>
        <w:t xml:space="preserve">одическом печатном средстве массовой информации «Вестник Дубровского района» и разместить </w:t>
      </w:r>
      <w:r w:rsidR="00642CBF" w:rsidRPr="00925047">
        <w:rPr>
          <w:sz w:val="28"/>
          <w:szCs w:val="28"/>
        </w:rPr>
        <w:t xml:space="preserve">на официальном </w:t>
      </w:r>
      <w:hyperlink r:id="rId7" w:history="1">
        <w:r w:rsidR="00642CBF" w:rsidRPr="00DE7565">
          <w:rPr>
            <w:rStyle w:val="a5"/>
            <w:b w:val="0"/>
            <w:sz w:val="28"/>
            <w:szCs w:val="28"/>
          </w:rPr>
          <w:t>сайте</w:t>
        </w:r>
      </w:hyperlink>
      <w:r w:rsidR="00642CBF" w:rsidRPr="00925047">
        <w:rPr>
          <w:sz w:val="28"/>
          <w:szCs w:val="28"/>
        </w:rPr>
        <w:t xml:space="preserve"> </w:t>
      </w:r>
      <w:r w:rsidR="002F29FB">
        <w:rPr>
          <w:sz w:val="28"/>
          <w:szCs w:val="28"/>
        </w:rPr>
        <w:t>муниципального образования «Дубровский район».</w:t>
      </w:r>
    </w:p>
    <w:p w:rsidR="00642CBF" w:rsidRDefault="00642CBF" w:rsidP="004C0DC1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</w:t>
      </w:r>
      <w:r w:rsidR="002F29FB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642CBF" w:rsidRPr="00A60714" w:rsidRDefault="00AB75A6" w:rsidP="004C0DC1">
      <w:pPr>
        <w:jc w:val="both"/>
        <w:rPr>
          <w:bCs/>
          <w:spacing w:val="8"/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 w:rsidR="00642CBF">
        <w:rPr>
          <w:sz w:val="28"/>
          <w:szCs w:val="28"/>
        </w:rPr>
        <w:t>П</w:t>
      </w:r>
      <w:r w:rsidR="00642CBF" w:rsidRPr="00A60714">
        <w:rPr>
          <w:sz w:val="28"/>
          <w:szCs w:val="28"/>
        </w:rPr>
        <w:t xml:space="preserve">остановление администрации </w:t>
      </w:r>
      <w:r w:rsidR="002F29FB">
        <w:rPr>
          <w:sz w:val="28"/>
          <w:szCs w:val="28"/>
        </w:rPr>
        <w:t>Дубро</w:t>
      </w:r>
      <w:r w:rsidR="00642CBF" w:rsidRPr="00A60714">
        <w:rPr>
          <w:sz w:val="28"/>
          <w:szCs w:val="28"/>
        </w:rPr>
        <w:t xml:space="preserve">вского района  от </w:t>
      </w:r>
      <w:r w:rsidR="002F29FB">
        <w:rPr>
          <w:sz w:val="28"/>
          <w:szCs w:val="28"/>
        </w:rPr>
        <w:t>19</w:t>
      </w:r>
      <w:r w:rsidR="00642CBF" w:rsidRPr="00A60714">
        <w:rPr>
          <w:sz w:val="28"/>
          <w:szCs w:val="28"/>
        </w:rPr>
        <w:t>.0</w:t>
      </w:r>
      <w:r w:rsidR="002F29FB">
        <w:rPr>
          <w:sz w:val="28"/>
          <w:szCs w:val="28"/>
        </w:rPr>
        <w:t>2</w:t>
      </w:r>
      <w:r w:rsidR="00642CBF" w:rsidRPr="00A60714">
        <w:rPr>
          <w:sz w:val="28"/>
          <w:szCs w:val="28"/>
        </w:rPr>
        <w:t>.201</w:t>
      </w:r>
      <w:r w:rsidR="002F29FB">
        <w:rPr>
          <w:sz w:val="28"/>
          <w:szCs w:val="28"/>
        </w:rPr>
        <w:t>8</w:t>
      </w:r>
      <w:r w:rsidR="00642CBF" w:rsidRPr="00A60714">
        <w:rPr>
          <w:sz w:val="28"/>
          <w:szCs w:val="28"/>
        </w:rPr>
        <w:t>г. №</w:t>
      </w:r>
      <w:r w:rsidR="002F29FB">
        <w:rPr>
          <w:sz w:val="28"/>
          <w:szCs w:val="28"/>
        </w:rPr>
        <w:t>103</w:t>
      </w:r>
      <w:r w:rsidR="00642CBF" w:rsidRPr="00A60714">
        <w:rPr>
          <w:sz w:val="28"/>
          <w:szCs w:val="28"/>
        </w:rPr>
        <w:t xml:space="preserve"> «</w:t>
      </w:r>
      <w:r w:rsidR="002F29FB" w:rsidRPr="005E3288">
        <w:rPr>
          <w:bCs/>
          <w:spacing w:val="8"/>
          <w:sz w:val="28"/>
          <w:szCs w:val="28"/>
        </w:rPr>
        <w:t>О порядке аккумулирования и расходования</w:t>
      </w:r>
      <w:r w:rsidR="00AA070D">
        <w:rPr>
          <w:bCs/>
          <w:spacing w:val="8"/>
          <w:sz w:val="28"/>
          <w:szCs w:val="28"/>
        </w:rPr>
        <w:t xml:space="preserve"> </w:t>
      </w:r>
      <w:r w:rsidR="002F29FB" w:rsidRPr="005E3288">
        <w:rPr>
          <w:bCs/>
          <w:spacing w:val="8"/>
          <w:sz w:val="28"/>
          <w:szCs w:val="28"/>
        </w:rPr>
        <w:t>средств заинтересованных лиц, направляемых на</w:t>
      </w:r>
      <w:r w:rsidR="002F29FB">
        <w:rPr>
          <w:bCs/>
          <w:spacing w:val="8"/>
          <w:sz w:val="28"/>
          <w:szCs w:val="28"/>
        </w:rPr>
        <w:t xml:space="preserve"> </w:t>
      </w:r>
      <w:r w:rsidR="002F29FB" w:rsidRPr="005E3288">
        <w:rPr>
          <w:bCs/>
          <w:spacing w:val="8"/>
          <w:sz w:val="28"/>
          <w:szCs w:val="28"/>
        </w:rPr>
        <w:t xml:space="preserve">выполнение </w:t>
      </w:r>
      <w:r w:rsidR="002F29FB">
        <w:rPr>
          <w:bCs/>
          <w:spacing w:val="8"/>
          <w:sz w:val="28"/>
          <w:szCs w:val="28"/>
        </w:rPr>
        <w:t xml:space="preserve">минимального, </w:t>
      </w:r>
      <w:r w:rsidR="002F29FB" w:rsidRPr="005E3288">
        <w:rPr>
          <w:bCs/>
          <w:spacing w:val="8"/>
          <w:sz w:val="28"/>
          <w:szCs w:val="28"/>
        </w:rPr>
        <w:t>дополнительного</w:t>
      </w:r>
      <w:r w:rsidR="00AA070D">
        <w:rPr>
          <w:bCs/>
          <w:spacing w:val="8"/>
          <w:sz w:val="28"/>
          <w:szCs w:val="28"/>
        </w:rPr>
        <w:t xml:space="preserve"> </w:t>
      </w:r>
      <w:r w:rsidR="002F29FB" w:rsidRPr="005E3288">
        <w:rPr>
          <w:bCs/>
          <w:spacing w:val="8"/>
          <w:sz w:val="28"/>
          <w:szCs w:val="28"/>
        </w:rPr>
        <w:t xml:space="preserve"> перечн</w:t>
      </w:r>
      <w:r w:rsidR="002F29FB">
        <w:rPr>
          <w:bCs/>
          <w:spacing w:val="8"/>
          <w:sz w:val="28"/>
          <w:szCs w:val="28"/>
        </w:rPr>
        <w:t xml:space="preserve">ей </w:t>
      </w:r>
      <w:r w:rsidR="002F29FB" w:rsidRPr="005E3288">
        <w:rPr>
          <w:bCs/>
          <w:spacing w:val="8"/>
          <w:sz w:val="28"/>
          <w:szCs w:val="28"/>
        </w:rPr>
        <w:t xml:space="preserve"> работ по благоустройству дворовых территорий и механизм</w:t>
      </w:r>
      <w:r w:rsidR="002F29FB">
        <w:rPr>
          <w:bCs/>
          <w:spacing w:val="8"/>
          <w:sz w:val="28"/>
          <w:szCs w:val="28"/>
        </w:rPr>
        <w:t xml:space="preserve"> </w:t>
      </w:r>
      <w:r w:rsidR="002F29FB" w:rsidRPr="005E3288">
        <w:rPr>
          <w:bCs/>
          <w:spacing w:val="8"/>
          <w:sz w:val="28"/>
          <w:szCs w:val="28"/>
        </w:rPr>
        <w:t xml:space="preserve">контроля за их </w:t>
      </w:r>
      <w:r w:rsidR="002F29FB">
        <w:rPr>
          <w:bCs/>
          <w:spacing w:val="8"/>
          <w:sz w:val="28"/>
          <w:szCs w:val="28"/>
        </w:rPr>
        <w:t>расходованием</w:t>
      </w:r>
      <w:r w:rsidR="00AA070D">
        <w:rPr>
          <w:bCs/>
          <w:spacing w:val="8"/>
          <w:sz w:val="28"/>
          <w:szCs w:val="28"/>
        </w:rPr>
        <w:t xml:space="preserve"> </w:t>
      </w:r>
      <w:r w:rsidR="002F29FB" w:rsidRPr="005E3288">
        <w:rPr>
          <w:bCs/>
          <w:spacing w:val="8"/>
          <w:sz w:val="28"/>
          <w:szCs w:val="28"/>
        </w:rPr>
        <w:t>на территории</w:t>
      </w:r>
      <w:r w:rsidR="002F29FB">
        <w:rPr>
          <w:bCs/>
          <w:spacing w:val="8"/>
          <w:sz w:val="28"/>
          <w:szCs w:val="28"/>
        </w:rPr>
        <w:t xml:space="preserve"> Дубров</w:t>
      </w:r>
      <w:r w:rsidR="002F29FB" w:rsidRPr="005E3288">
        <w:rPr>
          <w:bCs/>
          <w:spacing w:val="8"/>
          <w:sz w:val="28"/>
          <w:szCs w:val="28"/>
        </w:rPr>
        <w:t>ского городского поселения</w:t>
      </w:r>
      <w:r w:rsidR="00642CBF">
        <w:rPr>
          <w:bCs/>
          <w:spacing w:val="8"/>
          <w:sz w:val="28"/>
          <w:szCs w:val="28"/>
        </w:rPr>
        <w:t>» с</w:t>
      </w:r>
      <w:r w:rsidR="00AA070D">
        <w:rPr>
          <w:sz w:val="28"/>
          <w:szCs w:val="28"/>
        </w:rPr>
        <w:t>читать утратившим силу.</w:t>
      </w:r>
      <w:proofErr w:type="gramEnd"/>
    </w:p>
    <w:p w:rsidR="00642CBF" w:rsidRPr="00AB75A6" w:rsidRDefault="00AB75A6" w:rsidP="00AB75A6">
      <w:pPr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 xml:space="preserve">5.      </w:t>
      </w:r>
      <w:proofErr w:type="gramStart"/>
      <w:r w:rsidR="00642CBF" w:rsidRPr="00AB75A6">
        <w:rPr>
          <w:sz w:val="28"/>
          <w:szCs w:val="28"/>
        </w:rPr>
        <w:t>Контроль за</w:t>
      </w:r>
      <w:proofErr w:type="gramEnd"/>
      <w:r w:rsidR="00642CBF" w:rsidRPr="00AB75A6">
        <w:rPr>
          <w:sz w:val="28"/>
          <w:szCs w:val="28"/>
        </w:rPr>
        <w:t xml:space="preserve"> исполнением настоящего постановления  возложить на </w:t>
      </w:r>
      <w:r w:rsidR="00AA070D" w:rsidRPr="00AB75A6">
        <w:rPr>
          <w:sz w:val="28"/>
          <w:szCs w:val="28"/>
        </w:rPr>
        <w:t xml:space="preserve">начальника отдела городского </w:t>
      </w:r>
      <w:bookmarkEnd w:id="4"/>
      <w:r w:rsidR="00AA070D" w:rsidRPr="00AB75A6">
        <w:rPr>
          <w:sz w:val="28"/>
          <w:szCs w:val="28"/>
        </w:rPr>
        <w:t>и жилищно-коммунального хозяйства И. В. Самохина</w:t>
      </w:r>
      <w:r w:rsidR="00642CBF" w:rsidRPr="00AB75A6">
        <w:rPr>
          <w:sz w:val="28"/>
          <w:szCs w:val="28"/>
        </w:rPr>
        <w:t>.</w:t>
      </w:r>
    </w:p>
    <w:p w:rsidR="00AA070D" w:rsidRDefault="00AA070D" w:rsidP="00642CBF">
      <w:pPr>
        <w:pStyle w:val="a9"/>
        <w:rPr>
          <w:sz w:val="28"/>
          <w:szCs w:val="28"/>
        </w:rPr>
      </w:pPr>
    </w:p>
    <w:p w:rsidR="00642CBF" w:rsidRDefault="00642CBF" w:rsidP="00642C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642CBF" w:rsidRDefault="004C0DC1" w:rsidP="00642CBF">
      <w:pPr>
        <w:pStyle w:val="a9"/>
      </w:pPr>
      <w:r>
        <w:rPr>
          <w:sz w:val="28"/>
          <w:szCs w:val="28"/>
        </w:rPr>
        <w:t>Дубро</w:t>
      </w:r>
      <w:r w:rsidR="00642CBF">
        <w:rPr>
          <w:sz w:val="28"/>
          <w:szCs w:val="28"/>
        </w:rPr>
        <w:t xml:space="preserve">вского района                                                       </w:t>
      </w:r>
      <w:r>
        <w:rPr>
          <w:sz w:val="28"/>
          <w:szCs w:val="28"/>
        </w:rPr>
        <w:t>И. А. Шевелев</w:t>
      </w:r>
    </w:p>
    <w:p w:rsidR="00D419E0" w:rsidRDefault="00D419E0" w:rsidP="001846FB">
      <w:pPr>
        <w:jc w:val="both"/>
        <w:rPr>
          <w:rStyle w:val="a4"/>
          <w:b w:val="0"/>
          <w:sz w:val="28"/>
          <w:szCs w:val="28"/>
        </w:rPr>
      </w:pPr>
    </w:p>
    <w:p w:rsidR="00AA070D" w:rsidRDefault="005E3288" w:rsidP="005E3288">
      <w:pPr>
        <w:ind w:firstLine="698"/>
        <w:jc w:val="right"/>
        <w:rPr>
          <w:rStyle w:val="a4"/>
          <w:b w:val="0"/>
          <w:sz w:val="28"/>
          <w:szCs w:val="28"/>
        </w:rPr>
      </w:pPr>
      <w:r w:rsidRPr="00DA1906">
        <w:rPr>
          <w:rStyle w:val="a4"/>
          <w:b w:val="0"/>
          <w:sz w:val="28"/>
          <w:szCs w:val="28"/>
        </w:rPr>
        <w:lastRenderedPageBreak/>
        <w:t>Приложение</w:t>
      </w:r>
      <w:r w:rsidRPr="00DA1906">
        <w:rPr>
          <w:rStyle w:val="a4"/>
          <w:b w:val="0"/>
          <w:sz w:val="28"/>
          <w:szCs w:val="28"/>
        </w:rPr>
        <w:br/>
        <w:t xml:space="preserve">к </w:t>
      </w:r>
      <w:r w:rsidR="00DA1906" w:rsidRPr="00DA1906">
        <w:rPr>
          <w:rStyle w:val="a4"/>
          <w:b w:val="0"/>
          <w:sz w:val="28"/>
          <w:szCs w:val="28"/>
        </w:rPr>
        <w:t>постановлению</w:t>
      </w:r>
    </w:p>
    <w:p w:rsidR="005E3288" w:rsidRDefault="00AA070D" w:rsidP="005E3288">
      <w:pPr>
        <w:ind w:firstLine="698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администрации Дубровского района</w:t>
      </w:r>
      <w:r w:rsidR="005E3288" w:rsidRPr="00DA1906">
        <w:rPr>
          <w:rStyle w:val="a4"/>
          <w:b w:val="0"/>
          <w:sz w:val="28"/>
          <w:szCs w:val="28"/>
        </w:rPr>
        <w:br/>
        <w:t xml:space="preserve">от </w:t>
      </w:r>
      <w:r>
        <w:rPr>
          <w:rStyle w:val="a4"/>
          <w:b w:val="0"/>
          <w:sz w:val="28"/>
          <w:szCs w:val="28"/>
        </w:rPr>
        <w:t xml:space="preserve">08.05.2018г. </w:t>
      </w:r>
      <w:r w:rsidR="005E3288" w:rsidRPr="00DA1906">
        <w:rPr>
          <w:rStyle w:val="a4"/>
          <w:b w:val="0"/>
          <w:sz w:val="28"/>
          <w:szCs w:val="28"/>
        </w:rPr>
        <w:t xml:space="preserve"> N</w:t>
      </w:r>
      <w:r>
        <w:rPr>
          <w:rStyle w:val="a4"/>
          <w:b w:val="0"/>
          <w:sz w:val="28"/>
          <w:szCs w:val="28"/>
        </w:rPr>
        <w:t>297</w:t>
      </w:r>
      <w:r w:rsidR="005E3288" w:rsidRPr="00DA1906">
        <w:rPr>
          <w:rStyle w:val="a4"/>
          <w:b w:val="0"/>
          <w:sz w:val="28"/>
          <w:szCs w:val="28"/>
        </w:rPr>
        <w:t> </w:t>
      </w:r>
      <w:r w:rsidR="00D419E0">
        <w:rPr>
          <w:rStyle w:val="a4"/>
          <w:b w:val="0"/>
          <w:sz w:val="28"/>
          <w:szCs w:val="28"/>
        </w:rPr>
        <w:t xml:space="preserve">  </w:t>
      </w:r>
    </w:p>
    <w:p w:rsidR="00E95EA8" w:rsidRDefault="00E95EA8" w:rsidP="005E3288">
      <w:pPr>
        <w:ind w:firstLine="698"/>
        <w:jc w:val="right"/>
        <w:rPr>
          <w:rStyle w:val="a4"/>
          <w:b w:val="0"/>
          <w:sz w:val="28"/>
          <w:szCs w:val="28"/>
        </w:rPr>
      </w:pPr>
    </w:p>
    <w:p w:rsidR="00E95EA8" w:rsidRPr="00E95EA8" w:rsidRDefault="00E95EA8" w:rsidP="00E95EA8">
      <w:pPr>
        <w:pStyle w:val="a9"/>
        <w:ind w:left="0"/>
        <w:jc w:val="center"/>
        <w:rPr>
          <w:b/>
          <w:sz w:val="28"/>
          <w:szCs w:val="28"/>
        </w:rPr>
      </w:pPr>
      <w:r w:rsidRPr="00E95EA8">
        <w:rPr>
          <w:b/>
          <w:sz w:val="28"/>
          <w:szCs w:val="28"/>
        </w:rPr>
        <w:t>Порядок</w:t>
      </w:r>
    </w:p>
    <w:p w:rsidR="00E95EA8" w:rsidRDefault="00E95EA8" w:rsidP="00E95EA8">
      <w:pPr>
        <w:pStyle w:val="a9"/>
        <w:ind w:left="0"/>
        <w:jc w:val="center"/>
        <w:rPr>
          <w:b/>
          <w:sz w:val="28"/>
          <w:szCs w:val="28"/>
        </w:rPr>
      </w:pPr>
      <w:proofErr w:type="gramStart"/>
      <w:r w:rsidRPr="00E95EA8">
        <w:rPr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</w:t>
      </w:r>
      <w:r>
        <w:rPr>
          <w:b/>
          <w:sz w:val="28"/>
          <w:szCs w:val="28"/>
        </w:rPr>
        <w:t xml:space="preserve">минимального, </w:t>
      </w:r>
      <w:r w:rsidRPr="00E95EA8">
        <w:rPr>
          <w:b/>
          <w:sz w:val="28"/>
          <w:szCs w:val="28"/>
        </w:rPr>
        <w:t>дополнительного перечн</w:t>
      </w:r>
      <w:r>
        <w:rPr>
          <w:b/>
          <w:sz w:val="28"/>
          <w:szCs w:val="28"/>
        </w:rPr>
        <w:t>ей</w:t>
      </w:r>
      <w:r w:rsidRPr="00E95EA8">
        <w:rPr>
          <w:b/>
          <w:sz w:val="28"/>
          <w:szCs w:val="28"/>
        </w:rPr>
        <w:t xml:space="preserve"> работ по благоуст</w:t>
      </w:r>
      <w:bookmarkStart w:id="5" w:name="_GoBack"/>
      <w:bookmarkEnd w:id="5"/>
      <w:r w:rsidRPr="00E95EA8">
        <w:rPr>
          <w:b/>
          <w:sz w:val="28"/>
          <w:szCs w:val="28"/>
        </w:rPr>
        <w:t xml:space="preserve">ройству дворовых территорий, и механизма контроля,  за их расходованием на территории </w:t>
      </w:r>
      <w:r w:rsidR="00600BA6">
        <w:rPr>
          <w:b/>
          <w:sz w:val="28"/>
          <w:szCs w:val="28"/>
        </w:rPr>
        <w:t>Дубровского</w:t>
      </w:r>
      <w:r w:rsidRPr="00E95EA8">
        <w:rPr>
          <w:b/>
          <w:sz w:val="28"/>
          <w:szCs w:val="28"/>
        </w:rPr>
        <w:t xml:space="preserve"> городского поселения</w:t>
      </w:r>
      <w:proofErr w:type="gramEnd"/>
    </w:p>
    <w:p w:rsidR="00E95EA8" w:rsidRPr="00E95EA8" w:rsidRDefault="00E95EA8" w:rsidP="00E95EA8">
      <w:pPr>
        <w:pStyle w:val="a9"/>
        <w:ind w:left="0"/>
        <w:jc w:val="center"/>
        <w:rPr>
          <w:b/>
          <w:sz w:val="28"/>
          <w:szCs w:val="28"/>
        </w:rPr>
      </w:pPr>
    </w:p>
    <w:bookmarkEnd w:id="0"/>
    <w:p w:rsidR="005E3288" w:rsidRDefault="005E3288" w:rsidP="005E3288"/>
    <w:p w:rsidR="005E3288" w:rsidRPr="00DA1906" w:rsidRDefault="00DA1906" w:rsidP="00DA1906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A1906">
        <w:rPr>
          <w:b/>
          <w:sz w:val="28"/>
          <w:szCs w:val="28"/>
        </w:rPr>
        <w:t>ОБЩИЕ ПОЛОЖЕНИЯ</w:t>
      </w:r>
    </w:p>
    <w:p w:rsidR="00DA1906" w:rsidRPr="00DA1906" w:rsidRDefault="00DA1906" w:rsidP="00DA1906">
      <w:pPr>
        <w:jc w:val="center"/>
        <w:rPr>
          <w:sz w:val="28"/>
          <w:szCs w:val="28"/>
        </w:rPr>
      </w:pP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6" w:name="sub_11"/>
      <w:r w:rsidRPr="00DA1906">
        <w:rPr>
          <w:sz w:val="28"/>
          <w:szCs w:val="28"/>
        </w:rPr>
        <w:t xml:space="preserve">1.1. </w:t>
      </w:r>
      <w:proofErr w:type="gramStart"/>
      <w:r w:rsidRPr="00DA1906">
        <w:rPr>
          <w:sz w:val="28"/>
          <w:szCs w:val="28"/>
        </w:rPr>
        <w:t xml:space="preserve">Настоящий Порядок аккумулирования и расходования средств заинтересованных лиц, направляемых на выполнение </w:t>
      </w:r>
      <w:r w:rsidR="00E95EA8">
        <w:rPr>
          <w:sz w:val="28"/>
          <w:szCs w:val="28"/>
        </w:rPr>
        <w:t>минимального, дополнительного перечней</w:t>
      </w:r>
      <w:r w:rsidRPr="00DA1906">
        <w:rPr>
          <w:sz w:val="28"/>
          <w:szCs w:val="28"/>
        </w:rPr>
        <w:t xml:space="preserve"> работ по благоустройству дворовых территорий и механизм контроля за их расходованием на территории </w:t>
      </w:r>
      <w:r w:rsidR="00600BA6">
        <w:rPr>
          <w:sz w:val="28"/>
          <w:szCs w:val="28"/>
        </w:rPr>
        <w:t>Дубро</w:t>
      </w:r>
      <w:r w:rsidR="00EF0611">
        <w:rPr>
          <w:sz w:val="28"/>
          <w:szCs w:val="28"/>
        </w:rPr>
        <w:t>вского городского поселения</w:t>
      </w:r>
      <w:r w:rsidRPr="00DA1906">
        <w:rPr>
          <w:sz w:val="28"/>
          <w:szCs w:val="28"/>
        </w:rPr>
        <w:t xml:space="preserve"> (далее - Порядок), 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от их представителей</w:t>
      </w:r>
      <w:proofErr w:type="gramEnd"/>
      <w:r w:rsidRPr="00DA1906">
        <w:rPr>
          <w:sz w:val="28"/>
          <w:szCs w:val="28"/>
        </w:rPr>
        <w:t xml:space="preserve"> (далее - заинтересованные лица), направляемых на выполнение дополнительного перечня работ по благоустройству дворовых территорий, механизм </w:t>
      </w:r>
      <w:proofErr w:type="gramStart"/>
      <w:r w:rsidRPr="00DA1906">
        <w:rPr>
          <w:sz w:val="28"/>
          <w:szCs w:val="28"/>
        </w:rPr>
        <w:t>контроля за</w:t>
      </w:r>
      <w:proofErr w:type="gramEnd"/>
      <w:r w:rsidRPr="00DA1906">
        <w:rPr>
          <w:sz w:val="28"/>
          <w:szCs w:val="28"/>
        </w:rPr>
        <w:t xml:space="preserve">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7" w:name="sub_12"/>
      <w:bookmarkEnd w:id="6"/>
      <w:r w:rsidRPr="00DA1906">
        <w:rPr>
          <w:sz w:val="28"/>
          <w:szCs w:val="28"/>
        </w:rP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bookmarkEnd w:id="7"/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</w:t>
      </w:r>
      <w:r w:rsidR="00600BA6">
        <w:rPr>
          <w:sz w:val="28"/>
          <w:szCs w:val="28"/>
        </w:rPr>
        <w:t>Дубров</w:t>
      </w:r>
      <w:r w:rsidR="00EF0611">
        <w:rPr>
          <w:sz w:val="28"/>
          <w:szCs w:val="28"/>
        </w:rPr>
        <w:t xml:space="preserve">ского </w:t>
      </w:r>
      <w:r w:rsidR="00672AD8">
        <w:rPr>
          <w:sz w:val="28"/>
          <w:szCs w:val="28"/>
        </w:rPr>
        <w:t xml:space="preserve">городского поселения </w:t>
      </w:r>
      <w:r w:rsidRPr="00DA1906">
        <w:rPr>
          <w:sz w:val="28"/>
          <w:szCs w:val="28"/>
        </w:rPr>
        <w:t xml:space="preserve"> принято решение о таком участии;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8" w:name="sub_13"/>
      <w:r w:rsidRPr="00DA1906">
        <w:rPr>
          <w:sz w:val="28"/>
          <w:szCs w:val="28"/>
        </w:rPr>
        <w:t>1.3. Под формой финансового участия понимается:</w:t>
      </w:r>
    </w:p>
    <w:bookmarkEnd w:id="8"/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 xml:space="preserve"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</w:t>
      </w:r>
      <w:r w:rsidR="004E5D49">
        <w:rPr>
          <w:sz w:val="28"/>
          <w:szCs w:val="28"/>
        </w:rPr>
        <w:t>Дубров</w:t>
      </w:r>
      <w:r w:rsidR="00EF0611">
        <w:rPr>
          <w:sz w:val="28"/>
          <w:szCs w:val="28"/>
        </w:rPr>
        <w:t xml:space="preserve">ского </w:t>
      </w:r>
      <w:r w:rsidR="007472AA">
        <w:rPr>
          <w:sz w:val="28"/>
          <w:szCs w:val="28"/>
        </w:rPr>
        <w:t>городского поселения</w:t>
      </w:r>
      <w:r w:rsidRPr="00DA1906">
        <w:rPr>
          <w:sz w:val="28"/>
          <w:szCs w:val="28"/>
        </w:rPr>
        <w:t xml:space="preserve"> принято решение о таком участии;</w:t>
      </w:r>
    </w:p>
    <w:p w:rsidR="005E3288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  <w:r w:rsidR="00DA1906">
        <w:rPr>
          <w:sz w:val="28"/>
          <w:szCs w:val="28"/>
        </w:rPr>
        <w:t xml:space="preserve"> </w:t>
      </w:r>
    </w:p>
    <w:p w:rsidR="00DA1906" w:rsidRDefault="00DA1906" w:rsidP="00DA1906">
      <w:pPr>
        <w:jc w:val="both"/>
        <w:rPr>
          <w:sz w:val="28"/>
          <w:szCs w:val="28"/>
        </w:rPr>
      </w:pPr>
    </w:p>
    <w:p w:rsidR="00DA1906" w:rsidRPr="00DA1906" w:rsidRDefault="00DA1906" w:rsidP="00DA1906">
      <w:pPr>
        <w:jc w:val="center"/>
        <w:rPr>
          <w:b/>
          <w:sz w:val="28"/>
          <w:szCs w:val="28"/>
        </w:rPr>
      </w:pPr>
      <w:r w:rsidRPr="00DA190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A1906">
        <w:rPr>
          <w:b/>
          <w:sz w:val="28"/>
          <w:szCs w:val="28"/>
        </w:rPr>
        <w:t>ПОРЯДОК ФИНАНСОВОГО И (ИЛИ) ТРУДОВОГО УЧАСТИЯ ГРАЖДАН</w:t>
      </w:r>
    </w:p>
    <w:p w:rsidR="005E3288" w:rsidRDefault="005E3288" w:rsidP="005E3288"/>
    <w:p w:rsidR="005E3288" w:rsidRPr="00DA1906" w:rsidRDefault="005E3288" w:rsidP="00DA1906">
      <w:pPr>
        <w:jc w:val="both"/>
        <w:rPr>
          <w:sz w:val="28"/>
          <w:szCs w:val="28"/>
        </w:rPr>
      </w:pPr>
      <w:bookmarkStart w:id="9" w:name="sub_21"/>
      <w:r w:rsidRPr="00DA1906">
        <w:rPr>
          <w:sz w:val="28"/>
          <w:szCs w:val="28"/>
        </w:rPr>
        <w:t xml:space="preserve">2.1. В соответствии с </w:t>
      </w:r>
      <w:r w:rsidR="004E5D49">
        <w:rPr>
          <w:sz w:val="28"/>
          <w:szCs w:val="28"/>
        </w:rPr>
        <w:t>Порядком пр</w:t>
      </w:r>
      <w:r w:rsidRPr="00DA1906">
        <w:rPr>
          <w:sz w:val="28"/>
          <w:szCs w:val="28"/>
        </w:rPr>
        <w:t xml:space="preserve">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среды, </w:t>
      </w:r>
      <w:r w:rsidR="00702C6B">
        <w:rPr>
          <w:sz w:val="28"/>
          <w:szCs w:val="28"/>
        </w:rPr>
        <w:t xml:space="preserve">определяется </w:t>
      </w:r>
      <w:r w:rsidRPr="00DA1906">
        <w:rPr>
          <w:sz w:val="28"/>
          <w:szCs w:val="28"/>
        </w:rPr>
        <w:t xml:space="preserve">участие заинтересованных лиц, организаций при реализации минимального перечня работ по благоустройству дворовой территории (финансовое, </w:t>
      </w:r>
      <w:r w:rsidRPr="00DA1906">
        <w:rPr>
          <w:sz w:val="28"/>
          <w:szCs w:val="28"/>
        </w:rPr>
        <w:lastRenderedPageBreak/>
        <w:t>трудовое)</w:t>
      </w:r>
      <w:r w:rsidR="00702C6B">
        <w:rPr>
          <w:sz w:val="28"/>
          <w:szCs w:val="28"/>
        </w:rPr>
        <w:t>.</w:t>
      </w:r>
      <w:r w:rsidRPr="00DA1906">
        <w:rPr>
          <w:sz w:val="28"/>
          <w:szCs w:val="28"/>
        </w:rPr>
        <w:t xml:space="preserve"> </w:t>
      </w:r>
      <w:r w:rsidR="00702C6B">
        <w:rPr>
          <w:sz w:val="28"/>
          <w:szCs w:val="28"/>
        </w:rPr>
        <w:t>М</w:t>
      </w:r>
      <w:r w:rsidRPr="00DA1906">
        <w:rPr>
          <w:sz w:val="28"/>
          <w:szCs w:val="28"/>
        </w:rPr>
        <w:t>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установлена в размере не менее 5% от стоимости мероприятий по благоустройству дворовой территории в рамках дополнительного перечня работ.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10" w:name="sub_22"/>
      <w:bookmarkEnd w:id="9"/>
      <w:r w:rsidRPr="00DA1906">
        <w:rPr>
          <w:sz w:val="28"/>
          <w:szCs w:val="28"/>
        </w:rPr>
        <w:t>2.2. Финансовое и (или)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bookmarkEnd w:id="10"/>
    <w:p w:rsidR="005E3288" w:rsidRPr="00DA1906" w:rsidRDefault="005E3288" w:rsidP="00DA1906">
      <w:pPr>
        <w:jc w:val="both"/>
        <w:rPr>
          <w:sz w:val="28"/>
          <w:szCs w:val="28"/>
        </w:rPr>
      </w:pPr>
      <w:proofErr w:type="gramStart"/>
      <w:r w:rsidRPr="00DA1906">
        <w:rPr>
          <w:sz w:val="28"/>
          <w:szCs w:val="28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В качестве документов (материалов), подтверждающих трудовое участие заинтересованных лиц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 и информационно-телекоммуникационной сети "Интернет" (далее - сеть "Интернет").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proofErr w:type="gramStart"/>
      <w:r w:rsidRPr="00DA1906">
        <w:rPr>
          <w:sz w:val="28"/>
          <w:szCs w:val="28"/>
        </w:rPr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5E3288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DA1906" w:rsidRDefault="00DA1906" w:rsidP="00DA1906">
      <w:pPr>
        <w:jc w:val="both"/>
        <w:rPr>
          <w:sz w:val="28"/>
          <w:szCs w:val="28"/>
        </w:rPr>
      </w:pPr>
    </w:p>
    <w:p w:rsidR="00DA1906" w:rsidRPr="00DA1906" w:rsidRDefault="00DA1906" w:rsidP="003753A6">
      <w:pPr>
        <w:jc w:val="center"/>
        <w:rPr>
          <w:b/>
          <w:sz w:val="28"/>
          <w:szCs w:val="28"/>
        </w:rPr>
      </w:pPr>
      <w:r w:rsidRPr="00DA190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1906">
        <w:rPr>
          <w:b/>
          <w:sz w:val="28"/>
          <w:szCs w:val="28"/>
        </w:rPr>
        <w:t>ПОРЯДОК АККУМУЛИРОВАНИЯ И РАСХОДОВАНИЯ СРЕДСТВ</w:t>
      </w:r>
    </w:p>
    <w:p w:rsidR="005E3288" w:rsidRDefault="005E3288" w:rsidP="00DA1906">
      <w:pPr>
        <w:jc w:val="both"/>
      </w:pPr>
    </w:p>
    <w:p w:rsidR="005E3288" w:rsidRPr="005C6DDB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3.</w:t>
      </w:r>
      <w:r w:rsidR="00702C6B">
        <w:rPr>
          <w:sz w:val="28"/>
          <w:szCs w:val="28"/>
        </w:rPr>
        <w:t>1</w:t>
      </w:r>
      <w:r w:rsidRPr="00DA1906">
        <w:rPr>
          <w:sz w:val="28"/>
          <w:szCs w:val="28"/>
        </w:rPr>
        <w:t xml:space="preserve">. На территории </w:t>
      </w:r>
      <w:r w:rsidR="004E5D49">
        <w:rPr>
          <w:sz w:val="28"/>
          <w:szCs w:val="28"/>
        </w:rPr>
        <w:t>Дубро</w:t>
      </w:r>
      <w:r w:rsidR="00EF0611">
        <w:rPr>
          <w:sz w:val="28"/>
          <w:szCs w:val="28"/>
        </w:rPr>
        <w:t xml:space="preserve">вского городского поселения </w:t>
      </w:r>
      <w:r w:rsidRPr="00DA1906">
        <w:rPr>
          <w:sz w:val="28"/>
          <w:szCs w:val="28"/>
        </w:rPr>
        <w:t xml:space="preserve">уполномоченным предприятием (организацией) по аккумулированию и расходованию средств заинтересованных лиц, направляемых на выполнение </w:t>
      </w:r>
      <w:r w:rsidR="00702C6B">
        <w:rPr>
          <w:sz w:val="28"/>
          <w:szCs w:val="28"/>
        </w:rPr>
        <w:t xml:space="preserve">минимального, </w:t>
      </w:r>
      <w:r w:rsidRPr="00DA1906">
        <w:rPr>
          <w:sz w:val="28"/>
          <w:szCs w:val="28"/>
        </w:rPr>
        <w:t>дополнительного перечн</w:t>
      </w:r>
      <w:r w:rsidR="00702C6B">
        <w:rPr>
          <w:sz w:val="28"/>
          <w:szCs w:val="28"/>
        </w:rPr>
        <w:t>ей</w:t>
      </w:r>
      <w:r w:rsidRPr="00DA1906">
        <w:rPr>
          <w:sz w:val="28"/>
          <w:szCs w:val="28"/>
        </w:rPr>
        <w:t xml:space="preserve"> работ по благоустройству дворовых территорий, определен</w:t>
      </w:r>
      <w:proofErr w:type="gramStart"/>
      <w:r w:rsidRPr="00DA1906">
        <w:rPr>
          <w:sz w:val="28"/>
          <w:szCs w:val="28"/>
        </w:rPr>
        <w:t xml:space="preserve">о </w:t>
      </w:r>
      <w:r w:rsidR="00EF0611" w:rsidRPr="005C6DDB">
        <w:rPr>
          <w:sz w:val="28"/>
          <w:szCs w:val="28"/>
        </w:rPr>
        <w:t>ООО</w:t>
      </w:r>
      <w:proofErr w:type="gramEnd"/>
      <w:r w:rsidR="00EF0611" w:rsidRPr="005C6DDB">
        <w:rPr>
          <w:sz w:val="28"/>
          <w:szCs w:val="28"/>
        </w:rPr>
        <w:t xml:space="preserve"> «</w:t>
      </w:r>
      <w:proofErr w:type="spellStart"/>
      <w:r w:rsidR="005C6DDB" w:rsidRPr="005C6DDB">
        <w:rPr>
          <w:sz w:val="28"/>
          <w:szCs w:val="28"/>
        </w:rPr>
        <w:t>Жилкомсервис</w:t>
      </w:r>
      <w:proofErr w:type="spellEnd"/>
      <w:r w:rsidR="00EF0611" w:rsidRPr="005C6DDB">
        <w:rPr>
          <w:sz w:val="28"/>
          <w:szCs w:val="28"/>
        </w:rPr>
        <w:t>»</w:t>
      </w:r>
      <w:r w:rsidRPr="005C6DDB">
        <w:rPr>
          <w:sz w:val="28"/>
          <w:szCs w:val="28"/>
        </w:rPr>
        <w:t>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11" w:name="sub_32"/>
      <w:r w:rsidRPr="00DA1906">
        <w:rPr>
          <w:sz w:val="28"/>
          <w:szCs w:val="28"/>
        </w:rPr>
        <w:t>3.</w:t>
      </w:r>
      <w:r w:rsidR="00702C6B">
        <w:rPr>
          <w:sz w:val="28"/>
          <w:szCs w:val="28"/>
        </w:rPr>
        <w:t>2</w:t>
      </w:r>
      <w:r w:rsidRPr="00DA1906">
        <w:rPr>
          <w:sz w:val="28"/>
          <w:szCs w:val="28"/>
        </w:rPr>
        <w:t>. Уполномоченное предприятие (организация) открывает счет для перечисления средств заинтересованных лиц в российской кредитной организации, величина собственных средств (капитала) которой составляет не менее 20 миллиардов рублей, либо в органах казначейства.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12" w:name="sub_33"/>
      <w:bookmarkEnd w:id="11"/>
      <w:r w:rsidRPr="00DA1906">
        <w:rPr>
          <w:sz w:val="28"/>
          <w:szCs w:val="28"/>
        </w:rPr>
        <w:t>3.</w:t>
      </w:r>
      <w:r w:rsidR="00702C6B">
        <w:rPr>
          <w:sz w:val="28"/>
          <w:szCs w:val="28"/>
        </w:rPr>
        <w:t>3</w:t>
      </w:r>
      <w:r w:rsidRPr="00DA1906">
        <w:rPr>
          <w:sz w:val="28"/>
          <w:szCs w:val="28"/>
        </w:rPr>
        <w:t xml:space="preserve">. </w:t>
      </w:r>
      <w:proofErr w:type="gramStart"/>
      <w:r w:rsidRPr="00DA1906">
        <w:rPr>
          <w:sz w:val="28"/>
          <w:szCs w:val="28"/>
        </w:rPr>
        <w:t xml:space="preserve">Уполномоченное предприятие (организация) заключает соглашения с заинтересованными лицами (их представителями), принявшими решение о благоустройстве дворовых территорий в рамках </w:t>
      </w:r>
      <w:r w:rsidR="00702C6B">
        <w:rPr>
          <w:sz w:val="28"/>
          <w:szCs w:val="28"/>
        </w:rPr>
        <w:t xml:space="preserve">минимального, дополнительного </w:t>
      </w:r>
      <w:r w:rsidR="00702C6B">
        <w:rPr>
          <w:sz w:val="28"/>
          <w:szCs w:val="28"/>
        </w:rPr>
        <w:lastRenderedPageBreak/>
        <w:t>перечней</w:t>
      </w:r>
      <w:r w:rsidRPr="00DA1906">
        <w:rPr>
          <w:sz w:val="28"/>
          <w:szCs w:val="28"/>
        </w:rPr>
        <w:t xml:space="preserve"> работ, в которых указывается территория благоустройства, реквизиты счета для перечисления средств, определяются сроки, порядок перечисления и объем денежных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</w:t>
      </w:r>
      <w:proofErr w:type="gramEnd"/>
      <w:r w:rsidRPr="00DA1906">
        <w:rPr>
          <w:sz w:val="28"/>
          <w:szCs w:val="28"/>
        </w:rPr>
        <w:t xml:space="preserve"> заинтересованных лиц в случаях, определенных соглашением,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bookmarkEnd w:id="12"/>
    <w:p w:rsidR="005E3288" w:rsidRPr="00DA1906" w:rsidRDefault="005E3288" w:rsidP="00DA1906">
      <w:pPr>
        <w:jc w:val="both"/>
        <w:rPr>
          <w:sz w:val="28"/>
          <w:szCs w:val="28"/>
        </w:rPr>
      </w:pPr>
      <w:proofErr w:type="gramStart"/>
      <w:r w:rsidRPr="00DA1906">
        <w:rPr>
          <w:sz w:val="28"/>
          <w:szCs w:val="28"/>
        </w:rPr>
        <w:t xml:space="preserve">Объем денежных средств, подлежащих перечислению заинтересованными лицами на реализацию мероприятий по благоустройству дворовой территории в рамках </w:t>
      </w:r>
      <w:r w:rsidR="00702C6B">
        <w:rPr>
          <w:sz w:val="28"/>
          <w:szCs w:val="28"/>
        </w:rPr>
        <w:t xml:space="preserve"> </w:t>
      </w:r>
      <w:r w:rsidR="004123D7">
        <w:rPr>
          <w:sz w:val="28"/>
          <w:szCs w:val="28"/>
        </w:rPr>
        <w:t xml:space="preserve">минимального, </w:t>
      </w:r>
      <w:r w:rsidRPr="00DA1906">
        <w:rPr>
          <w:sz w:val="28"/>
          <w:szCs w:val="28"/>
        </w:rPr>
        <w:t>дополнительного перечн</w:t>
      </w:r>
      <w:r w:rsidR="004123D7">
        <w:rPr>
          <w:sz w:val="28"/>
          <w:szCs w:val="28"/>
        </w:rPr>
        <w:t>ей</w:t>
      </w:r>
      <w:r w:rsidRPr="00DA1906">
        <w:rPr>
          <w:sz w:val="28"/>
          <w:szCs w:val="28"/>
        </w:rPr>
        <w:t xml:space="preserve">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работ в рамках дополнительного перечня.</w:t>
      </w:r>
      <w:proofErr w:type="gramEnd"/>
    </w:p>
    <w:p w:rsidR="005E3288" w:rsidRPr="00DA1906" w:rsidRDefault="005E3288" w:rsidP="00DA1906">
      <w:pPr>
        <w:jc w:val="both"/>
        <w:rPr>
          <w:sz w:val="28"/>
          <w:szCs w:val="28"/>
        </w:rPr>
      </w:pPr>
      <w:proofErr w:type="gramStart"/>
      <w:r w:rsidRPr="00DA1906">
        <w:rPr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</w:t>
      </w:r>
      <w:hyperlink r:id="rId8" w:history="1">
        <w:r w:rsidRPr="00DA1906">
          <w:rPr>
            <w:rStyle w:val="a5"/>
            <w:sz w:val="28"/>
            <w:szCs w:val="28"/>
          </w:rPr>
          <w:t>Федерального закона</w:t>
        </w:r>
      </w:hyperlink>
      <w:r w:rsidRPr="00DA1906">
        <w:rPr>
          <w:sz w:val="28"/>
          <w:szCs w:val="28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нужд", а также с учетом стоимости фактически выполненных работ.</w:t>
      </w:r>
      <w:proofErr w:type="gramEnd"/>
    </w:p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Перечисление денежных средств заинтересованными лицами (их представителями) осуществляется до начала работ по благоустройству дворовой территории в течение 15 дней с момента подписания соглашения с уполномоченным предприятием (организацией).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В случае</w:t>
      </w:r>
      <w:proofErr w:type="gramStart"/>
      <w:r w:rsidRPr="00DA1906">
        <w:rPr>
          <w:sz w:val="28"/>
          <w:szCs w:val="28"/>
        </w:rPr>
        <w:t>,</w:t>
      </w:r>
      <w:proofErr w:type="gramEnd"/>
      <w:r w:rsidRPr="00DA1906">
        <w:rPr>
          <w:sz w:val="28"/>
          <w:szCs w:val="28"/>
        </w:rPr>
        <w:t xml:space="preserve"> если денежные средства в полном объеме не будут перечислены в </w:t>
      </w:r>
      <w:proofErr w:type="spellStart"/>
      <w:r w:rsidRPr="00DA1906">
        <w:rPr>
          <w:sz w:val="28"/>
          <w:szCs w:val="28"/>
        </w:rPr>
        <w:t>вышеустановленный</w:t>
      </w:r>
      <w:proofErr w:type="spellEnd"/>
      <w:r w:rsidRPr="00DA1906">
        <w:rPr>
          <w:sz w:val="28"/>
          <w:szCs w:val="28"/>
        </w:rPr>
        <w:t xml:space="preserve">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 xml:space="preserve">Перечень </w:t>
      </w:r>
      <w:proofErr w:type="gramStart"/>
      <w:r w:rsidRPr="00DA1906">
        <w:rPr>
          <w:sz w:val="28"/>
          <w:szCs w:val="28"/>
        </w:rPr>
        <w:t>дворовых территорий, подлежащих благоустройству в рамках реализации муниципальной программы подлежит</w:t>
      </w:r>
      <w:proofErr w:type="gramEnd"/>
      <w:r w:rsidRPr="00DA1906">
        <w:rPr>
          <w:sz w:val="28"/>
          <w:szCs w:val="28"/>
        </w:rPr>
        <w:t xml:space="preserve">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13" w:name="sub_34"/>
      <w:r w:rsidRPr="00DA1906">
        <w:rPr>
          <w:sz w:val="28"/>
          <w:szCs w:val="28"/>
        </w:rPr>
        <w:t>3.</w:t>
      </w:r>
      <w:r w:rsidR="004123D7">
        <w:rPr>
          <w:sz w:val="28"/>
          <w:szCs w:val="28"/>
        </w:rPr>
        <w:t>4</w:t>
      </w:r>
      <w:r w:rsidRPr="00DA1906">
        <w:rPr>
          <w:sz w:val="28"/>
          <w:szCs w:val="28"/>
        </w:rPr>
        <w:t>. Уполномоченное предприятие (организация)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 подлежащих благоустройству.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14" w:name="sub_35"/>
      <w:bookmarkEnd w:id="13"/>
      <w:r w:rsidRPr="00DA1906">
        <w:rPr>
          <w:sz w:val="28"/>
          <w:szCs w:val="28"/>
        </w:rPr>
        <w:t>3.</w:t>
      </w:r>
      <w:r w:rsidR="004123D7">
        <w:rPr>
          <w:sz w:val="28"/>
          <w:szCs w:val="28"/>
        </w:rPr>
        <w:t>5</w:t>
      </w:r>
      <w:r w:rsidRPr="00DA1906">
        <w:rPr>
          <w:sz w:val="28"/>
          <w:szCs w:val="28"/>
        </w:rPr>
        <w:t>. Уполномоченное предприятие (организация) ежемесячно:</w:t>
      </w:r>
    </w:p>
    <w:bookmarkEnd w:id="14"/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 xml:space="preserve"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 w:rsidR="008B5C3A">
        <w:rPr>
          <w:sz w:val="28"/>
          <w:szCs w:val="28"/>
        </w:rPr>
        <w:t>Дубров</w:t>
      </w:r>
      <w:r w:rsidR="00F32C85">
        <w:rPr>
          <w:sz w:val="28"/>
          <w:szCs w:val="28"/>
        </w:rPr>
        <w:t>ского района</w:t>
      </w:r>
      <w:r w:rsidRPr="00DA1906">
        <w:rPr>
          <w:sz w:val="28"/>
          <w:szCs w:val="28"/>
        </w:rPr>
        <w:t xml:space="preserve"> в сети Интернет;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8C432F" w:rsidRPr="006746C3" w:rsidRDefault="005E3288" w:rsidP="008C432F">
      <w:pPr>
        <w:pStyle w:val="p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bookmarkStart w:id="15" w:name="sub_36"/>
      <w:r w:rsidRPr="00DA1906">
        <w:rPr>
          <w:sz w:val="28"/>
          <w:szCs w:val="28"/>
        </w:rPr>
        <w:t>3.</w:t>
      </w:r>
      <w:r w:rsidR="004123D7">
        <w:rPr>
          <w:sz w:val="28"/>
          <w:szCs w:val="28"/>
        </w:rPr>
        <w:t>6</w:t>
      </w:r>
      <w:r w:rsidRPr="00DA1906">
        <w:rPr>
          <w:sz w:val="28"/>
          <w:szCs w:val="28"/>
        </w:rPr>
        <w:t xml:space="preserve">. Расходование аккумулированных денежных средств заинтересованных лиц осуществляется на оплату </w:t>
      </w:r>
      <w:r w:rsidR="004C5CF8">
        <w:rPr>
          <w:sz w:val="28"/>
          <w:szCs w:val="28"/>
        </w:rPr>
        <w:t>д</w:t>
      </w:r>
      <w:r w:rsidRPr="00DA1906">
        <w:rPr>
          <w:sz w:val="28"/>
          <w:szCs w:val="28"/>
        </w:rPr>
        <w:t>ополнительного перечн</w:t>
      </w:r>
      <w:r w:rsidR="004C5CF8">
        <w:rPr>
          <w:sz w:val="28"/>
          <w:szCs w:val="28"/>
        </w:rPr>
        <w:t>я</w:t>
      </w:r>
      <w:r w:rsidRPr="00DA1906">
        <w:rPr>
          <w:sz w:val="28"/>
          <w:szCs w:val="28"/>
        </w:rPr>
        <w:t xml:space="preserve"> работ по благоустройству дворовой территории, в рамках утвержденных </w:t>
      </w:r>
      <w:proofErr w:type="spellStart"/>
      <w:proofErr w:type="gramStart"/>
      <w:r w:rsidRPr="00DA1906">
        <w:rPr>
          <w:sz w:val="28"/>
          <w:szCs w:val="28"/>
        </w:rPr>
        <w:t>дизайн-проектов</w:t>
      </w:r>
      <w:proofErr w:type="spellEnd"/>
      <w:proofErr w:type="gramEnd"/>
      <w:r w:rsidRPr="00DA1906">
        <w:rPr>
          <w:sz w:val="28"/>
          <w:szCs w:val="28"/>
        </w:rPr>
        <w:t xml:space="preserve"> благоустройства дворовых территорий</w:t>
      </w:r>
      <w:r w:rsidR="004C5CF8">
        <w:rPr>
          <w:sz w:val="28"/>
          <w:szCs w:val="28"/>
        </w:rPr>
        <w:t xml:space="preserve">, в рамках утвержденных </w:t>
      </w:r>
      <w:proofErr w:type="spellStart"/>
      <w:r w:rsidR="004C5CF8">
        <w:rPr>
          <w:sz w:val="28"/>
          <w:szCs w:val="28"/>
        </w:rPr>
        <w:t>дизайн-проектов</w:t>
      </w:r>
      <w:proofErr w:type="spellEnd"/>
      <w:r w:rsidR="004C5CF8">
        <w:rPr>
          <w:sz w:val="28"/>
          <w:szCs w:val="28"/>
        </w:rPr>
        <w:t xml:space="preserve"> дворовых территорий в </w:t>
      </w:r>
      <w:r w:rsidR="004C5CF8">
        <w:rPr>
          <w:sz w:val="28"/>
          <w:szCs w:val="28"/>
        </w:rPr>
        <w:lastRenderedPageBreak/>
        <w:t>соответствии с условиями заключенных сог</w:t>
      </w:r>
      <w:r w:rsidRPr="00DA1906">
        <w:rPr>
          <w:sz w:val="28"/>
          <w:szCs w:val="28"/>
        </w:rPr>
        <w:t xml:space="preserve">лашений с заинтересованными лицами. С этой целью уполномоченное предприятие (организация) заключает соглашение с администрацией </w:t>
      </w:r>
      <w:r w:rsidR="005250BB">
        <w:rPr>
          <w:sz w:val="28"/>
          <w:szCs w:val="28"/>
        </w:rPr>
        <w:t>Дубров</w:t>
      </w:r>
      <w:r w:rsidR="00F32C85">
        <w:rPr>
          <w:sz w:val="28"/>
          <w:szCs w:val="28"/>
        </w:rPr>
        <w:t>ского района</w:t>
      </w:r>
      <w:r w:rsidRPr="00DA1906">
        <w:rPr>
          <w:sz w:val="28"/>
          <w:szCs w:val="28"/>
        </w:rPr>
        <w:t xml:space="preserve">, являющейся ответственным исполнителем мероприятий муниципальной </w:t>
      </w:r>
      <w:r w:rsidR="00F32C85">
        <w:rPr>
          <w:sz w:val="28"/>
          <w:szCs w:val="28"/>
        </w:rPr>
        <w:t>П</w:t>
      </w:r>
      <w:r w:rsidRPr="00DA1906">
        <w:rPr>
          <w:sz w:val="28"/>
          <w:szCs w:val="28"/>
        </w:rPr>
        <w:t>рограммы</w:t>
      </w:r>
      <w:r w:rsidR="005250BB">
        <w:rPr>
          <w:sz w:val="28"/>
          <w:szCs w:val="28"/>
        </w:rPr>
        <w:t xml:space="preserve"> «Формирование современной городской среды на 2018-2022 годы на территории р.п. Дубровка Дубровского городского поселения»</w:t>
      </w:r>
      <w:proofErr w:type="gramStart"/>
      <w:r w:rsidR="005250BB">
        <w:rPr>
          <w:sz w:val="28"/>
          <w:szCs w:val="28"/>
        </w:rPr>
        <w:t xml:space="preserve"> </w:t>
      </w:r>
      <w:r w:rsidRPr="00DA1906">
        <w:rPr>
          <w:sz w:val="28"/>
          <w:szCs w:val="28"/>
        </w:rPr>
        <w:t>,</w:t>
      </w:r>
      <w:proofErr w:type="gramEnd"/>
      <w:r w:rsidRPr="00DA1906">
        <w:rPr>
          <w:sz w:val="28"/>
          <w:szCs w:val="28"/>
        </w:rPr>
        <w:t xml:space="preserve"> и перечисляет соб</w:t>
      </w:r>
      <w:r w:rsidR="00F32C85">
        <w:rPr>
          <w:sz w:val="28"/>
          <w:szCs w:val="28"/>
        </w:rPr>
        <w:t>ранные средства на лицевой счет</w:t>
      </w:r>
      <w:r w:rsidR="005250BB">
        <w:rPr>
          <w:sz w:val="28"/>
          <w:szCs w:val="28"/>
        </w:rPr>
        <w:t xml:space="preserve"> </w:t>
      </w:r>
      <w:r w:rsidR="008C432F" w:rsidRPr="009C3539">
        <w:rPr>
          <w:sz w:val="28"/>
          <w:szCs w:val="28"/>
        </w:rPr>
        <w:t xml:space="preserve">№ </w:t>
      </w:r>
      <w:r w:rsidR="008C432F" w:rsidRPr="006746C3">
        <w:rPr>
          <w:sz w:val="28"/>
          <w:szCs w:val="28"/>
        </w:rPr>
        <w:t xml:space="preserve">40101810300000010008, открытый Администрацией Дубровского района </w:t>
      </w:r>
      <w:r w:rsidR="008C432F">
        <w:rPr>
          <w:sz w:val="28"/>
          <w:szCs w:val="28"/>
        </w:rPr>
        <w:t xml:space="preserve">в органах казначейства, как </w:t>
      </w:r>
      <w:r w:rsidR="00003ABA" w:rsidRPr="00003ABA">
        <w:rPr>
          <w:sz w:val="28"/>
          <w:szCs w:val="28"/>
        </w:rPr>
        <w:t>прочие субсидии бюджетам городских поселений.</w:t>
      </w:r>
      <w:r w:rsidR="00003ABA">
        <w:rPr>
          <w:color w:val="FF0000"/>
          <w:sz w:val="28"/>
          <w:szCs w:val="28"/>
        </w:rPr>
        <w:t xml:space="preserve"> </w:t>
      </w:r>
      <w:r w:rsidR="005265D7">
        <w:rPr>
          <w:sz w:val="28"/>
          <w:szCs w:val="28"/>
        </w:rPr>
        <w:t>Поступающие средства носят строго целевой характер.</w:t>
      </w:r>
      <w:r w:rsidR="008C432F" w:rsidRPr="006746C3">
        <w:rPr>
          <w:sz w:val="28"/>
          <w:szCs w:val="28"/>
        </w:rPr>
        <w:t xml:space="preserve">  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16" w:name="sub_37"/>
      <w:bookmarkEnd w:id="15"/>
      <w:r w:rsidRPr="00DA1906">
        <w:rPr>
          <w:sz w:val="28"/>
          <w:szCs w:val="28"/>
        </w:rPr>
        <w:t>3.</w:t>
      </w:r>
      <w:r w:rsidR="004123D7">
        <w:rPr>
          <w:sz w:val="28"/>
          <w:szCs w:val="28"/>
        </w:rPr>
        <w:t>7</w:t>
      </w:r>
      <w:r w:rsidRPr="00DA1906">
        <w:rPr>
          <w:sz w:val="28"/>
          <w:szCs w:val="28"/>
        </w:rPr>
        <w:t xml:space="preserve">. На сумму планируемых поступлений увеличиваются бюджетные ассигнования </w:t>
      </w:r>
      <w:r w:rsidR="00BF0D35">
        <w:rPr>
          <w:sz w:val="28"/>
          <w:szCs w:val="28"/>
        </w:rPr>
        <w:t xml:space="preserve">по бюджету </w:t>
      </w:r>
      <w:r w:rsidR="005265D7">
        <w:rPr>
          <w:sz w:val="28"/>
          <w:szCs w:val="28"/>
        </w:rPr>
        <w:t>Дубров</w:t>
      </w:r>
      <w:r w:rsidR="00BF0D35">
        <w:rPr>
          <w:sz w:val="28"/>
          <w:szCs w:val="28"/>
        </w:rPr>
        <w:t>ского городского поселения</w:t>
      </w:r>
      <w:r w:rsidRPr="00DA1906">
        <w:rPr>
          <w:sz w:val="28"/>
          <w:szCs w:val="28"/>
        </w:rPr>
        <w:t xml:space="preserve">, </w:t>
      </w:r>
      <w:r w:rsidR="004123D7">
        <w:rPr>
          <w:sz w:val="28"/>
          <w:szCs w:val="28"/>
        </w:rPr>
        <w:t xml:space="preserve">и администрации </w:t>
      </w:r>
      <w:r w:rsidR="000837C1">
        <w:rPr>
          <w:sz w:val="28"/>
          <w:szCs w:val="28"/>
        </w:rPr>
        <w:t>Дубровског</w:t>
      </w:r>
      <w:r w:rsidR="004123D7">
        <w:rPr>
          <w:sz w:val="28"/>
          <w:szCs w:val="28"/>
        </w:rPr>
        <w:t xml:space="preserve">о района </w:t>
      </w:r>
      <w:r w:rsidRPr="00DA1906">
        <w:rPr>
          <w:sz w:val="28"/>
          <w:szCs w:val="28"/>
        </w:rPr>
        <w:t>как главному распорядителю бюджетных сре</w:t>
      </w:r>
      <w:proofErr w:type="gramStart"/>
      <w:r w:rsidRPr="00DA1906">
        <w:rPr>
          <w:sz w:val="28"/>
          <w:szCs w:val="28"/>
        </w:rPr>
        <w:t>дств с п</w:t>
      </w:r>
      <w:proofErr w:type="gramEnd"/>
      <w:r w:rsidRPr="00DA1906">
        <w:rPr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17" w:name="sub_38"/>
      <w:bookmarkEnd w:id="16"/>
      <w:r w:rsidRPr="00DA1906">
        <w:rPr>
          <w:sz w:val="28"/>
          <w:szCs w:val="28"/>
        </w:rPr>
        <w:t>3.</w:t>
      </w:r>
      <w:r w:rsidR="004123D7">
        <w:rPr>
          <w:sz w:val="28"/>
          <w:szCs w:val="28"/>
        </w:rPr>
        <w:t>8</w:t>
      </w:r>
      <w:r w:rsidRPr="00DA1906">
        <w:rPr>
          <w:sz w:val="28"/>
          <w:szCs w:val="28"/>
        </w:rPr>
        <w:t xml:space="preserve">. Администрация </w:t>
      </w:r>
      <w:r w:rsidR="00A65C47">
        <w:rPr>
          <w:sz w:val="28"/>
          <w:szCs w:val="28"/>
        </w:rPr>
        <w:t>Дубровс</w:t>
      </w:r>
      <w:r w:rsidR="00BF0D35">
        <w:rPr>
          <w:sz w:val="28"/>
          <w:szCs w:val="28"/>
        </w:rPr>
        <w:t>кого района</w:t>
      </w:r>
      <w:r w:rsidRPr="00DA1906">
        <w:rPr>
          <w:sz w:val="28"/>
          <w:szCs w:val="28"/>
        </w:rPr>
        <w:t xml:space="preserve">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18" w:name="sub_39"/>
      <w:bookmarkEnd w:id="17"/>
      <w:r w:rsidRPr="00DA1906">
        <w:rPr>
          <w:sz w:val="28"/>
          <w:szCs w:val="28"/>
        </w:rPr>
        <w:t>3.</w:t>
      </w:r>
      <w:r w:rsidR="004123D7">
        <w:rPr>
          <w:sz w:val="28"/>
          <w:szCs w:val="28"/>
        </w:rPr>
        <w:t>9</w:t>
      </w:r>
      <w:r w:rsidRPr="00DA1906">
        <w:rPr>
          <w:sz w:val="28"/>
          <w:szCs w:val="28"/>
        </w:rPr>
        <w:t xml:space="preserve">. Администрация </w:t>
      </w:r>
      <w:r w:rsidR="000837C1">
        <w:rPr>
          <w:sz w:val="28"/>
          <w:szCs w:val="28"/>
        </w:rPr>
        <w:t>Дубровс</w:t>
      </w:r>
      <w:r w:rsidR="00BF0D35">
        <w:rPr>
          <w:sz w:val="28"/>
          <w:szCs w:val="28"/>
        </w:rPr>
        <w:t>кого района</w:t>
      </w:r>
      <w:r w:rsidRPr="00DA1906">
        <w:rPr>
          <w:sz w:val="28"/>
          <w:szCs w:val="28"/>
        </w:rPr>
        <w:t xml:space="preserve"> обеспечивает раздельный учет средств субсидии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муниципальную </w:t>
      </w:r>
      <w:r w:rsidR="00BF0D35">
        <w:rPr>
          <w:sz w:val="28"/>
          <w:szCs w:val="28"/>
        </w:rPr>
        <w:t>П</w:t>
      </w:r>
      <w:r w:rsidRPr="00DA1906">
        <w:rPr>
          <w:sz w:val="28"/>
          <w:szCs w:val="28"/>
        </w:rPr>
        <w:t>рограмму.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19" w:name="sub_310"/>
      <w:bookmarkEnd w:id="18"/>
      <w:r w:rsidRPr="00DA1906">
        <w:rPr>
          <w:sz w:val="28"/>
          <w:szCs w:val="28"/>
        </w:rPr>
        <w:t>3.1</w:t>
      </w:r>
      <w:r w:rsidR="004123D7">
        <w:rPr>
          <w:sz w:val="28"/>
          <w:szCs w:val="28"/>
        </w:rPr>
        <w:t>0</w:t>
      </w:r>
      <w:r w:rsidRPr="00DA1906">
        <w:rPr>
          <w:sz w:val="28"/>
          <w:szCs w:val="28"/>
        </w:rPr>
        <w:t xml:space="preserve">. Администрация </w:t>
      </w:r>
      <w:r w:rsidR="000837C1">
        <w:rPr>
          <w:sz w:val="28"/>
          <w:szCs w:val="28"/>
        </w:rPr>
        <w:t>Дубров</w:t>
      </w:r>
      <w:r w:rsidR="00BF0D35">
        <w:rPr>
          <w:sz w:val="28"/>
          <w:szCs w:val="28"/>
        </w:rPr>
        <w:t>ского района</w:t>
      </w:r>
      <w:r w:rsidRPr="00DA1906">
        <w:rPr>
          <w:sz w:val="28"/>
          <w:szCs w:val="28"/>
        </w:rPr>
        <w:t xml:space="preserve"> в срок до 01 ноября текущего финансового года осуществляет возврат средств уполномоченному предприятию (организации) по реквизитам, указанным в соглашении, на счет для перечисления средств заинтересованных лиц, в следующих случаях:</w:t>
      </w:r>
    </w:p>
    <w:bookmarkEnd w:id="19"/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- экономии денежных средств по итогам проведения конкурсных процедур;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- неисполнения работ по благоустройству дворовых территорий многоквартирных домов по вине подрядной организации;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- возникновения обстоятельств непреодолимой силы;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r w:rsidRPr="00DA1906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20" w:name="sub_311"/>
      <w:r w:rsidRPr="00DA1906">
        <w:rPr>
          <w:sz w:val="28"/>
          <w:szCs w:val="28"/>
        </w:rPr>
        <w:t>3.1</w:t>
      </w:r>
      <w:r w:rsidR="00BC1D3D">
        <w:rPr>
          <w:sz w:val="28"/>
          <w:szCs w:val="28"/>
        </w:rPr>
        <w:t>1</w:t>
      </w:r>
      <w:r w:rsidRPr="00DA1906">
        <w:rPr>
          <w:sz w:val="28"/>
          <w:szCs w:val="28"/>
        </w:rPr>
        <w:t>. Уполномоченное предприятие (организация),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течении 10 календарных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DA1906" w:rsidRPr="00DA1906" w:rsidRDefault="00DA1906" w:rsidP="00DA1906">
      <w:pPr>
        <w:jc w:val="both"/>
        <w:rPr>
          <w:sz w:val="28"/>
          <w:szCs w:val="28"/>
        </w:rPr>
      </w:pPr>
    </w:p>
    <w:p w:rsidR="00DA1906" w:rsidRPr="00DA1906" w:rsidRDefault="00DA1906" w:rsidP="00DA1906">
      <w:pPr>
        <w:jc w:val="center"/>
        <w:rPr>
          <w:b/>
          <w:sz w:val="28"/>
          <w:szCs w:val="28"/>
        </w:rPr>
      </w:pPr>
      <w:r w:rsidRPr="00DA1906">
        <w:rPr>
          <w:b/>
          <w:sz w:val="28"/>
          <w:szCs w:val="28"/>
        </w:rPr>
        <w:t xml:space="preserve">4. </w:t>
      </w:r>
      <w:proofErr w:type="gramStart"/>
      <w:r w:rsidRPr="00DA1906">
        <w:rPr>
          <w:b/>
          <w:sz w:val="28"/>
          <w:szCs w:val="28"/>
        </w:rPr>
        <w:t>КОНТРОЛЬ ЗА</w:t>
      </w:r>
      <w:proofErr w:type="gramEnd"/>
      <w:r w:rsidRPr="00DA1906">
        <w:rPr>
          <w:b/>
          <w:sz w:val="28"/>
          <w:szCs w:val="28"/>
        </w:rPr>
        <w:t xml:space="preserve"> СОБЛЮДЕНИЕМ УСЛОВИЙ ПОРЯДКА</w:t>
      </w:r>
    </w:p>
    <w:bookmarkEnd w:id="20"/>
    <w:p w:rsidR="005E3288" w:rsidRPr="00DA1906" w:rsidRDefault="005E3288" w:rsidP="005E3288">
      <w:pPr>
        <w:rPr>
          <w:sz w:val="28"/>
          <w:szCs w:val="28"/>
        </w:rPr>
      </w:pP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21" w:name="sub_41"/>
      <w:r w:rsidRPr="00DA1906">
        <w:rPr>
          <w:sz w:val="28"/>
          <w:szCs w:val="28"/>
        </w:rPr>
        <w:t xml:space="preserve">4.1. Администрация </w:t>
      </w:r>
      <w:r w:rsidR="00416A83">
        <w:rPr>
          <w:sz w:val="28"/>
          <w:szCs w:val="28"/>
        </w:rPr>
        <w:t>Дубров</w:t>
      </w:r>
      <w:r w:rsidR="00BF0D35">
        <w:rPr>
          <w:sz w:val="28"/>
          <w:szCs w:val="28"/>
        </w:rPr>
        <w:t>ского района</w:t>
      </w:r>
      <w:r w:rsidRPr="00DA1906">
        <w:rPr>
          <w:sz w:val="28"/>
          <w:szCs w:val="28"/>
        </w:rPr>
        <w:t xml:space="preserve"> </w:t>
      </w:r>
      <w:r w:rsidR="00416A83">
        <w:rPr>
          <w:sz w:val="28"/>
          <w:szCs w:val="28"/>
        </w:rPr>
        <w:t xml:space="preserve">Брянской области </w:t>
      </w:r>
      <w:r w:rsidRPr="00DA1906">
        <w:rPr>
          <w:sz w:val="28"/>
          <w:szCs w:val="28"/>
        </w:rPr>
        <w:t xml:space="preserve">и уполномоченная Общественная комиссия осуществляют </w:t>
      </w:r>
      <w:proofErr w:type="gramStart"/>
      <w:r w:rsidRPr="00DA1906">
        <w:rPr>
          <w:sz w:val="28"/>
          <w:szCs w:val="28"/>
        </w:rPr>
        <w:t>контроль за</w:t>
      </w:r>
      <w:proofErr w:type="gramEnd"/>
      <w:r w:rsidRPr="00DA1906">
        <w:rPr>
          <w:sz w:val="28"/>
          <w:szCs w:val="28"/>
        </w:rPr>
        <w:t xml:space="preserve">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администрации </w:t>
      </w:r>
      <w:r w:rsidR="00BF0D35">
        <w:rPr>
          <w:sz w:val="28"/>
          <w:szCs w:val="28"/>
        </w:rPr>
        <w:t xml:space="preserve"> </w:t>
      </w:r>
      <w:r w:rsidR="00416A83">
        <w:rPr>
          <w:sz w:val="28"/>
          <w:szCs w:val="28"/>
        </w:rPr>
        <w:t>Дубро</w:t>
      </w:r>
      <w:r w:rsidR="00BF0D35">
        <w:rPr>
          <w:sz w:val="28"/>
          <w:szCs w:val="28"/>
        </w:rPr>
        <w:t>вского района</w:t>
      </w:r>
      <w:r w:rsidRPr="00DA1906">
        <w:rPr>
          <w:sz w:val="28"/>
          <w:szCs w:val="28"/>
        </w:rPr>
        <w:t xml:space="preserve"> в сети "Интернет".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22" w:name="sub_42"/>
      <w:bookmarkEnd w:id="21"/>
      <w:r w:rsidRPr="00DA1906">
        <w:rPr>
          <w:sz w:val="28"/>
          <w:szCs w:val="28"/>
        </w:rPr>
        <w:t xml:space="preserve">4.2. </w:t>
      </w:r>
      <w:proofErr w:type="gramStart"/>
      <w:r w:rsidRPr="00DA1906">
        <w:rPr>
          <w:sz w:val="28"/>
          <w:szCs w:val="28"/>
        </w:rPr>
        <w:t>Контроль за</w:t>
      </w:r>
      <w:proofErr w:type="gramEnd"/>
      <w:r w:rsidRPr="00DA1906">
        <w:rPr>
          <w:sz w:val="28"/>
          <w:szCs w:val="28"/>
        </w:rPr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которых подлежат благоустройству, осуществляется администраци</w:t>
      </w:r>
      <w:r w:rsidR="00BA553A">
        <w:rPr>
          <w:sz w:val="28"/>
          <w:szCs w:val="28"/>
        </w:rPr>
        <w:t>ей</w:t>
      </w:r>
      <w:r w:rsidR="00BF0D35">
        <w:rPr>
          <w:sz w:val="28"/>
          <w:szCs w:val="28"/>
        </w:rPr>
        <w:t xml:space="preserve"> </w:t>
      </w:r>
      <w:r w:rsidR="00BA553A">
        <w:rPr>
          <w:sz w:val="28"/>
          <w:szCs w:val="28"/>
        </w:rPr>
        <w:t>Дубро</w:t>
      </w:r>
      <w:r w:rsidR="00BF0D35">
        <w:rPr>
          <w:sz w:val="28"/>
          <w:szCs w:val="28"/>
        </w:rPr>
        <w:t xml:space="preserve">вского </w:t>
      </w:r>
      <w:r w:rsidR="00BF0D35">
        <w:rPr>
          <w:sz w:val="28"/>
          <w:szCs w:val="28"/>
        </w:rPr>
        <w:lastRenderedPageBreak/>
        <w:t>района</w:t>
      </w:r>
      <w:r w:rsidRPr="00DA1906">
        <w:rPr>
          <w:sz w:val="28"/>
          <w:szCs w:val="28"/>
        </w:rPr>
        <w:t xml:space="preserve"> </w:t>
      </w:r>
      <w:r w:rsidR="00BA553A">
        <w:rPr>
          <w:sz w:val="28"/>
          <w:szCs w:val="28"/>
        </w:rPr>
        <w:t>и Финансовым управлением администрации Дубровского района</w:t>
      </w:r>
      <w:r w:rsidR="00A957ED">
        <w:rPr>
          <w:sz w:val="28"/>
          <w:szCs w:val="28"/>
        </w:rPr>
        <w:t xml:space="preserve"> </w:t>
      </w:r>
      <w:r w:rsidRPr="00DA1906">
        <w:rPr>
          <w:sz w:val="28"/>
          <w:szCs w:val="28"/>
        </w:rPr>
        <w:t>в соответствии с действующим законодательством.</w:t>
      </w:r>
    </w:p>
    <w:p w:rsidR="005E3288" w:rsidRPr="00DA1906" w:rsidRDefault="005E3288" w:rsidP="00DA1906">
      <w:pPr>
        <w:jc w:val="both"/>
        <w:rPr>
          <w:sz w:val="28"/>
          <w:szCs w:val="28"/>
        </w:rPr>
      </w:pPr>
      <w:bookmarkStart w:id="23" w:name="sub_43"/>
      <w:bookmarkEnd w:id="22"/>
      <w:r w:rsidRPr="00DA1906">
        <w:rPr>
          <w:sz w:val="28"/>
          <w:szCs w:val="28"/>
        </w:rPr>
        <w:t xml:space="preserve">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предприятию (организации) и заинтересованным лицам осуществляет администрация </w:t>
      </w:r>
      <w:r w:rsidR="00467FAC">
        <w:rPr>
          <w:sz w:val="28"/>
          <w:szCs w:val="28"/>
        </w:rPr>
        <w:t>Дубров</w:t>
      </w:r>
      <w:r w:rsidR="00BF0D35">
        <w:rPr>
          <w:sz w:val="28"/>
          <w:szCs w:val="28"/>
        </w:rPr>
        <w:t>ского района</w:t>
      </w:r>
      <w:r w:rsidRPr="00DA1906">
        <w:rPr>
          <w:sz w:val="28"/>
          <w:szCs w:val="28"/>
        </w:rPr>
        <w:t>.</w:t>
      </w:r>
    </w:p>
    <w:bookmarkEnd w:id="23"/>
    <w:p w:rsidR="005E3288" w:rsidRPr="00DA1906" w:rsidRDefault="005E3288" w:rsidP="00DA1906">
      <w:pPr>
        <w:jc w:val="both"/>
        <w:rPr>
          <w:sz w:val="28"/>
          <w:szCs w:val="28"/>
        </w:rPr>
      </w:pPr>
    </w:p>
    <w:p w:rsidR="00DF567A" w:rsidRPr="00DA1906" w:rsidRDefault="00DF567A" w:rsidP="00DA1906">
      <w:pPr>
        <w:jc w:val="both"/>
        <w:rPr>
          <w:spacing w:val="8"/>
          <w:sz w:val="28"/>
          <w:szCs w:val="28"/>
        </w:rPr>
      </w:pPr>
    </w:p>
    <w:p w:rsidR="00DF567A" w:rsidRPr="00DA1906" w:rsidRDefault="00DF567A">
      <w:pPr>
        <w:jc w:val="both"/>
        <w:rPr>
          <w:spacing w:val="8"/>
          <w:sz w:val="28"/>
          <w:szCs w:val="28"/>
        </w:rPr>
      </w:pPr>
    </w:p>
    <w:p w:rsidR="00DF567A" w:rsidRPr="00DA1906" w:rsidRDefault="00DF567A">
      <w:pPr>
        <w:jc w:val="both"/>
        <w:rPr>
          <w:spacing w:val="8"/>
          <w:sz w:val="28"/>
          <w:szCs w:val="28"/>
        </w:rPr>
      </w:pPr>
    </w:p>
    <w:p w:rsidR="00DF567A" w:rsidRDefault="00DF567A">
      <w:pPr>
        <w:jc w:val="both"/>
        <w:rPr>
          <w:spacing w:val="8"/>
          <w:sz w:val="24"/>
        </w:rPr>
      </w:pPr>
    </w:p>
    <w:p w:rsidR="00DF567A" w:rsidRDefault="00DF567A">
      <w:pPr>
        <w:jc w:val="both"/>
        <w:rPr>
          <w:i/>
          <w:iCs/>
          <w:spacing w:val="8"/>
          <w:sz w:val="24"/>
        </w:rPr>
      </w:pPr>
    </w:p>
    <w:p w:rsidR="00DF567A" w:rsidRDefault="00DF567A">
      <w:pPr>
        <w:jc w:val="both"/>
        <w:rPr>
          <w:i/>
          <w:iCs/>
          <w:spacing w:val="8"/>
          <w:sz w:val="24"/>
        </w:rPr>
      </w:pPr>
    </w:p>
    <w:sectPr w:rsidR="00DF567A" w:rsidSect="00B9472F">
      <w:pgSz w:w="11907" w:h="16840" w:code="9"/>
      <w:pgMar w:top="567" w:right="567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9A9"/>
    <w:multiLevelType w:val="hybridMultilevel"/>
    <w:tmpl w:val="1794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9F8"/>
    <w:multiLevelType w:val="hybridMultilevel"/>
    <w:tmpl w:val="4FE0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183F"/>
    <w:rsid w:val="00003ABA"/>
    <w:rsid w:val="00007F2C"/>
    <w:rsid w:val="00015EE8"/>
    <w:rsid w:val="00026A95"/>
    <w:rsid w:val="00057BFF"/>
    <w:rsid w:val="000837C1"/>
    <w:rsid w:val="00096EBF"/>
    <w:rsid w:val="000B5588"/>
    <w:rsid w:val="000E724A"/>
    <w:rsid w:val="001169DD"/>
    <w:rsid w:val="00124A4A"/>
    <w:rsid w:val="0013696A"/>
    <w:rsid w:val="00136B0A"/>
    <w:rsid w:val="00171634"/>
    <w:rsid w:val="00176967"/>
    <w:rsid w:val="001846FB"/>
    <w:rsid w:val="001D4C8C"/>
    <w:rsid w:val="00216E22"/>
    <w:rsid w:val="00222148"/>
    <w:rsid w:val="002375EF"/>
    <w:rsid w:val="002B13B7"/>
    <w:rsid w:val="002C315E"/>
    <w:rsid w:val="002C720A"/>
    <w:rsid w:val="002D2E8D"/>
    <w:rsid w:val="002F29FB"/>
    <w:rsid w:val="0030183F"/>
    <w:rsid w:val="003131E3"/>
    <w:rsid w:val="00331508"/>
    <w:rsid w:val="00336C12"/>
    <w:rsid w:val="003753A6"/>
    <w:rsid w:val="00393CDB"/>
    <w:rsid w:val="003D3A0C"/>
    <w:rsid w:val="00403A0D"/>
    <w:rsid w:val="004123D7"/>
    <w:rsid w:val="00416A83"/>
    <w:rsid w:val="00427243"/>
    <w:rsid w:val="00467FAC"/>
    <w:rsid w:val="004C0DC1"/>
    <w:rsid w:val="004C5CF8"/>
    <w:rsid w:val="004D039F"/>
    <w:rsid w:val="004E4E6F"/>
    <w:rsid w:val="004E5D49"/>
    <w:rsid w:val="00503042"/>
    <w:rsid w:val="005250BB"/>
    <w:rsid w:val="005265D7"/>
    <w:rsid w:val="005362D3"/>
    <w:rsid w:val="005818D9"/>
    <w:rsid w:val="0059648F"/>
    <w:rsid w:val="005A3960"/>
    <w:rsid w:val="005C6DDB"/>
    <w:rsid w:val="005E3288"/>
    <w:rsid w:val="005F6D75"/>
    <w:rsid w:val="00600BA6"/>
    <w:rsid w:val="00630FE6"/>
    <w:rsid w:val="00631F85"/>
    <w:rsid w:val="00642CBF"/>
    <w:rsid w:val="00672AD8"/>
    <w:rsid w:val="006B6031"/>
    <w:rsid w:val="00702C6B"/>
    <w:rsid w:val="00704E29"/>
    <w:rsid w:val="00706059"/>
    <w:rsid w:val="007136F4"/>
    <w:rsid w:val="00732B94"/>
    <w:rsid w:val="00735F5E"/>
    <w:rsid w:val="00741290"/>
    <w:rsid w:val="007418CF"/>
    <w:rsid w:val="007472AA"/>
    <w:rsid w:val="00752417"/>
    <w:rsid w:val="00757020"/>
    <w:rsid w:val="00793F2B"/>
    <w:rsid w:val="007A2F4C"/>
    <w:rsid w:val="007C18F3"/>
    <w:rsid w:val="00827471"/>
    <w:rsid w:val="00831AD7"/>
    <w:rsid w:val="00847DBF"/>
    <w:rsid w:val="0087605A"/>
    <w:rsid w:val="008B5C3A"/>
    <w:rsid w:val="008C3C93"/>
    <w:rsid w:val="008C432F"/>
    <w:rsid w:val="008E10E8"/>
    <w:rsid w:val="008E32F6"/>
    <w:rsid w:val="008E5401"/>
    <w:rsid w:val="00925047"/>
    <w:rsid w:val="0094629A"/>
    <w:rsid w:val="00961143"/>
    <w:rsid w:val="009B60A8"/>
    <w:rsid w:val="009E4A9A"/>
    <w:rsid w:val="00A60714"/>
    <w:rsid w:val="00A65C47"/>
    <w:rsid w:val="00A73758"/>
    <w:rsid w:val="00A739FE"/>
    <w:rsid w:val="00A769F9"/>
    <w:rsid w:val="00A957ED"/>
    <w:rsid w:val="00AA070D"/>
    <w:rsid w:val="00AB75A6"/>
    <w:rsid w:val="00AD525E"/>
    <w:rsid w:val="00B11900"/>
    <w:rsid w:val="00B138F3"/>
    <w:rsid w:val="00B17305"/>
    <w:rsid w:val="00B46C92"/>
    <w:rsid w:val="00B93149"/>
    <w:rsid w:val="00B9472F"/>
    <w:rsid w:val="00B9784A"/>
    <w:rsid w:val="00BA3B3A"/>
    <w:rsid w:val="00BA553A"/>
    <w:rsid w:val="00BA76BB"/>
    <w:rsid w:val="00BB68A6"/>
    <w:rsid w:val="00BC1D3D"/>
    <w:rsid w:val="00BC2C51"/>
    <w:rsid w:val="00BC65C1"/>
    <w:rsid w:val="00BF0D35"/>
    <w:rsid w:val="00C2456B"/>
    <w:rsid w:val="00C31BD1"/>
    <w:rsid w:val="00C31C79"/>
    <w:rsid w:val="00C46E18"/>
    <w:rsid w:val="00CA3945"/>
    <w:rsid w:val="00CB1AD9"/>
    <w:rsid w:val="00CC5E4B"/>
    <w:rsid w:val="00CD001B"/>
    <w:rsid w:val="00CD4A3B"/>
    <w:rsid w:val="00CD5012"/>
    <w:rsid w:val="00CD700C"/>
    <w:rsid w:val="00D012CB"/>
    <w:rsid w:val="00D419E0"/>
    <w:rsid w:val="00D454BA"/>
    <w:rsid w:val="00D67E95"/>
    <w:rsid w:val="00D70169"/>
    <w:rsid w:val="00DA1906"/>
    <w:rsid w:val="00DB0A49"/>
    <w:rsid w:val="00DE0077"/>
    <w:rsid w:val="00DE7565"/>
    <w:rsid w:val="00DF3282"/>
    <w:rsid w:val="00DF567A"/>
    <w:rsid w:val="00DF795D"/>
    <w:rsid w:val="00E709D3"/>
    <w:rsid w:val="00E95EA8"/>
    <w:rsid w:val="00EC0ED9"/>
    <w:rsid w:val="00EF0611"/>
    <w:rsid w:val="00F32C85"/>
    <w:rsid w:val="00F6478C"/>
    <w:rsid w:val="00F67634"/>
    <w:rsid w:val="00F67D30"/>
    <w:rsid w:val="00FA0A8B"/>
    <w:rsid w:val="00F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A0C"/>
  </w:style>
  <w:style w:type="paragraph" w:styleId="1">
    <w:name w:val="heading 1"/>
    <w:basedOn w:val="a"/>
    <w:next w:val="a"/>
    <w:qFormat/>
    <w:rsid w:val="003D3A0C"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rsid w:val="003D3A0C"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3A0C"/>
    <w:pPr>
      <w:jc w:val="center"/>
    </w:pPr>
    <w:rPr>
      <w:b/>
      <w:iCs/>
      <w:smallCaps/>
      <w:sz w:val="32"/>
    </w:rPr>
  </w:style>
  <w:style w:type="character" w:customStyle="1" w:styleId="a4">
    <w:name w:val="Цветовое выделение"/>
    <w:uiPriority w:val="99"/>
    <w:rsid w:val="005E328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E3288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5E32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E328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E328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4D039F"/>
    <w:pPr>
      <w:ind w:left="720"/>
      <w:contextualSpacing/>
    </w:pPr>
  </w:style>
  <w:style w:type="paragraph" w:styleId="aa">
    <w:name w:val="Balloon Text"/>
    <w:basedOn w:val="a"/>
    <w:link w:val="ab"/>
    <w:rsid w:val="00B46C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6C9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393CD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393CD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93CD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93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character" w:customStyle="1" w:styleId="a4">
    <w:name w:val="Цветовое выделение"/>
    <w:uiPriority w:val="99"/>
    <w:rsid w:val="005E328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E3288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5E32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E328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E328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4D039F"/>
    <w:pPr>
      <w:ind w:left="720"/>
      <w:contextualSpacing/>
    </w:pPr>
  </w:style>
  <w:style w:type="paragraph" w:styleId="aa">
    <w:name w:val="Balloon Text"/>
    <w:basedOn w:val="a"/>
    <w:link w:val="ab"/>
    <w:rsid w:val="00B46C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70253464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demo.garant.ru/document?id=24299799&amp;sub=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document?id=71509392&amp;sub=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mina\Desktop\&#1073;&#1083;&#1072;&#1085;&#1082;&#1080;\&#1041;&#1083;&#1072;&#1085;&#1082;%20-&#1087;&#1086;&#1089;&#1090;&#1072;&#1085;&#1086;&#1074;&#1083;&#1077;&#1085;&#1080;&#1077;%20&#1072;&#1076;.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AC05E-E38C-49C4-9C04-2BAAB824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-постановление ад. района</Template>
  <TotalTime>187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RePack by SPecialiST</cp:lastModifiedBy>
  <cp:revision>30</cp:revision>
  <cp:lastPrinted>2018-05-14T11:04:00Z</cp:lastPrinted>
  <dcterms:created xsi:type="dcterms:W3CDTF">2018-05-10T09:01:00Z</dcterms:created>
  <dcterms:modified xsi:type="dcterms:W3CDTF">2018-05-14T11:06:00Z</dcterms:modified>
</cp:coreProperties>
</file>