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CA" w:rsidRDefault="00E13ECA" w:rsidP="00E13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13ECA" w:rsidRDefault="00E13ECA" w:rsidP="00E13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E13ECA" w:rsidRDefault="00E13ECA" w:rsidP="00E13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0B3C0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13ECA" w:rsidRDefault="00E13ECA" w:rsidP="00E1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CA" w:rsidRDefault="00ED5DC6" w:rsidP="00E1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0B3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3C0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B3C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B3C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5DC6" w:rsidRDefault="00ED5DC6" w:rsidP="00E1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CA" w:rsidRDefault="00E13ECA" w:rsidP="00E13E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324C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плана работы Контрольно-счётной палаты Дубровского района на 201</w:t>
      </w:r>
      <w:r w:rsidR="00A27D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председателя Контрольно-счётной палаты Дубровского района от 31.12.201</w:t>
      </w:r>
      <w:r w:rsidR="00A27D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27D0A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ECA" w:rsidRDefault="00E13ECA" w:rsidP="00E13E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>бюджетная отчетность  и иные документы, содержащие информацию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A27D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ED5DC6" w:rsidRDefault="00ED5DC6" w:rsidP="00ED5D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E244CC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A27D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  <w:r>
        <w:t xml:space="preserve"> </w:t>
      </w:r>
    </w:p>
    <w:p w:rsidR="00ED5DC6" w:rsidRDefault="00ED5DC6" w:rsidP="00ED5DC6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E244CC">
        <w:rPr>
          <w:szCs w:val="28"/>
        </w:rPr>
        <w:t>Рябчинское</w:t>
      </w:r>
      <w:proofErr w:type="spellEnd"/>
      <w:r w:rsidR="00E244CC">
        <w:rPr>
          <w:szCs w:val="28"/>
        </w:rPr>
        <w:t xml:space="preserve"> </w:t>
      </w:r>
      <w:r>
        <w:rPr>
          <w:szCs w:val="28"/>
        </w:rPr>
        <w:t xml:space="preserve">сельское поселение»  </w:t>
      </w:r>
      <w:r>
        <w:rPr>
          <w:color w:val="000000"/>
          <w:szCs w:val="28"/>
        </w:rPr>
        <w:t>об исполнении бюджета  за 201</w:t>
      </w:r>
      <w:r w:rsidR="00A27D0A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год представлена до 1 апреля 2015 года</w:t>
      </w:r>
      <w:r w:rsidR="008300B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ED5DC6" w:rsidRDefault="00ED5DC6" w:rsidP="00ED5DC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E244CC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A27D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ED5DC6" w:rsidRDefault="00ED5DC6" w:rsidP="00A27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C0E">
        <w:rPr>
          <w:rFonts w:ascii="Times New Roman" w:hAnsi="Times New Roman" w:cs="Times New Roman"/>
          <w:b/>
          <w:sz w:val="28"/>
          <w:szCs w:val="28"/>
        </w:rPr>
        <w:t>Характеристика основных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показателей исполнения бюджета муниципального образования «</w:t>
      </w:r>
      <w:proofErr w:type="spellStart"/>
      <w:r w:rsidR="00E244CC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0B3C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E244CC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E24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0B3C0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B3C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B3C0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244CC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на 201</w:t>
      </w:r>
      <w:r w:rsidR="000B3C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B3C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0B3C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0B3C0E">
        <w:rPr>
          <w:rFonts w:ascii="Times New Roman" w:hAnsi="Times New Roman" w:cs="Times New Roman"/>
          <w:sz w:val="28"/>
          <w:szCs w:val="28"/>
        </w:rPr>
        <w:t>2176,5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0B3C0E">
        <w:rPr>
          <w:rFonts w:ascii="Times New Roman" w:hAnsi="Times New Roman" w:cs="Times New Roman"/>
          <w:sz w:val="28"/>
          <w:szCs w:val="28"/>
        </w:rPr>
        <w:t>2176,5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дефицита.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0B3C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0B3C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вносились изменения,  объем  дефицита изменялся один раз.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изменений бюджет на 201</w:t>
      </w:r>
      <w:r w:rsidR="000B3C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0B3C0E">
        <w:rPr>
          <w:rFonts w:ascii="Times New Roman" w:hAnsi="Times New Roman" w:cs="Times New Roman"/>
          <w:sz w:val="28"/>
          <w:szCs w:val="28"/>
        </w:rPr>
        <w:t>3023,9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0B3C0E">
        <w:rPr>
          <w:rFonts w:ascii="Times New Roman" w:hAnsi="Times New Roman" w:cs="Times New Roman"/>
          <w:sz w:val="28"/>
          <w:szCs w:val="28"/>
        </w:rPr>
        <w:t>3220,0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размере  </w:t>
      </w:r>
      <w:r w:rsidR="000B3C0E">
        <w:rPr>
          <w:rFonts w:ascii="Times New Roman" w:hAnsi="Times New Roman" w:cs="Times New Roman"/>
          <w:sz w:val="28"/>
          <w:szCs w:val="28"/>
        </w:rPr>
        <w:t>196,0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0B3C0E">
        <w:rPr>
          <w:rFonts w:ascii="Times New Roman" w:hAnsi="Times New Roman" w:cs="Times New Roman"/>
          <w:sz w:val="28"/>
          <w:szCs w:val="28"/>
        </w:rPr>
        <w:t>847,4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7338A">
        <w:rPr>
          <w:rFonts w:ascii="Times New Roman" w:hAnsi="Times New Roman" w:cs="Times New Roman"/>
          <w:sz w:val="28"/>
          <w:szCs w:val="28"/>
        </w:rPr>
        <w:t>на 38,9%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 </w:t>
      </w:r>
      <w:r w:rsidR="00C7338A">
        <w:rPr>
          <w:rFonts w:ascii="Times New Roman" w:hAnsi="Times New Roman" w:cs="Times New Roman"/>
          <w:sz w:val="28"/>
          <w:szCs w:val="28"/>
        </w:rPr>
        <w:t>1043,5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7338A">
        <w:rPr>
          <w:rFonts w:ascii="Times New Roman" w:hAnsi="Times New Roman" w:cs="Times New Roman"/>
          <w:sz w:val="28"/>
          <w:szCs w:val="28"/>
        </w:rPr>
        <w:t>на 48,0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733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C7338A">
        <w:rPr>
          <w:rFonts w:ascii="Times New Roman" w:hAnsi="Times New Roman" w:cs="Times New Roman"/>
          <w:sz w:val="28"/>
          <w:szCs w:val="28"/>
        </w:rPr>
        <w:t>2841,8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7338A">
        <w:rPr>
          <w:rFonts w:ascii="Times New Roman" w:hAnsi="Times New Roman" w:cs="Times New Roman"/>
          <w:sz w:val="28"/>
          <w:szCs w:val="28"/>
        </w:rPr>
        <w:t>94,0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C733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C7338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E5AAB">
        <w:rPr>
          <w:rFonts w:ascii="Times New Roman" w:hAnsi="Times New Roman" w:cs="Times New Roman"/>
          <w:sz w:val="28"/>
          <w:szCs w:val="28"/>
        </w:rPr>
        <w:t>4</w:t>
      </w:r>
      <w:r w:rsidR="00C7338A">
        <w:rPr>
          <w:rFonts w:ascii="Times New Roman" w:hAnsi="Times New Roman" w:cs="Times New Roman"/>
          <w:sz w:val="28"/>
          <w:szCs w:val="28"/>
        </w:rPr>
        <w:t>946,3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C7338A">
        <w:rPr>
          <w:rFonts w:ascii="Times New Roman" w:hAnsi="Times New Roman" w:cs="Times New Roman"/>
          <w:sz w:val="28"/>
          <w:szCs w:val="28"/>
        </w:rPr>
        <w:t>на 64,3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C733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7338A">
        <w:rPr>
          <w:rFonts w:ascii="Times New Roman" w:hAnsi="Times New Roman" w:cs="Times New Roman"/>
          <w:sz w:val="28"/>
          <w:szCs w:val="28"/>
        </w:rPr>
        <w:t>3013,0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C7338A">
        <w:rPr>
          <w:rFonts w:ascii="Times New Roman" w:hAnsi="Times New Roman" w:cs="Times New Roman"/>
          <w:sz w:val="28"/>
          <w:szCs w:val="28"/>
        </w:rPr>
        <w:t>93,6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C733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C7338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E5AAB">
        <w:rPr>
          <w:rFonts w:ascii="Times New Roman" w:hAnsi="Times New Roman" w:cs="Times New Roman"/>
          <w:sz w:val="28"/>
          <w:szCs w:val="28"/>
        </w:rPr>
        <w:t>4</w:t>
      </w:r>
      <w:r w:rsidR="00C7338A">
        <w:rPr>
          <w:rFonts w:ascii="Times New Roman" w:hAnsi="Times New Roman" w:cs="Times New Roman"/>
          <w:sz w:val="28"/>
          <w:szCs w:val="28"/>
        </w:rPr>
        <w:t>768,9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7338A">
        <w:rPr>
          <w:rFonts w:ascii="Times New Roman" w:hAnsi="Times New Roman" w:cs="Times New Roman"/>
          <w:sz w:val="28"/>
          <w:szCs w:val="28"/>
        </w:rPr>
        <w:t>61,3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C733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C7338A">
        <w:rPr>
          <w:rFonts w:ascii="Times New Roman" w:hAnsi="Times New Roman" w:cs="Times New Roman"/>
          <w:sz w:val="28"/>
          <w:szCs w:val="28"/>
        </w:rPr>
        <w:t xml:space="preserve">196,0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фактически сложился </w:t>
      </w:r>
      <w:r w:rsidR="00F9236D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в сумме  </w:t>
      </w:r>
      <w:r w:rsidR="00C7338A">
        <w:rPr>
          <w:rFonts w:ascii="Times New Roman" w:hAnsi="Times New Roman" w:cs="Times New Roman"/>
          <w:sz w:val="28"/>
          <w:szCs w:val="28"/>
        </w:rPr>
        <w:t>171,2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77C48" w:rsidRDefault="00077C48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225375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077C48" w:rsidRDefault="00077C48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225375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от </w:t>
      </w:r>
      <w:r w:rsidR="00006DF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253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06D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06DF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AD13C2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006D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06D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006D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доходы бюджета на 201</w:t>
      </w:r>
      <w:r w:rsidR="00006D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были утверждены в сумме </w:t>
      </w:r>
      <w:r w:rsidR="00006DFD">
        <w:rPr>
          <w:rFonts w:ascii="Times New Roman" w:hAnsi="Times New Roman" w:cs="Times New Roman"/>
          <w:sz w:val="28"/>
          <w:szCs w:val="28"/>
        </w:rPr>
        <w:t>2176,5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F43AE6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F4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006DFD">
        <w:rPr>
          <w:rFonts w:ascii="Times New Roman" w:hAnsi="Times New Roman"/>
          <w:bCs/>
          <w:sz w:val="28"/>
          <w:szCs w:val="28"/>
        </w:rPr>
        <w:t>2</w:t>
      </w:r>
      <w:r w:rsidR="00F43AE6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.02.201</w:t>
      </w:r>
      <w:r w:rsidR="00006DF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006DFD">
        <w:rPr>
          <w:rFonts w:ascii="Times New Roman" w:hAnsi="Times New Roman"/>
          <w:bCs/>
          <w:sz w:val="28"/>
          <w:szCs w:val="28"/>
        </w:rPr>
        <w:t>24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F43AE6">
        <w:rPr>
          <w:rFonts w:ascii="Times New Roman" w:hAnsi="Times New Roman"/>
          <w:bCs/>
          <w:sz w:val="28"/>
          <w:szCs w:val="28"/>
        </w:rPr>
        <w:t>2</w:t>
      </w:r>
      <w:r w:rsidR="00006DFD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</w:t>
      </w:r>
      <w:r w:rsidR="00F43AE6">
        <w:rPr>
          <w:rFonts w:ascii="Times New Roman" w:hAnsi="Times New Roman"/>
          <w:bCs/>
          <w:sz w:val="28"/>
          <w:szCs w:val="28"/>
        </w:rPr>
        <w:t>0</w:t>
      </w:r>
      <w:r w:rsidR="00006DFD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.201</w:t>
      </w:r>
      <w:r w:rsidR="00006DF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F43AE6">
        <w:rPr>
          <w:rFonts w:ascii="Times New Roman" w:hAnsi="Times New Roman"/>
          <w:bCs/>
          <w:sz w:val="28"/>
          <w:szCs w:val="28"/>
        </w:rPr>
        <w:t>3</w:t>
      </w:r>
      <w:r w:rsidR="00006DF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006DFD">
        <w:rPr>
          <w:rFonts w:ascii="Times New Roman" w:hAnsi="Times New Roman"/>
          <w:bCs/>
          <w:sz w:val="28"/>
          <w:szCs w:val="28"/>
        </w:rPr>
        <w:t>06</w:t>
      </w:r>
      <w:r>
        <w:rPr>
          <w:rFonts w:ascii="Times New Roman" w:hAnsi="Times New Roman"/>
          <w:bCs/>
          <w:sz w:val="28"/>
          <w:szCs w:val="28"/>
        </w:rPr>
        <w:t>.</w:t>
      </w:r>
      <w:r w:rsidR="00006DFD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006DF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006DFD">
        <w:rPr>
          <w:rFonts w:ascii="Times New Roman" w:hAnsi="Times New Roman"/>
          <w:bCs/>
          <w:sz w:val="28"/>
          <w:szCs w:val="28"/>
        </w:rPr>
        <w:t>37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F43AE6">
        <w:rPr>
          <w:rFonts w:ascii="Times New Roman" w:hAnsi="Times New Roman"/>
          <w:bCs/>
          <w:sz w:val="28"/>
          <w:szCs w:val="28"/>
        </w:rPr>
        <w:t>2</w:t>
      </w:r>
      <w:r w:rsidR="00006DF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.1</w:t>
      </w:r>
      <w:r w:rsidR="00006DF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.201</w:t>
      </w:r>
      <w:r w:rsidR="00006DF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006DFD">
        <w:rPr>
          <w:rFonts w:ascii="Times New Roman" w:hAnsi="Times New Roman"/>
          <w:bCs/>
          <w:sz w:val="28"/>
          <w:szCs w:val="28"/>
        </w:rPr>
        <w:t>46</w:t>
      </w:r>
      <w:r>
        <w:rPr>
          <w:rFonts w:ascii="Times New Roman" w:hAnsi="Times New Roman"/>
          <w:bCs/>
          <w:sz w:val="28"/>
          <w:szCs w:val="28"/>
        </w:rPr>
        <w:t xml:space="preserve">  «О внесении изменений и дополнений в решение </w:t>
      </w:r>
      <w:proofErr w:type="spellStart"/>
      <w:r w:rsidR="00F43AE6">
        <w:rPr>
          <w:rFonts w:ascii="Times New Roman" w:hAnsi="Times New Roman"/>
          <w:bCs/>
          <w:sz w:val="28"/>
          <w:szCs w:val="28"/>
        </w:rPr>
        <w:t>Рябчинского</w:t>
      </w:r>
      <w:proofErr w:type="spellEnd"/>
      <w:r w:rsidR="00F43A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Совета народных депутатов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43AE6">
        <w:rPr>
          <w:rFonts w:ascii="Times New Roman" w:hAnsi="Times New Roman" w:cs="Times New Roman"/>
          <w:sz w:val="28"/>
          <w:szCs w:val="28"/>
        </w:rPr>
        <w:t>Рябчинсколе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006D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06D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006D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были внесены изменения, первоначально утвержденные параметры доходной части бюджета увеличены на 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DFD">
        <w:rPr>
          <w:rFonts w:ascii="Times New Roman" w:hAnsi="Times New Roman" w:cs="Times New Roman"/>
          <w:sz w:val="28"/>
          <w:szCs w:val="28"/>
        </w:rPr>
        <w:t>847,4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06DFD">
        <w:rPr>
          <w:rFonts w:ascii="Times New Roman" w:hAnsi="Times New Roman" w:cs="Times New Roman"/>
          <w:sz w:val="28"/>
          <w:szCs w:val="28"/>
        </w:rPr>
        <w:t>на 38,9%</w:t>
      </w:r>
      <w:r>
        <w:rPr>
          <w:rFonts w:ascii="Times New Roman" w:hAnsi="Times New Roman" w:cs="Times New Roman"/>
          <w:sz w:val="28"/>
          <w:szCs w:val="28"/>
        </w:rPr>
        <w:t xml:space="preserve"> и составили   </w:t>
      </w:r>
      <w:r w:rsidR="00AA312E">
        <w:rPr>
          <w:rFonts w:ascii="Times New Roman" w:hAnsi="Times New Roman" w:cs="Times New Roman"/>
          <w:sz w:val="28"/>
          <w:szCs w:val="28"/>
        </w:rPr>
        <w:t>3023,9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 в основном связано с ростом безвозмездных поступлений </w:t>
      </w:r>
      <w:r w:rsidR="00B92F19">
        <w:rPr>
          <w:rFonts w:ascii="Times New Roman" w:hAnsi="Times New Roman" w:cs="Times New Roman"/>
          <w:sz w:val="28"/>
          <w:szCs w:val="28"/>
        </w:rPr>
        <w:t xml:space="preserve"> </w:t>
      </w:r>
      <w:r w:rsidR="00AA312E">
        <w:rPr>
          <w:rFonts w:ascii="Times New Roman" w:hAnsi="Times New Roman" w:cs="Times New Roman"/>
          <w:sz w:val="28"/>
          <w:szCs w:val="28"/>
        </w:rPr>
        <w:t>на сумму</w:t>
      </w:r>
      <w:r w:rsidR="00B92F19">
        <w:rPr>
          <w:rFonts w:ascii="Times New Roman" w:hAnsi="Times New Roman" w:cs="Times New Roman"/>
          <w:sz w:val="28"/>
          <w:szCs w:val="28"/>
        </w:rPr>
        <w:t xml:space="preserve"> </w:t>
      </w:r>
      <w:r w:rsidR="00AA312E">
        <w:rPr>
          <w:rFonts w:ascii="Times New Roman" w:hAnsi="Times New Roman" w:cs="Times New Roman"/>
          <w:sz w:val="28"/>
          <w:szCs w:val="28"/>
        </w:rPr>
        <w:t>638,0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F19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  <w:r>
        <w:rPr>
          <w:rFonts w:ascii="Times New Roman" w:hAnsi="Times New Roman" w:cs="Times New Roman"/>
          <w:sz w:val="28"/>
          <w:szCs w:val="28"/>
        </w:rPr>
        <w:t xml:space="preserve">дотации на </w:t>
      </w:r>
      <w:r w:rsidR="00AA31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12E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AA312E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1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12E">
        <w:rPr>
          <w:rFonts w:ascii="Times New Roman" w:hAnsi="Times New Roman" w:cs="Times New Roman"/>
          <w:sz w:val="28"/>
          <w:szCs w:val="28"/>
        </w:rPr>
        <w:t>на 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5719B">
        <w:rPr>
          <w:rFonts w:ascii="Times New Roman" w:hAnsi="Times New Roman" w:cs="Times New Roman"/>
          <w:sz w:val="28"/>
          <w:szCs w:val="28"/>
        </w:rPr>
        <w:t xml:space="preserve"> </w:t>
      </w:r>
      <w:r w:rsidR="00AA312E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B">
        <w:rPr>
          <w:rFonts w:ascii="Times New Roman" w:hAnsi="Times New Roman" w:cs="Times New Roman"/>
          <w:sz w:val="28"/>
          <w:szCs w:val="28"/>
        </w:rPr>
        <w:t xml:space="preserve">– </w:t>
      </w:r>
      <w:r w:rsidR="00AA312E">
        <w:rPr>
          <w:rFonts w:ascii="Times New Roman" w:hAnsi="Times New Roman" w:cs="Times New Roman"/>
          <w:sz w:val="28"/>
          <w:szCs w:val="28"/>
        </w:rPr>
        <w:t>на 40,0</w:t>
      </w:r>
      <w:r w:rsidR="0035719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92F19">
        <w:rPr>
          <w:rFonts w:ascii="Times New Roman" w:hAnsi="Times New Roman" w:cs="Times New Roman"/>
          <w:sz w:val="28"/>
          <w:szCs w:val="28"/>
        </w:rPr>
        <w:t xml:space="preserve">прочие </w:t>
      </w: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</w:t>
      </w:r>
      <w:r w:rsidR="00B92F19">
        <w:rPr>
          <w:rFonts w:ascii="Times New Roman" w:hAnsi="Times New Roman" w:cs="Times New Roman"/>
          <w:sz w:val="28"/>
          <w:szCs w:val="28"/>
        </w:rPr>
        <w:t xml:space="preserve">– </w:t>
      </w:r>
      <w:r w:rsidR="00AA312E">
        <w:rPr>
          <w:rFonts w:ascii="Times New Roman" w:hAnsi="Times New Roman" w:cs="Times New Roman"/>
          <w:sz w:val="28"/>
          <w:szCs w:val="28"/>
        </w:rPr>
        <w:t>на 603,5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(далее собственным) прогноз поступлений увеличен  на  </w:t>
      </w:r>
      <w:r w:rsidR="00AA312E">
        <w:rPr>
          <w:rFonts w:ascii="Times New Roman" w:hAnsi="Times New Roman" w:cs="Times New Roman"/>
          <w:sz w:val="28"/>
          <w:szCs w:val="28"/>
        </w:rPr>
        <w:t>209,4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312E">
        <w:rPr>
          <w:rFonts w:ascii="Times New Roman" w:hAnsi="Times New Roman" w:cs="Times New Roman"/>
          <w:sz w:val="28"/>
          <w:szCs w:val="28"/>
        </w:rPr>
        <w:t>на 48,9</w:t>
      </w:r>
      <w:r w:rsidR="003204A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204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proofErr w:type="spellStart"/>
      <w:r w:rsidR="00B92F19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3204AC">
        <w:rPr>
          <w:rFonts w:ascii="Times New Roman" w:hAnsi="Times New Roman" w:cs="Times New Roman"/>
          <w:sz w:val="28"/>
          <w:szCs w:val="28"/>
        </w:rPr>
        <w:t>2841,8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3204AC">
        <w:rPr>
          <w:rFonts w:ascii="Times New Roman" w:hAnsi="Times New Roman" w:cs="Times New Roman"/>
          <w:sz w:val="28"/>
          <w:szCs w:val="28"/>
        </w:rPr>
        <w:t>на 130,6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 и </w:t>
      </w:r>
      <w:r w:rsidR="003204AC">
        <w:rPr>
          <w:rFonts w:ascii="Times New Roman" w:hAnsi="Times New Roman" w:cs="Times New Roman"/>
          <w:sz w:val="28"/>
          <w:szCs w:val="28"/>
        </w:rPr>
        <w:t>94,0</w:t>
      </w:r>
      <w:r>
        <w:rPr>
          <w:rFonts w:ascii="Times New Roman" w:hAnsi="Times New Roman" w:cs="Times New Roman"/>
          <w:sz w:val="28"/>
          <w:szCs w:val="28"/>
        </w:rPr>
        <w:t>% к утвержденному прогнозу.</w:t>
      </w:r>
    </w:p>
    <w:p w:rsidR="003204AC" w:rsidRDefault="003204AC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Динамика доходной части бюджета муниципального образования «</w:t>
      </w:r>
      <w:proofErr w:type="spellStart"/>
      <w:r w:rsidR="00EC2F8B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3204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9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204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Layout w:type="fixed"/>
        <w:tblLook w:val="04A0"/>
      </w:tblPr>
      <w:tblGrid>
        <w:gridCol w:w="1627"/>
        <w:gridCol w:w="956"/>
        <w:gridCol w:w="851"/>
        <w:gridCol w:w="709"/>
        <w:gridCol w:w="992"/>
        <w:gridCol w:w="746"/>
        <w:gridCol w:w="996"/>
        <w:gridCol w:w="668"/>
        <w:gridCol w:w="992"/>
        <w:gridCol w:w="673"/>
      </w:tblGrid>
      <w:tr w:rsidR="00ED5DC6" w:rsidTr="00ED5DC6">
        <w:trPr>
          <w:trHeight w:val="24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FA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A30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FA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A30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FA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A30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FA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A30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FA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A30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D5DC6" w:rsidTr="00ED5DC6">
        <w:trPr>
          <w:trHeight w:val="20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02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r w:rsidR="0002603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02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r w:rsidR="0002603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02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r w:rsidR="0002603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026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r w:rsidR="0002603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FA30DD" w:rsidTr="00ED5D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Pr="00EC2F8B" w:rsidRDefault="00FA30DD" w:rsidP="00CA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Pr="00EC2F8B" w:rsidRDefault="00FA30DD" w:rsidP="00CA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Pr="00EC2F8B" w:rsidRDefault="00FA30DD" w:rsidP="00CA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Pr="00EC2F8B" w:rsidRDefault="00FA30DD" w:rsidP="00CA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3 062,7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Pr="00EC2F8B" w:rsidRDefault="00FA30DD" w:rsidP="00CA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Pr="00EC2F8B" w:rsidRDefault="00FA30DD" w:rsidP="00CA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8B">
              <w:rPr>
                <w:rFonts w:ascii="Times New Roman" w:hAnsi="Times New Roman" w:cs="Times New Roman"/>
                <w:b/>
                <w:sz w:val="20"/>
                <w:szCs w:val="20"/>
              </w:rPr>
              <w:t>7 970,2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Pr="00EC2F8B" w:rsidRDefault="00FA30DD" w:rsidP="00CA0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2,6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Pr="00EC2F8B" w:rsidRDefault="00FA3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2841,8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Pr="00EC2F8B" w:rsidRDefault="00FA3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35,6</w:t>
            </w:r>
          </w:p>
        </w:tc>
      </w:tr>
      <w:tr w:rsidR="00FA30DD" w:rsidTr="00ED5D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00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</w:tr>
      <w:tr w:rsidR="00FA30DD" w:rsidTr="00ED5D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1 025,6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0071C5" w:rsidP="0000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FA30DD" w:rsidTr="00ED5D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0071C5" w:rsidP="00007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FA30DD" w:rsidTr="00ED5D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2 481,3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6 884,8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 w:rsidP="00CA0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2,8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FA3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DD" w:rsidRDefault="000071C5" w:rsidP="006E3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</w:tr>
    </w:tbl>
    <w:p w:rsidR="00077C48" w:rsidRDefault="00077C48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FA30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A03967">
        <w:rPr>
          <w:rFonts w:ascii="Times New Roman" w:hAnsi="Times New Roman" w:cs="Times New Roman"/>
          <w:sz w:val="28"/>
          <w:szCs w:val="28"/>
        </w:rPr>
        <w:t>Рябчинско</w:t>
      </w:r>
      <w:proofErr w:type="gramStart"/>
      <w:r w:rsidR="00A0396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7348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</w:t>
      </w:r>
      <w:r w:rsidR="00FA30DD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A30DD">
        <w:rPr>
          <w:rFonts w:ascii="Times New Roman" w:hAnsi="Times New Roman" w:cs="Times New Roman"/>
          <w:sz w:val="28"/>
          <w:szCs w:val="28"/>
        </w:rPr>
        <w:t>5128,4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6034">
        <w:rPr>
          <w:rFonts w:ascii="Times New Roman" w:hAnsi="Times New Roman" w:cs="Times New Roman"/>
          <w:sz w:val="28"/>
          <w:szCs w:val="28"/>
        </w:rPr>
        <w:t>на 64,</w:t>
      </w:r>
      <w:r w:rsidR="000071C5">
        <w:rPr>
          <w:rFonts w:ascii="Times New Roman" w:hAnsi="Times New Roman" w:cs="Times New Roman"/>
          <w:sz w:val="28"/>
          <w:szCs w:val="28"/>
        </w:rPr>
        <w:t>4</w:t>
      </w:r>
      <w:r w:rsidR="0002603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6034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основном за счет </w:t>
      </w:r>
      <w:r w:rsidR="00026034">
        <w:rPr>
          <w:rFonts w:ascii="Times New Roman" w:hAnsi="Times New Roman" w:cs="Times New Roman"/>
          <w:sz w:val="28"/>
          <w:szCs w:val="28"/>
        </w:rPr>
        <w:t>уменьшения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поступлений. </w:t>
      </w:r>
      <w:r w:rsidRPr="000071C5">
        <w:rPr>
          <w:rFonts w:ascii="Times New Roman" w:hAnsi="Times New Roman" w:cs="Times New Roman"/>
          <w:sz w:val="28"/>
          <w:szCs w:val="28"/>
        </w:rPr>
        <w:t>Темп</w:t>
      </w:r>
      <w:r>
        <w:rPr>
          <w:rFonts w:ascii="Times New Roman" w:hAnsi="Times New Roman" w:cs="Times New Roman"/>
          <w:sz w:val="28"/>
          <w:szCs w:val="28"/>
        </w:rPr>
        <w:t xml:space="preserve"> роста собственных доходов по сравнению с уровнем 201</w:t>
      </w:r>
      <w:r w:rsidR="000260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05C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0071C5">
        <w:rPr>
          <w:rFonts w:ascii="Times New Roman" w:hAnsi="Times New Roman" w:cs="Times New Roman"/>
          <w:sz w:val="28"/>
          <w:szCs w:val="28"/>
        </w:rPr>
        <w:t>125,9</w:t>
      </w:r>
      <w:r w:rsidR="006614B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0071C5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ED5DC6">
        <w:rPr>
          <w:rFonts w:ascii="Times New Roman" w:hAnsi="Times New Roman" w:cs="Times New Roman"/>
          <w:sz w:val="28"/>
          <w:szCs w:val="28"/>
        </w:rPr>
        <w:t xml:space="preserve"> темпов роста безвозмездных поступлений над темпами роста собственных доходов, </w:t>
      </w:r>
      <w:proofErr w:type="gramStart"/>
      <w:r w:rsidR="00ED5DC6">
        <w:rPr>
          <w:rFonts w:ascii="Times New Roman" w:hAnsi="Times New Roman" w:cs="Times New Roman"/>
          <w:sz w:val="28"/>
          <w:szCs w:val="28"/>
        </w:rPr>
        <w:t>сложившаяся</w:t>
      </w:r>
      <w:proofErr w:type="gramEnd"/>
      <w:r w:rsidR="00ED5DC6">
        <w:rPr>
          <w:rFonts w:ascii="Times New Roman" w:hAnsi="Times New Roman" w:cs="Times New Roman"/>
          <w:sz w:val="28"/>
          <w:szCs w:val="28"/>
        </w:rPr>
        <w:t xml:space="preserve"> </w:t>
      </w:r>
      <w:r w:rsidR="00DD705C">
        <w:rPr>
          <w:rFonts w:ascii="Times New Roman" w:hAnsi="Times New Roman" w:cs="Times New Roman"/>
          <w:sz w:val="28"/>
          <w:szCs w:val="28"/>
        </w:rPr>
        <w:t xml:space="preserve">в 2015 году на </w:t>
      </w:r>
      <w:r>
        <w:rPr>
          <w:rFonts w:ascii="Times New Roman" w:hAnsi="Times New Roman" w:cs="Times New Roman"/>
          <w:sz w:val="28"/>
          <w:szCs w:val="28"/>
        </w:rPr>
        <w:t>29,1</w:t>
      </w:r>
      <w:r w:rsidR="00DD705C"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ED5DC6">
        <w:rPr>
          <w:rFonts w:ascii="Times New Roman" w:hAnsi="Times New Roman" w:cs="Times New Roman"/>
          <w:sz w:val="28"/>
          <w:szCs w:val="28"/>
        </w:rPr>
        <w:t xml:space="preserve">. План по собственным доходам исполнен в объеме  </w:t>
      </w:r>
      <w:r w:rsidR="00DD705C">
        <w:rPr>
          <w:rFonts w:ascii="Times New Roman" w:hAnsi="Times New Roman" w:cs="Times New Roman"/>
          <w:sz w:val="28"/>
          <w:szCs w:val="28"/>
        </w:rPr>
        <w:t xml:space="preserve">659,8 </w:t>
      </w:r>
      <w:r w:rsidR="00ED5DC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D705C">
        <w:rPr>
          <w:rFonts w:ascii="Times New Roman" w:hAnsi="Times New Roman" w:cs="Times New Roman"/>
          <w:sz w:val="28"/>
          <w:szCs w:val="28"/>
        </w:rPr>
        <w:t>103,6</w:t>
      </w:r>
      <w:r w:rsidR="00ED5DC6">
        <w:rPr>
          <w:rFonts w:ascii="Times New Roman" w:hAnsi="Times New Roman" w:cs="Times New Roman"/>
          <w:sz w:val="28"/>
          <w:szCs w:val="28"/>
        </w:rPr>
        <w:t xml:space="preserve"> %</w:t>
      </w:r>
      <w:r w:rsidR="00CF6F1F">
        <w:rPr>
          <w:rFonts w:ascii="Times New Roman" w:hAnsi="Times New Roman" w:cs="Times New Roman"/>
          <w:sz w:val="28"/>
          <w:szCs w:val="28"/>
        </w:rPr>
        <w:t xml:space="preserve"> плановых назначений</w:t>
      </w:r>
      <w:r w:rsidR="00ED5DC6"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CF6F1F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DD70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0071C5">
        <w:rPr>
          <w:rFonts w:ascii="Times New Roman" w:hAnsi="Times New Roman" w:cs="Times New Roman"/>
          <w:sz w:val="28"/>
          <w:szCs w:val="28"/>
        </w:rPr>
        <w:t>23,2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0071C5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0071C5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</w:t>
      </w:r>
      <w:r w:rsidRPr="0073371F">
        <w:rPr>
          <w:rFonts w:ascii="Times New Roman" w:hAnsi="Times New Roman" w:cs="Times New Roman"/>
          <w:sz w:val="28"/>
          <w:szCs w:val="28"/>
        </w:rPr>
        <w:t>и является</w:t>
      </w:r>
      <w:r>
        <w:rPr>
          <w:rFonts w:ascii="Times New Roman" w:hAnsi="Times New Roman" w:cs="Times New Roman"/>
          <w:sz w:val="28"/>
          <w:szCs w:val="28"/>
        </w:rPr>
        <w:t xml:space="preserve"> наи</w:t>
      </w:r>
      <w:r w:rsidR="000071C5">
        <w:rPr>
          <w:rFonts w:ascii="Times New Roman" w:hAnsi="Times New Roman" w:cs="Times New Roman"/>
          <w:sz w:val="28"/>
          <w:szCs w:val="28"/>
        </w:rPr>
        <w:t>высшим</w:t>
      </w:r>
      <w:r>
        <w:rPr>
          <w:rFonts w:ascii="Times New Roman" w:hAnsi="Times New Roman" w:cs="Times New Roman"/>
          <w:sz w:val="28"/>
          <w:szCs w:val="28"/>
        </w:rPr>
        <w:t xml:space="preserve"> показателем за последние пять лет.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656236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0071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0071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ED5DC6" w:rsidRDefault="00ED5DC6" w:rsidP="00ED5DC6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W w:w="0" w:type="auto"/>
        <w:tblInd w:w="360" w:type="dxa"/>
        <w:tblLook w:val="04A0"/>
      </w:tblPr>
      <w:tblGrid>
        <w:gridCol w:w="1627"/>
        <w:gridCol w:w="1514"/>
        <w:gridCol w:w="1514"/>
        <w:gridCol w:w="1518"/>
        <w:gridCol w:w="1518"/>
        <w:gridCol w:w="1519"/>
      </w:tblGrid>
      <w:tr w:rsidR="00ED5DC6" w:rsidTr="0002603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02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260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02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260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02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260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02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260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02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2603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26034" w:rsidTr="0002603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34" w:rsidRDefault="00026034" w:rsidP="00026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026034" w:rsidRDefault="00026034" w:rsidP="00026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6034" w:rsidTr="0002603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34" w:rsidRDefault="00026034" w:rsidP="00026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</w:tr>
      <w:tr w:rsidR="00026034" w:rsidTr="0002603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34" w:rsidRDefault="00026034" w:rsidP="00026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</w:tr>
      <w:tr w:rsidR="00026034" w:rsidTr="0002603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34" w:rsidRDefault="00026034" w:rsidP="00026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026034" w:rsidTr="0002603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034" w:rsidRDefault="00026034" w:rsidP="00026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 w:rsidP="00CA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034" w:rsidRDefault="00026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</w:tr>
    </w:tbl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04239C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0071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04239C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04239C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C62499" w:rsidRDefault="00C62499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CFA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заданий  по налоговым и неналоговым доходам обеспечено на </w:t>
      </w:r>
      <w:r w:rsidR="00077C48">
        <w:rPr>
          <w:rFonts w:ascii="Times New Roman" w:hAnsi="Times New Roman" w:cs="Times New Roman"/>
          <w:sz w:val="28"/>
          <w:szCs w:val="28"/>
        </w:rPr>
        <w:t>103,6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2450B5">
        <w:rPr>
          <w:rFonts w:ascii="Times New Roman" w:hAnsi="Times New Roman" w:cs="Times New Roman"/>
          <w:sz w:val="28"/>
          <w:szCs w:val="28"/>
        </w:rPr>
        <w:t>9</w:t>
      </w:r>
      <w:r w:rsidR="00077C48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77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неналоговые доходы составляют </w:t>
      </w:r>
      <w:r w:rsidR="00077C48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</w:t>
      </w:r>
      <w:proofErr w:type="spellStart"/>
      <w:r w:rsidR="002450B5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077C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7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77C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ED5DC6" w:rsidTr="00ED5DC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07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77C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07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77C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077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77C4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D5DC6" w:rsidTr="00ED5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077C48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1 025,6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7C48">
              <w:rPr>
                <w:rFonts w:ascii="Times New Roman" w:hAnsi="Times New Roman" w:cs="Times New Roman"/>
                <w:b/>
                <w:sz w:val="24"/>
                <w:szCs w:val="24"/>
              </w:rPr>
              <w:t>631,0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97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077C48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97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077C48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97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C48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97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077C48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97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077C48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97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077C48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7C48">
              <w:rPr>
                <w:rFonts w:ascii="Times New Roman" w:hAnsi="Times New Roman" w:cs="Times New Roman"/>
                <w:b/>
                <w:sz w:val="24"/>
                <w:szCs w:val="24"/>
              </w:rPr>
              <w:t>28,8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973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</w:tr>
      <w:tr w:rsidR="00077C48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48" w:rsidRDefault="0007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Pr="00EA3E71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7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Pr="00EA3E71" w:rsidRDefault="0007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77C48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Pr="00EA3E71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71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Pr="00EA3E71" w:rsidRDefault="0007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C48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аренды </w:t>
            </w:r>
            <w:r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Pr="00EA3E71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71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Pr="00EA3E71" w:rsidRDefault="00077C48" w:rsidP="0007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973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77C48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 w:rsidP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07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48" w:rsidRDefault="00CA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5DC6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07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07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1085,4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077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A08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основным доходным источником, сформировавшим  </w:t>
      </w:r>
      <w:r w:rsidR="00CA08AB">
        <w:rPr>
          <w:rFonts w:ascii="Times New Roman" w:hAnsi="Times New Roman" w:cs="Times New Roman"/>
          <w:sz w:val="28"/>
          <w:szCs w:val="28"/>
        </w:rPr>
        <w:t>73,7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8A0CFA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8A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CA08AB"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ED5DC6" w:rsidRDefault="00ED5DC6" w:rsidP="00ED5DC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proofErr w:type="spellStart"/>
      <w:r w:rsidR="00C04E0C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A08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</w:t>
      </w:r>
      <w:r w:rsidR="00CA08AB">
        <w:rPr>
          <w:rFonts w:ascii="Times New Roman" w:hAnsi="Times New Roman" w:cs="Times New Roman"/>
          <w:sz w:val="28"/>
          <w:szCs w:val="28"/>
        </w:rPr>
        <w:t>631,0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A08AB">
        <w:rPr>
          <w:rFonts w:ascii="Times New Roman" w:hAnsi="Times New Roman" w:cs="Times New Roman"/>
          <w:sz w:val="28"/>
          <w:szCs w:val="28"/>
        </w:rPr>
        <w:t>103,6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ED5DC6" w:rsidRDefault="00C04E0C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DC6">
        <w:rPr>
          <w:rFonts w:ascii="Times New Roman" w:hAnsi="Times New Roman" w:cs="Times New Roman"/>
          <w:sz w:val="28"/>
          <w:szCs w:val="28"/>
        </w:rPr>
        <w:t xml:space="preserve">о группе налоговых доходов выполнение плановых назначений  обеспечено по </w:t>
      </w:r>
      <w:r w:rsidR="00CA08AB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ED5DC6"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CA08AB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его долю приходится </w:t>
      </w:r>
      <w:r w:rsidR="00CA08AB">
        <w:rPr>
          <w:rFonts w:ascii="Times New Roman" w:hAnsi="Times New Roman" w:cs="Times New Roman"/>
          <w:sz w:val="28"/>
          <w:szCs w:val="28"/>
        </w:rPr>
        <w:t>77,1</w:t>
      </w:r>
      <w:r>
        <w:rPr>
          <w:rFonts w:ascii="Times New Roman" w:hAnsi="Times New Roman" w:cs="Times New Roman"/>
          <w:sz w:val="28"/>
          <w:szCs w:val="28"/>
        </w:rPr>
        <w:t>% налоговых доходов бюджета.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CA08AB">
        <w:rPr>
          <w:rFonts w:ascii="Times New Roman" w:hAnsi="Times New Roman" w:cs="Times New Roman"/>
          <w:sz w:val="28"/>
          <w:szCs w:val="28"/>
        </w:rPr>
        <w:t>56,7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CA08AB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6E3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план по НДФЛ был увеличен на </w:t>
      </w:r>
      <w:r w:rsidR="00CA08AB">
        <w:rPr>
          <w:rFonts w:ascii="Times New Roman" w:hAnsi="Times New Roman" w:cs="Times New Roman"/>
          <w:sz w:val="28"/>
          <w:szCs w:val="28"/>
        </w:rPr>
        <w:t>17,7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исполнение к первоначальным плановым показателям составило </w:t>
      </w:r>
      <w:r w:rsidR="00CA08AB">
        <w:rPr>
          <w:rFonts w:ascii="Times New Roman" w:hAnsi="Times New Roman" w:cs="Times New Roman"/>
          <w:sz w:val="28"/>
          <w:szCs w:val="28"/>
        </w:rPr>
        <w:t>145,4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CA08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A08AB">
        <w:rPr>
          <w:rFonts w:ascii="Times New Roman" w:hAnsi="Times New Roman" w:cs="Times New Roman"/>
          <w:sz w:val="28"/>
          <w:szCs w:val="28"/>
        </w:rPr>
        <w:t>31,6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CA08AB">
        <w:rPr>
          <w:rFonts w:ascii="Times New Roman" w:hAnsi="Times New Roman" w:cs="Times New Roman"/>
          <w:sz w:val="28"/>
          <w:szCs w:val="28"/>
        </w:rPr>
        <w:t>40,3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</w:t>
      </w:r>
      <w:r w:rsidR="006E39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39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Исполнение к первоначальным плановым показателям составило </w:t>
      </w:r>
      <w:r w:rsidR="00CA08AB">
        <w:rPr>
          <w:rFonts w:ascii="Times New Roman" w:hAnsi="Times New Roman" w:cs="Times New Roman"/>
          <w:sz w:val="28"/>
          <w:szCs w:val="28"/>
        </w:rPr>
        <w:t>149,2</w:t>
      </w:r>
      <w:r w:rsidR="006E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 Темп роста поступления налога к уровню 201</w:t>
      </w:r>
      <w:r w:rsidR="00CA08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A08AB">
        <w:rPr>
          <w:rFonts w:ascii="Times New Roman" w:hAnsi="Times New Roman" w:cs="Times New Roman"/>
          <w:sz w:val="28"/>
          <w:szCs w:val="28"/>
        </w:rPr>
        <w:t>96,4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CA08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A08AB">
        <w:rPr>
          <w:rFonts w:ascii="Times New Roman" w:hAnsi="Times New Roman" w:cs="Times New Roman"/>
          <w:sz w:val="28"/>
          <w:szCs w:val="28"/>
        </w:rPr>
        <w:t>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A08AB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плана. Первоначальный план у</w:t>
      </w:r>
      <w:r w:rsidR="006E3918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A08AB">
        <w:rPr>
          <w:rFonts w:ascii="Times New Roman" w:hAnsi="Times New Roman" w:cs="Times New Roman"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CA08AB">
        <w:rPr>
          <w:rFonts w:ascii="Times New Roman" w:hAnsi="Times New Roman" w:cs="Times New Roman"/>
          <w:sz w:val="28"/>
          <w:szCs w:val="28"/>
        </w:rPr>
        <w:t>140,0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CA08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A08AB">
        <w:rPr>
          <w:rFonts w:ascii="Times New Roman" w:hAnsi="Times New Roman" w:cs="Times New Roman"/>
          <w:sz w:val="28"/>
          <w:szCs w:val="28"/>
        </w:rPr>
        <w:t>109,4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со статьей 394 Налогового кодекса РФ.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CA08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CA08AB">
        <w:rPr>
          <w:rFonts w:ascii="Times New Roman" w:hAnsi="Times New Roman" w:cs="Times New Roman"/>
          <w:sz w:val="28"/>
          <w:szCs w:val="28"/>
        </w:rPr>
        <w:t>486,4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A08AB">
        <w:rPr>
          <w:rFonts w:ascii="Times New Roman" w:hAnsi="Times New Roman" w:cs="Times New Roman"/>
          <w:sz w:val="28"/>
          <w:szCs w:val="28"/>
        </w:rPr>
        <w:t>104,8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CA08AB">
        <w:rPr>
          <w:rFonts w:ascii="Times New Roman" w:hAnsi="Times New Roman" w:cs="Times New Roman"/>
          <w:sz w:val="28"/>
          <w:szCs w:val="28"/>
        </w:rPr>
        <w:t>180,0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CA08AB">
        <w:rPr>
          <w:rFonts w:ascii="Times New Roman" w:hAnsi="Times New Roman" w:cs="Times New Roman"/>
          <w:sz w:val="28"/>
          <w:szCs w:val="28"/>
        </w:rPr>
        <w:t>171,3</w:t>
      </w:r>
      <w:r w:rsidR="00440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CA08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A08AB">
        <w:rPr>
          <w:rFonts w:ascii="Times New Roman" w:hAnsi="Times New Roman" w:cs="Times New Roman"/>
          <w:sz w:val="28"/>
          <w:szCs w:val="28"/>
        </w:rPr>
        <w:t>153,5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A08AB" w:rsidRDefault="00CA08AB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8AB" w:rsidRDefault="00CA08AB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</w:t>
      </w:r>
      <w:r w:rsidR="006057B8">
        <w:rPr>
          <w:rFonts w:ascii="Times New Roman" w:hAnsi="Times New Roman" w:cs="Times New Roman"/>
          <w:sz w:val="28"/>
          <w:szCs w:val="28"/>
        </w:rPr>
        <w:t xml:space="preserve"> на диаграмме.</w:t>
      </w:r>
    </w:p>
    <w:p w:rsidR="006057B8" w:rsidRDefault="006057B8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5DC6" w:rsidRDefault="00ED5DC6" w:rsidP="00ED5DC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образования «</w:t>
      </w:r>
      <w:proofErr w:type="spellStart"/>
      <w:r w:rsidR="00440168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6057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6057B8">
        <w:rPr>
          <w:rFonts w:ascii="Times New Roman" w:hAnsi="Times New Roman" w:cs="Times New Roman"/>
          <w:sz w:val="28"/>
          <w:szCs w:val="28"/>
        </w:rPr>
        <w:t>28,8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6057B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440168">
        <w:rPr>
          <w:rFonts w:ascii="Times New Roman" w:hAnsi="Times New Roman" w:cs="Times New Roman"/>
          <w:sz w:val="28"/>
          <w:szCs w:val="28"/>
        </w:rPr>
        <w:t xml:space="preserve">уменьшился на </w:t>
      </w:r>
      <w:r w:rsidR="006057B8">
        <w:rPr>
          <w:rFonts w:ascii="Times New Roman" w:hAnsi="Times New Roman" w:cs="Times New Roman"/>
          <w:sz w:val="28"/>
          <w:szCs w:val="28"/>
        </w:rPr>
        <w:t>51,8</w:t>
      </w:r>
      <w:r w:rsidR="00440168"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6057B8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6057B8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6057B8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6057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источником, сформировавшим неналоговые доходы бюджета в 201</w:t>
      </w:r>
      <w:r w:rsidR="006057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году, являются доходы от </w:t>
      </w:r>
      <w:r w:rsidR="00440168"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057B8">
        <w:rPr>
          <w:rFonts w:ascii="Times New Roman" w:hAnsi="Times New Roman" w:cs="Times New Roman"/>
          <w:sz w:val="28"/>
          <w:szCs w:val="28"/>
        </w:rPr>
        <w:t>96,5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ED5DC6" w:rsidRDefault="00ED5DC6" w:rsidP="00ED5D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диаграмме.</w:t>
      </w:r>
    </w:p>
    <w:p w:rsidR="00ED5DC6" w:rsidRDefault="00ED5DC6" w:rsidP="00ED5D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1800" cy="3213100"/>
            <wp:effectExtent l="19050" t="0" r="12700" b="635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5DC6" w:rsidRDefault="00ED5DC6" w:rsidP="00ED5D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>
        <w:rPr>
          <w:rFonts w:ascii="Times New Roman" w:hAnsi="Times New Roman" w:cs="Times New Roman"/>
          <w:sz w:val="28"/>
          <w:szCs w:val="28"/>
        </w:rPr>
        <w:t xml:space="preserve">поступила в бюджет в сумме  </w:t>
      </w:r>
      <w:r w:rsidR="006057B8">
        <w:rPr>
          <w:rFonts w:ascii="Times New Roman" w:hAnsi="Times New Roman" w:cs="Times New Roman"/>
          <w:sz w:val="28"/>
          <w:szCs w:val="28"/>
        </w:rPr>
        <w:t>1</w:t>
      </w:r>
      <w:r w:rsidR="00FE7F3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FE7F3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% уточненных плановых назначений</w:t>
      </w:r>
      <w:r w:rsidR="00FE7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F34">
        <w:rPr>
          <w:rFonts w:ascii="Times New Roman" w:hAnsi="Times New Roman" w:cs="Times New Roman"/>
          <w:sz w:val="28"/>
          <w:szCs w:val="28"/>
        </w:rPr>
        <w:t xml:space="preserve">исполнение к первоначальным плановым показателям составило </w:t>
      </w:r>
      <w:r w:rsidR="006057B8">
        <w:rPr>
          <w:rFonts w:ascii="Times New Roman" w:hAnsi="Times New Roman" w:cs="Times New Roman"/>
          <w:sz w:val="28"/>
          <w:szCs w:val="28"/>
        </w:rPr>
        <w:t>10</w:t>
      </w:r>
      <w:r w:rsidR="00FE7F34">
        <w:rPr>
          <w:rFonts w:ascii="Times New Roman" w:hAnsi="Times New Roman" w:cs="Times New Roman"/>
          <w:sz w:val="28"/>
          <w:szCs w:val="28"/>
        </w:rPr>
        <w:t>0,0 процента</w:t>
      </w:r>
      <w:r>
        <w:rPr>
          <w:rFonts w:ascii="Times New Roman" w:hAnsi="Times New Roman" w:cs="Times New Roman"/>
          <w:sz w:val="28"/>
          <w:szCs w:val="28"/>
        </w:rPr>
        <w:t>. Темп роста поступления пошлины к уровню 201</w:t>
      </w:r>
      <w:r w:rsidR="006057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6057B8">
        <w:rPr>
          <w:rFonts w:ascii="Times New Roman" w:hAnsi="Times New Roman" w:cs="Times New Roman"/>
          <w:sz w:val="28"/>
          <w:szCs w:val="28"/>
        </w:rPr>
        <w:t>5</w:t>
      </w:r>
      <w:r w:rsidR="00FE7F34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6057B8">
        <w:rPr>
          <w:rFonts w:ascii="Times New Roman" w:hAnsi="Times New Roman" w:cs="Times New Roman"/>
          <w:sz w:val="28"/>
          <w:szCs w:val="28"/>
        </w:rPr>
        <w:t>27,8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E7F3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6057B8">
        <w:rPr>
          <w:rFonts w:ascii="Times New Roman" w:hAnsi="Times New Roman" w:cs="Times New Roman"/>
          <w:sz w:val="28"/>
          <w:szCs w:val="28"/>
        </w:rPr>
        <w:t>93,9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6057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D5DC6" w:rsidRDefault="00ED5DC6" w:rsidP="00ED5DC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0F9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езвозмездные поступления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3370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337077">
        <w:rPr>
          <w:rFonts w:ascii="Times New Roman" w:hAnsi="Times New Roman" w:cs="Times New Roman"/>
          <w:sz w:val="28"/>
          <w:szCs w:val="28"/>
        </w:rPr>
        <w:t>1748,5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FE0F94">
        <w:rPr>
          <w:rFonts w:ascii="Times New Roman" w:hAnsi="Times New Roman" w:cs="Times New Roman"/>
          <w:sz w:val="28"/>
          <w:szCs w:val="28"/>
        </w:rPr>
        <w:t xml:space="preserve">на </w:t>
      </w:r>
      <w:r w:rsidR="00337077">
        <w:rPr>
          <w:rFonts w:ascii="Times New Roman" w:hAnsi="Times New Roman" w:cs="Times New Roman"/>
          <w:sz w:val="28"/>
          <w:szCs w:val="28"/>
        </w:rPr>
        <w:t>638,0</w:t>
      </w:r>
      <w:r w:rsidR="00FE0F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 </w:t>
      </w:r>
      <w:r w:rsidR="00337077">
        <w:rPr>
          <w:rFonts w:ascii="Times New Roman" w:hAnsi="Times New Roman" w:cs="Times New Roman"/>
          <w:sz w:val="28"/>
          <w:szCs w:val="28"/>
        </w:rPr>
        <w:t>2386,5</w:t>
      </w:r>
      <w:r>
        <w:rPr>
          <w:rFonts w:ascii="Times New Roman" w:hAnsi="Times New Roman" w:cs="Times New Roman"/>
          <w:sz w:val="28"/>
          <w:szCs w:val="28"/>
        </w:rPr>
        <w:t xml:space="preserve">тыс. рублей. Фактический объем поступлений составил </w:t>
      </w:r>
      <w:r w:rsidR="00337077">
        <w:rPr>
          <w:rFonts w:ascii="Times New Roman" w:hAnsi="Times New Roman" w:cs="Times New Roman"/>
          <w:sz w:val="28"/>
          <w:szCs w:val="28"/>
        </w:rPr>
        <w:t>2182,0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337077">
        <w:rPr>
          <w:rFonts w:ascii="Times New Roman" w:hAnsi="Times New Roman" w:cs="Times New Roman"/>
          <w:sz w:val="28"/>
          <w:szCs w:val="28"/>
        </w:rPr>
        <w:t>91,4</w:t>
      </w:r>
      <w:r>
        <w:rPr>
          <w:rFonts w:ascii="Times New Roman" w:hAnsi="Times New Roman" w:cs="Times New Roman"/>
          <w:sz w:val="28"/>
          <w:szCs w:val="28"/>
        </w:rPr>
        <w:t>% утвержденного плана.</w:t>
      </w:r>
    </w:p>
    <w:p w:rsidR="003A1C22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3370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337077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37077">
        <w:rPr>
          <w:rFonts w:ascii="Times New Roman" w:hAnsi="Times New Roman" w:cs="Times New Roman"/>
          <w:sz w:val="28"/>
          <w:szCs w:val="28"/>
        </w:rPr>
        <w:t>4702,8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3A1C22"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201</w:t>
      </w:r>
      <w:r w:rsidR="003370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370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на диаграмме</w:t>
      </w:r>
    </w:p>
    <w:p w:rsidR="00ED5DC6" w:rsidRDefault="00337077" w:rsidP="00ED5D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5DC6" w:rsidRDefault="00ED5DC6" w:rsidP="00ED5D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F46E9D">
        <w:rPr>
          <w:rFonts w:ascii="Times New Roman" w:hAnsi="Times New Roman" w:cs="Times New Roman"/>
          <w:sz w:val="28"/>
          <w:szCs w:val="28"/>
        </w:rPr>
        <w:t>76,8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в сумме </w:t>
      </w:r>
      <w:r w:rsidR="00F46E9D">
        <w:rPr>
          <w:rFonts w:ascii="Times New Roman" w:hAnsi="Times New Roman" w:cs="Times New Roman"/>
          <w:sz w:val="28"/>
          <w:szCs w:val="28"/>
        </w:rPr>
        <w:t>1675,8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назначений, темп роста к уровню 201</w:t>
      </w:r>
      <w:r w:rsidR="00F46E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46E9D">
        <w:rPr>
          <w:rFonts w:ascii="Times New Roman" w:hAnsi="Times New Roman" w:cs="Times New Roman"/>
          <w:sz w:val="28"/>
          <w:szCs w:val="28"/>
        </w:rPr>
        <w:t>114,5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D5DC6" w:rsidRDefault="00ED5DC6" w:rsidP="00ED5D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F46E9D">
        <w:rPr>
          <w:rFonts w:ascii="Times New Roman" w:hAnsi="Times New Roman" w:cs="Times New Roman"/>
          <w:sz w:val="28"/>
          <w:szCs w:val="28"/>
        </w:rPr>
        <w:t>813,0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</w:t>
      </w:r>
      <w:r w:rsidR="00F46E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F46E9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E9D">
        <w:rPr>
          <w:rFonts w:ascii="Times New Roman" w:hAnsi="Times New Roman" w:cs="Times New Roman"/>
          <w:sz w:val="28"/>
          <w:szCs w:val="28"/>
        </w:rPr>
        <w:t>в 2,1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F46E9D">
        <w:rPr>
          <w:rFonts w:ascii="Times New Roman" w:hAnsi="Times New Roman" w:cs="Times New Roman"/>
          <w:sz w:val="28"/>
          <w:szCs w:val="28"/>
        </w:rPr>
        <w:t>862,8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годовой утвержденный план исполнен на 100,0% процента. К уровню 201</w:t>
      </w:r>
      <w:r w:rsidR="00F46E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3B23A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46E9D">
        <w:rPr>
          <w:rFonts w:ascii="Times New Roman" w:hAnsi="Times New Roman" w:cs="Times New Roman"/>
          <w:sz w:val="28"/>
          <w:szCs w:val="28"/>
        </w:rPr>
        <w:t>222,2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46E9D">
        <w:rPr>
          <w:rFonts w:ascii="Times New Roman" w:hAnsi="Times New Roman" w:cs="Times New Roman"/>
          <w:sz w:val="28"/>
          <w:szCs w:val="28"/>
        </w:rPr>
        <w:t>20,5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безвозмездный поступлений составляет </w:t>
      </w:r>
      <w:r w:rsidR="00F46E9D">
        <w:rPr>
          <w:rFonts w:ascii="Times New Roman" w:hAnsi="Times New Roman" w:cs="Times New Roman"/>
          <w:sz w:val="28"/>
          <w:szCs w:val="28"/>
        </w:rPr>
        <w:t>1</w:t>
      </w:r>
      <w:r w:rsidR="003B23AA">
        <w:rPr>
          <w:rFonts w:ascii="Times New Roman" w:hAnsi="Times New Roman" w:cs="Times New Roman"/>
          <w:sz w:val="28"/>
          <w:szCs w:val="28"/>
        </w:rPr>
        <w:t>8,</w:t>
      </w:r>
      <w:r w:rsidR="00F46E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%. Поступления в бюджет составили  </w:t>
      </w:r>
      <w:r w:rsidR="00F46E9D">
        <w:rPr>
          <w:rFonts w:ascii="Times New Roman" w:hAnsi="Times New Roman" w:cs="Times New Roman"/>
          <w:sz w:val="28"/>
          <w:szCs w:val="28"/>
        </w:rPr>
        <w:t>399,0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46E9D">
        <w:rPr>
          <w:rFonts w:ascii="Times New Roman" w:hAnsi="Times New Roman" w:cs="Times New Roman"/>
          <w:sz w:val="28"/>
          <w:szCs w:val="28"/>
        </w:rPr>
        <w:t>66,1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назначений. </w:t>
      </w:r>
      <w:proofErr w:type="gramEnd"/>
    </w:p>
    <w:p w:rsidR="003B23AA" w:rsidRDefault="00ED5DC6" w:rsidP="003B23A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F46E9D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F46E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46E9D">
        <w:rPr>
          <w:rFonts w:ascii="Times New Roman" w:hAnsi="Times New Roman" w:cs="Times New Roman"/>
          <w:sz w:val="28"/>
          <w:szCs w:val="28"/>
        </w:rPr>
        <w:t>67,2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назначений.</w:t>
      </w:r>
      <w:r w:rsidR="003B23AA" w:rsidRPr="003B23AA">
        <w:rPr>
          <w:rFonts w:ascii="Times New Roman" w:hAnsi="Times New Roman" w:cs="Times New Roman"/>
          <w:sz w:val="28"/>
          <w:szCs w:val="28"/>
        </w:rPr>
        <w:t xml:space="preserve"> </w:t>
      </w:r>
      <w:r w:rsidR="003B23AA">
        <w:rPr>
          <w:rFonts w:ascii="Times New Roman" w:hAnsi="Times New Roman" w:cs="Times New Roman"/>
          <w:sz w:val="28"/>
          <w:szCs w:val="28"/>
        </w:rPr>
        <w:t>К уровню 201</w:t>
      </w:r>
      <w:r w:rsidR="00F46E9D">
        <w:rPr>
          <w:rFonts w:ascii="Times New Roman" w:hAnsi="Times New Roman" w:cs="Times New Roman"/>
          <w:sz w:val="28"/>
          <w:szCs w:val="28"/>
        </w:rPr>
        <w:t>4</w:t>
      </w:r>
      <w:r w:rsidR="003B23AA">
        <w:rPr>
          <w:rFonts w:ascii="Times New Roman" w:hAnsi="Times New Roman" w:cs="Times New Roman"/>
          <w:sz w:val="28"/>
          <w:szCs w:val="28"/>
        </w:rPr>
        <w:t xml:space="preserve"> года поступления увеличились на </w:t>
      </w:r>
      <w:r w:rsidR="00F46E9D">
        <w:rPr>
          <w:rFonts w:ascii="Times New Roman" w:hAnsi="Times New Roman" w:cs="Times New Roman"/>
          <w:sz w:val="28"/>
          <w:szCs w:val="28"/>
        </w:rPr>
        <w:t>7,3</w:t>
      </w:r>
      <w:r w:rsidR="003B23AA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ED5DC6" w:rsidRDefault="00F46E9D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D5DC6">
        <w:rPr>
          <w:rFonts w:ascii="Times New Roman" w:hAnsi="Times New Roman" w:cs="Times New Roman"/>
          <w:b/>
          <w:sz w:val="28"/>
          <w:szCs w:val="28"/>
        </w:rPr>
        <w:t xml:space="preserve">ежбюджетные трансферты </w:t>
      </w:r>
      <w:r w:rsidR="00ED5DC6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занимают </w:t>
      </w:r>
      <w:r>
        <w:rPr>
          <w:rFonts w:ascii="Times New Roman" w:hAnsi="Times New Roman" w:cs="Times New Roman"/>
          <w:sz w:val="28"/>
          <w:szCs w:val="28"/>
        </w:rPr>
        <w:t>1,8</w:t>
      </w:r>
      <w:r w:rsidR="00ED5DC6">
        <w:rPr>
          <w:rFonts w:ascii="Times New Roman" w:hAnsi="Times New Roman" w:cs="Times New Roman"/>
          <w:sz w:val="28"/>
          <w:szCs w:val="28"/>
        </w:rPr>
        <w:t xml:space="preserve"> процента. Поступления в бюджет составили </w:t>
      </w:r>
      <w:r>
        <w:rPr>
          <w:rFonts w:ascii="Times New Roman" w:hAnsi="Times New Roman" w:cs="Times New Roman"/>
          <w:sz w:val="28"/>
          <w:szCs w:val="28"/>
        </w:rPr>
        <w:t>40,0</w:t>
      </w:r>
      <w:r w:rsidR="00ED5DC6"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назначений.  </w:t>
      </w: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9C4704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9C4704">
        <w:rPr>
          <w:rFonts w:ascii="Times New Roman" w:hAnsi="Times New Roman"/>
          <w:bCs/>
          <w:sz w:val="28"/>
          <w:szCs w:val="28"/>
        </w:rPr>
        <w:t xml:space="preserve"> </w:t>
      </w:r>
      <w:r w:rsidR="00EC234C">
        <w:rPr>
          <w:rFonts w:ascii="Times New Roman" w:hAnsi="Times New Roman"/>
          <w:bCs/>
          <w:sz w:val="28"/>
          <w:szCs w:val="28"/>
        </w:rPr>
        <w:t>25</w:t>
      </w:r>
      <w:r w:rsidR="009C4704">
        <w:rPr>
          <w:rFonts w:ascii="Times New Roman" w:hAnsi="Times New Roman"/>
          <w:bCs/>
          <w:sz w:val="28"/>
          <w:szCs w:val="28"/>
        </w:rPr>
        <w:t>.12.201</w:t>
      </w:r>
      <w:r w:rsidR="00EC234C">
        <w:rPr>
          <w:rFonts w:ascii="Times New Roman" w:hAnsi="Times New Roman"/>
          <w:bCs/>
          <w:sz w:val="28"/>
          <w:szCs w:val="28"/>
        </w:rPr>
        <w:t>5</w:t>
      </w:r>
      <w:r w:rsidR="009C4704">
        <w:rPr>
          <w:rFonts w:ascii="Times New Roman" w:hAnsi="Times New Roman"/>
          <w:bCs/>
          <w:sz w:val="28"/>
          <w:szCs w:val="28"/>
        </w:rPr>
        <w:t xml:space="preserve"> №</w:t>
      </w:r>
      <w:r w:rsidR="00EC234C">
        <w:rPr>
          <w:rFonts w:ascii="Times New Roman" w:hAnsi="Times New Roman"/>
          <w:bCs/>
          <w:sz w:val="28"/>
          <w:szCs w:val="28"/>
        </w:rPr>
        <w:t>46</w:t>
      </w:r>
      <w:r w:rsidR="009C470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EC234C">
        <w:rPr>
          <w:rFonts w:ascii="Times New Roman" w:hAnsi="Times New Roman" w:cs="Times New Roman"/>
          <w:sz w:val="28"/>
          <w:szCs w:val="28"/>
        </w:rPr>
        <w:t>3220,0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увеличены </w:t>
      </w:r>
      <w:r w:rsidR="00EC234C">
        <w:rPr>
          <w:rFonts w:ascii="Times New Roman" w:hAnsi="Times New Roman" w:cs="Times New Roman"/>
          <w:sz w:val="28"/>
          <w:szCs w:val="28"/>
        </w:rPr>
        <w:t>на 1043,5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EC23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C234C">
        <w:rPr>
          <w:rFonts w:ascii="Times New Roman" w:hAnsi="Times New Roman" w:cs="Times New Roman"/>
          <w:sz w:val="28"/>
          <w:szCs w:val="28"/>
        </w:rPr>
        <w:t>3013,1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C234C">
        <w:rPr>
          <w:rFonts w:ascii="Times New Roman" w:hAnsi="Times New Roman" w:cs="Times New Roman"/>
          <w:sz w:val="28"/>
          <w:szCs w:val="28"/>
        </w:rPr>
        <w:t>93,6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 на 201</w:t>
      </w:r>
      <w:r w:rsidR="00EC23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 К уровню 201</w:t>
      </w:r>
      <w:r w:rsidR="00EC23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C234C">
        <w:rPr>
          <w:rFonts w:ascii="Times New Roman" w:hAnsi="Times New Roman" w:cs="Times New Roman"/>
          <w:sz w:val="28"/>
          <w:szCs w:val="28"/>
        </w:rPr>
        <w:t>снижены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C234C">
        <w:rPr>
          <w:rFonts w:ascii="Times New Roman" w:hAnsi="Times New Roman" w:cs="Times New Roman"/>
          <w:sz w:val="28"/>
          <w:szCs w:val="28"/>
        </w:rPr>
        <w:t>4768,9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EC234C">
        <w:rPr>
          <w:rFonts w:ascii="Times New Roman" w:hAnsi="Times New Roman" w:cs="Times New Roman"/>
          <w:sz w:val="28"/>
          <w:szCs w:val="28"/>
        </w:rPr>
        <w:t>на 61,3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28A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расходной части бюджета  муниципального образования «</w:t>
      </w:r>
      <w:proofErr w:type="spellStart"/>
      <w:r w:rsidR="003E3935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0B55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2014 годы представлена в таблице.</w:t>
      </w:r>
    </w:p>
    <w:tbl>
      <w:tblPr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ED5DC6" w:rsidTr="00ED5DC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</w:p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Темп роста к пред</w:t>
            </w:r>
            <w:proofErr w:type="gramStart"/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</w:tr>
      <w:tr w:rsidR="00EC234C" w:rsidTr="00ED5DC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4C" w:rsidRPr="000B550C" w:rsidRDefault="00EC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4C" w:rsidRPr="000B550C" w:rsidRDefault="00EC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4C" w:rsidRPr="000B550C" w:rsidRDefault="00EC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4C" w:rsidRPr="000B550C" w:rsidRDefault="00EC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ED5DC6" w:rsidTr="00ED5DC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3E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7 781,9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3E3935" w:rsidP="0088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88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3E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в 2,4 раза</w:t>
            </w:r>
          </w:p>
        </w:tc>
      </w:tr>
      <w:tr w:rsidR="00ED5DC6" w:rsidTr="00ED5DC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3E3935" w:rsidP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1170" w:rsidRPr="000B550C">
              <w:rPr>
                <w:rFonts w:ascii="Times New Roman" w:hAnsi="Times New Roman" w:cs="Times New Roman"/>
                <w:sz w:val="24"/>
                <w:szCs w:val="24"/>
              </w:rPr>
              <w:t>3 117,7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ED5DC6" w:rsidTr="00ED5DC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2 818,0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ED5DC6" w:rsidTr="00ED5DC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2 796,9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891170" w:rsidTr="00ED5DC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0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0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0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0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</w:t>
      </w:r>
      <w:r w:rsidR="000B55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A4151">
        <w:rPr>
          <w:rFonts w:ascii="Times New Roman" w:hAnsi="Times New Roman" w:cs="Times New Roman"/>
          <w:sz w:val="28"/>
          <w:szCs w:val="28"/>
        </w:rPr>
        <w:t>5</w:t>
      </w:r>
      <w:r w:rsidR="000B550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 w:rsidR="002A4151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4151">
        <w:rPr>
          <w:rFonts w:ascii="Times New Roman" w:hAnsi="Times New Roman" w:cs="Times New Roman"/>
          <w:sz w:val="28"/>
          <w:szCs w:val="28"/>
        </w:rPr>
        <w:t>61,3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B550C">
        <w:rPr>
          <w:rFonts w:ascii="Times New Roman" w:hAnsi="Times New Roman" w:cs="Times New Roman"/>
          <w:sz w:val="28"/>
          <w:szCs w:val="28"/>
        </w:rPr>
        <w:t>2012 год</w:t>
      </w:r>
      <w:r>
        <w:rPr>
          <w:rFonts w:ascii="Times New Roman" w:hAnsi="Times New Roman" w:cs="Times New Roman"/>
          <w:sz w:val="28"/>
          <w:szCs w:val="28"/>
        </w:rPr>
        <w:t xml:space="preserve"> процент исполнения по кассовым расходам имеет самый низкий показатель за последние </w:t>
      </w:r>
      <w:r w:rsidR="000B550C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DC6" w:rsidRDefault="00ED5DC6" w:rsidP="00ED5DC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6A">
        <w:rPr>
          <w:rFonts w:ascii="Times New Roman" w:hAnsi="Times New Roman" w:cs="Times New Roman"/>
          <w:b/>
          <w:sz w:val="28"/>
          <w:szCs w:val="28"/>
        </w:rPr>
        <w:lastRenderedPageBreak/>
        <w:t>Расходы п</w:t>
      </w:r>
      <w:r>
        <w:rPr>
          <w:rFonts w:ascii="Times New Roman" w:hAnsi="Times New Roman" w:cs="Times New Roman"/>
          <w:b/>
          <w:sz w:val="28"/>
          <w:szCs w:val="28"/>
        </w:rPr>
        <w:t>о разделам и подразделам  классификации расходов бюджета муниципального образования «</w:t>
      </w:r>
      <w:proofErr w:type="spellStart"/>
      <w:r w:rsidR="000B550C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ED5DC6" w:rsidRDefault="00ED5DC6" w:rsidP="00ED5D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</w:t>
      </w:r>
      <w:r w:rsidR="008A30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8A3030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ED5DC6" w:rsidRPr="000B550C" w:rsidRDefault="00ED5DC6" w:rsidP="00ED5DC6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0B550C">
        <w:rPr>
          <w:rFonts w:ascii="Times New Roman" w:hAnsi="Times New Roman" w:cs="Times New Roman"/>
        </w:rPr>
        <w:t>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D5DC6" w:rsidTr="00ED5DC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</w:t>
            </w:r>
            <w:r w:rsidR="008A3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8A3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8A30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8A3030" w:rsidTr="00ED5DC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0A05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1 041,2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0A05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B7536A" w:rsidP="00797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B75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</w:tr>
      <w:tr w:rsidR="008A3030" w:rsidTr="00ED5DC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0A05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951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0A05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B75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B75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</w:tr>
      <w:tr w:rsidR="008A3030" w:rsidTr="00ED5DC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0A05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4 921,4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0A05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B75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B75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8A3030" w:rsidTr="00ED5DC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0" w:rsidRDefault="008A30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3030" w:rsidRDefault="008A30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0A0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0A0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B75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B75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</w:tr>
      <w:tr w:rsidR="008A3030" w:rsidTr="00ED5DC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0A05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1 714,1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8A30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0A05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B75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B75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8A3030" w:rsidTr="00ED5DC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0" w:rsidRDefault="008A30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0A0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0A05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B75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B753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A3030" w:rsidTr="00ED5DC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30" w:rsidRDefault="008A30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0A05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7 781,9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8A3030" w:rsidP="000A05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B7536A" w:rsidP="00882F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030" w:rsidRDefault="00B753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</w:tbl>
    <w:p w:rsidR="00ED5DC6" w:rsidRDefault="00ED5DC6" w:rsidP="00ED5DC6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</w:t>
      </w:r>
      <w:r w:rsidR="00B753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разделам. По раздел</w:t>
      </w:r>
      <w:r w:rsidR="00B7536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7536A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536A">
        <w:rPr>
          <w:rFonts w:ascii="Times New Roman" w:hAnsi="Times New Roman" w:cs="Times New Roman"/>
          <w:sz w:val="28"/>
          <w:szCs w:val="28"/>
        </w:rPr>
        <w:t xml:space="preserve">, «Культура, </w:t>
      </w:r>
      <w:proofErr w:type="spellStart"/>
      <w:r w:rsidR="00B7536A">
        <w:rPr>
          <w:rFonts w:ascii="Times New Roman" w:hAnsi="Times New Roman" w:cs="Times New Roman"/>
          <w:sz w:val="28"/>
          <w:szCs w:val="28"/>
        </w:rPr>
        <w:t>кинемотография</w:t>
      </w:r>
      <w:proofErr w:type="spellEnd"/>
      <w:r w:rsidR="00B753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расходы исполнены на </w:t>
      </w:r>
      <w:r w:rsidR="00B7536A">
        <w:rPr>
          <w:rFonts w:ascii="Times New Roman" w:hAnsi="Times New Roman" w:cs="Times New Roman"/>
          <w:sz w:val="28"/>
          <w:szCs w:val="28"/>
        </w:rPr>
        <w:t>84,6% и 99,8% соответственно</w:t>
      </w:r>
      <w:r w:rsidR="0088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предшествующим  201</w:t>
      </w:r>
      <w:r w:rsidR="00B753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годом отмечается рост расходов бюджета по </w:t>
      </w:r>
      <w:r w:rsidR="00B7536A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88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CE178F">
        <w:rPr>
          <w:rFonts w:ascii="Times New Roman" w:hAnsi="Times New Roman" w:cs="Times New Roman"/>
          <w:sz w:val="28"/>
          <w:szCs w:val="28"/>
        </w:rPr>
        <w:t>1123,7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CE178F">
        <w:rPr>
          <w:rFonts w:ascii="Times New Roman" w:hAnsi="Times New Roman" w:cs="Times New Roman"/>
          <w:sz w:val="28"/>
          <w:szCs w:val="28"/>
        </w:rPr>
        <w:t>84,6</w:t>
      </w:r>
      <w:r>
        <w:rPr>
          <w:rFonts w:ascii="Times New Roman" w:hAnsi="Times New Roman" w:cs="Times New Roman"/>
          <w:sz w:val="28"/>
          <w:szCs w:val="28"/>
        </w:rPr>
        <w:t>% от утвержденных сводной бюджетной росписью назначений.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CE178F">
        <w:rPr>
          <w:rFonts w:ascii="Times New Roman" w:hAnsi="Times New Roman" w:cs="Times New Roman"/>
          <w:sz w:val="28"/>
          <w:szCs w:val="28"/>
        </w:rPr>
        <w:t xml:space="preserve">7,9 </w:t>
      </w:r>
      <w:r>
        <w:rPr>
          <w:rFonts w:ascii="Times New Roman" w:hAnsi="Times New Roman" w:cs="Times New Roman"/>
          <w:sz w:val="28"/>
          <w:szCs w:val="28"/>
        </w:rPr>
        <w:t xml:space="preserve">процента. Доля расходов раздела в общем объеме составила </w:t>
      </w:r>
      <w:r w:rsidR="00CE178F">
        <w:rPr>
          <w:rFonts w:ascii="Times New Roman" w:hAnsi="Times New Roman" w:cs="Times New Roman"/>
          <w:sz w:val="28"/>
          <w:szCs w:val="28"/>
        </w:rPr>
        <w:t>37,3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CE178F">
        <w:rPr>
          <w:rFonts w:ascii="Times New Roman" w:hAnsi="Times New Roman" w:cs="Times New Roman"/>
          <w:sz w:val="28"/>
          <w:szCs w:val="28"/>
        </w:rPr>
        <w:t>23,9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CE178F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ED5DC6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CE178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CE178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CE178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CE178F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 w:rsidP="000A0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1 041,2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1123,7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84,6</w:t>
            </w:r>
          </w:p>
        </w:tc>
      </w:tr>
      <w:tr w:rsidR="00CE178F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Функционирование высшего должностного </w:t>
            </w:r>
            <w:r>
              <w:rPr>
                <w:rFonts w:ascii="Times New Roman" w:hAnsi="Times New Roman" w:cs="Times New Roman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 w:rsidP="000A0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E178F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 w:rsidP="00CE1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Функционирование  исполнительных органов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 w:rsidP="000A0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 w:rsidP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</w:tr>
      <w:tr w:rsidR="00CE178F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 w:rsidP="00CE1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 w:rsidP="000A0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E178F" w:rsidTr="00ED5DC6">
        <w:trPr>
          <w:trHeight w:val="87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 w:rsidP="00CE1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 w:rsidP="000A0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E178F" w:rsidTr="00ED5DC6">
        <w:trPr>
          <w:trHeight w:val="87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 w:rsidP="00CE1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 w:rsidP="000A0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78F" w:rsidRDefault="00CE17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 в таблице, расходы по </w:t>
      </w:r>
      <w:r w:rsidR="00CE178F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подразделам исполнены на 100,0 процента. Расходы на функционирование высшего должностного лица муниципального образования в 201</w:t>
      </w:r>
      <w:r w:rsidR="00CE1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CE178F">
        <w:rPr>
          <w:rFonts w:ascii="Times New Roman" w:hAnsi="Times New Roman" w:cs="Times New Roman"/>
          <w:sz w:val="28"/>
          <w:szCs w:val="28"/>
        </w:rPr>
        <w:t>340,4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 сравнению с уровнем 201</w:t>
      </w:r>
      <w:r w:rsidR="00CE17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CE178F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E178F">
        <w:rPr>
          <w:rFonts w:ascii="Times New Roman" w:hAnsi="Times New Roman" w:cs="Times New Roman"/>
          <w:sz w:val="28"/>
          <w:szCs w:val="28"/>
        </w:rPr>
        <w:t>11,1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E178F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D5DC6" w:rsidRDefault="00ED5DC6" w:rsidP="00ED5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центрального аппарата составили </w:t>
      </w:r>
      <w:r w:rsidR="00CE178F">
        <w:rPr>
          <w:rFonts w:ascii="Times New Roman" w:hAnsi="Times New Roman" w:cs="Times New Roman"/>
          <w:sz w:val="28"/>
          <w:szCs w:val="28"/>
        </w:rPr>
        <w:t>772,4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E178F">
        <w:rPr>
          <w:rFonts w:ascii="Times New Roman" w:hAnsi="Times New Roman" w:cs="Times New Roman"/>
          <w:sz w:val="28"/>
          <w:szCs w:val="28"/>
        </w:rPr>
        <w:t>112,8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CE17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E178F">
        <w:rPr>
          <w:rFonts w:ascii="Times New Roman" w:hAnsi="Times New Roman" w:cs="Times New Roman"/>
          <w:sz w:val="28"/>
          <w:szCs w:val="28"/>
        </w:rPr>
        <w:t xml:space="preserve">другие общегосударственные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0A058F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100,0 плана</w:t>
      </w:r>
      <w:r w:rsidR="000A058F">
        <w:rPr>
          <w:rFonts w:ascii="Times New Roman" w:hAnsi="Times New Roman" w:cs="Times New Roman"/>
          <w:sz w:val="28"/>
          <w:szCs w:val="28"/>
        </w:rPr>
        <w:t xml:space="preserve"> (оформление и постановка на учет скважины в д. </w:t>
      </w:r>
      <w:proofErr w:type="spellStart"/>
      <w:r w:rsidR="000A058F">
        <w:rPr>
          <w:rFonts w:ascii="Times New Roman" w:hAnsi="Times New Roman" w:cs="Times New Roman"/>
          <w:sz w:val="28"/>
          <w:szCs w:val="28"/>
        </w:rPr>
        <w:t>Сетинка</w:t>
      </w:r>
      <w:proofErr w:type="spellEnd"/>
      <w:r w:rsidR="000A05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объеме </w:t>
      </w:r>
      <w:r w:rsidR="000A058F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-  </w:t>
      </w:r>
      <w:r w:rsidR="000A058F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100,0% к утвержденным плановым назначениям. К уровню 201</w:t>
      </w:r>
      <w:r w:rsidR="000A05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0A058F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объемах расходов в 201</w:t>
      </w:r>
      <w:r w:rsidR="000A05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0A05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представлена в диаграмме.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72050" cy="18669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75E1E" w:rsidRDefault="00ED5DC6" w:rsidP="00F75E1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0A058F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0A058F">
        <w:rPr>
          <w:rFonts w:ascii="Times New Roman" w:hAnsi="Times New Roman" w:cs="Times New Roman"/>
          <w:sz w:val="28"/>
          <w:szCs w:val="28"/>
        </w:rPr>
        <w:t>399,0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F75E1E">
        <w:rPr>
          <w:rFonts w:ascii="Times New Roman" w:hAnsi="Times New Roman" w:cs="Times New Roman"/>
          <w:sz w:val="28"/>
          <w:szCs w:val="28"/>
        </w:rPr>
        <w:t>Информация  об объемах расходов в 2013 и 2014 годах представлена в диаграмме.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684879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9850" cy="2870200"/>
            <wp:effectExtent l="19050" t="0" r="1270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5E1E" w:rsidRDefault="00F75E1E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08022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 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17,8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Исполнение сложилось в сумме 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17,8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100,0% плановых назначений.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снизился на 64,1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общем объеме бюджета доля расходов по разделу составляет 0,</w:t>
      </w:r>
      <w:r w:rsidR="00F75E1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21200" cy="2019300"/>
            <wp:effectExtent l="19050" t="0" r="1270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раздела занимают расходы по подразделу 05 02 «Коммунальное хозяйство», что составляет 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56,2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благоустройство в области жилищно-коммунального хозяйства (подраздел 05 03) направлено средств в объеме 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7,8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43,8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от расходов раздела.  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36D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1414,2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в сумме 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1411,8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99,8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– 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46,8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снизились на 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302,3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17,6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5C0BF0" w:rsidRDefault="005C0BF0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749800" cy="2235200"/>
            <wp:effectExtent l="0" t="0" r="0" b="0"/>
            <wp:docPr id="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объем бюджетных расходов утвержден в сумме 3,0   тыс. рублей, исполнение составило  3,0  тыс. рублей или 100,0 процента.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свидетельствует, что по сравнению с 201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остался на том же уровне. В общем объеме расходов бюджета доля кассового исполнения по разделу составила 0,</w:t>
      </w:r>
      <w:r w:rsidR="00471A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5C0BF0" w:rsidRDefault="005C0BF0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муниципального образования «</w:t>
      </w:r>
      <w:proofErr w:type="spellStart"/>
      <w:r w:rsidR="00F9236D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источники внутреннего финансирования дефицита бюджета.</w:t>
      </w:r>
    </w:p>
    <w:p w:rsidR="005C0BF0" w:rsidRPr="005C0BF0" w:rsidRDefault="005C0BF0" w:rsidP="005C0BF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</w:t>
      </w:r>
      <w:r w:rsidR="00471A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бюджет первоначально бюджет был утвержден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дефицитным.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</w:t>
      </w:r>
      <w:r w:rsidR="00471A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дефицит бюджета утвержден в сумме </w:t>
      </w:r>
      <w:r w:rsidR="00471AFC">
        <w:rPr>
          <w:rFonts w:ascii="Times New Roman" w:hAnsi="Times New Roman" w:cs="Times New Roman"/>
          <w:sz w:val="28"/>
          <w:szCs w:val="28"/>
        </w:rPr>
        <w:t>196,0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соответствии с представленным отчетом об исполнении бюджета, муниципального образования «</w:t>
      </w:r>
      <w:proofErr w:type="spellStart"/>
      <w:r w:rsidR="0087348B">
        <w:rPr>
          <w:rFonts w:ascii="Times New Roman" w:hAnsi="Times New Roman"/>
          <w:color w:val="000000"/>
          <w:sz w:val="28"/>
          <w:szCs w:val="28"/>
        </w:rPr>
        <w:t>Рябчинское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r w:rsidR="00F9236D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сумме </w:t>
      </w:r>
      <w:r w:rsidR="00471AFC">
        <w:rPr>
          <w:rFonts w:ascii="Times New Roman" w:hAnsi="Times New Roman"/>
          <w:color w:val="000000"/>
          <w:sz w:val="28"/>
          <w:szCs w:val="28"/>
        </w:rPr>
        <w:t>171,2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5C0BF0" w:rsidRDefault="005C0BF0" w:rsidP="00ED5DC6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ED5DC6" w:rsidTr="00ED5DC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ED5DC6" w:rsidTr="00ED5DC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B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</w:t>
            </w:r>
            <w:r w:rsidR="00B9318B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B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B9318B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5DC6" w:rsidTr="00ED5DC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B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(-)62,</w:t>
            </w:r>
            <w:r w:rsidR="00B93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B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31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)5</w:t>
            </w:r>
            <w:r w:rsidR="00B9318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B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</w:tr>
      <w:tr w:rsidR="00ED5DC6" w:rsidTr="00ED5DC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5C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5C0BF0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5C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5C0BF0">
              <w:rPr>
                <w:rFonts w:ascii="Times New Roman" w:hAnsi="Times New Roman" w:cs="Times New Roman"/>
                <w:sz w:val="28"/>
                <w:szCs w:val="28"/>
              </w:rPr>
              <w:t>188,3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5C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24,4 раза</w:t>
            </w:r>
          </w:p>
        </w:tc>
      </w:tr>
      <w:tr w:rsidR="00471AFC" w:rsidTr="00ED5DC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FC" w:rsidRDefault="00471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FC" w:rsidRDefault="00471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FC" w:rsidRDefault="00471AFC" w:rsidP="00471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FC" w:rsidRDefault="00471AFC" w:rsidP="00471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(-)171,2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FC" w:rsidRDefault="00471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</w:tr>
    </w:tbl>
    <w:p w:rsidR="00ED5DC6" w:rsidRDefault="00ED5DC6" w:rsidP="00ED5DC6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</w:t>
      </w:r>
      <w:r w:rsidR="00C77D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Бюджетного кодекса Российской Федерации.</w:t>
      </w:r>
    </w:p>
    <w:p w:rsidR="00ED5DC6" w:rsidRDefault="00ED5DC6" w:rsidP="00ED5D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471A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471AFC">
        <w:rPr>
          <w:rFonts w:ascii="Times New Roman" w:hAnsi="Times New Roman" w:cs="Times New Roman"/>
          <w:sz w:val="28"/>
          <w:szCs w:val="28"/>
        </w:rPr>
        <w:t>196,0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</w:t>
      </w:r>
      <w:r w:rsidR="00471A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52B4D">
        <w:rPr>
          <w:rFonts w:ascii="Times New Roman" w:hAnsi="Times New Roman" w:cs="Times New Roman"/>
          <w:sz w:val="28"/>
          <w:szCs w:val="28"/>
        </w:rPr>
        <w:t>24,8</w:t>
      </w:r>
      <w:r w:rsidR="00471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ED5DC6" w:rsidRDefault="00ED5DC6" w:rsidP="00ED5DC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</w:t>
      </w:r>
      <w:r w:rsidR="00471A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471A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ED5DC6" w:rsidRDefault="00ED5DC6" w:rsidP="00096C1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7988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и исполнения резервного фонда.</w:t>
      </w:r>
    </w:p>
    <w:p w:rsidR="00ED5DC6" w:rsidRDefault="00ED5DC6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B9318B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="00B9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от </w:t>
      </w:r>
      <w:r w:rsidRPr="000A04F8">
        <w:rPr>
          <w:rFonts w:ascii="Times New Roman" w:hAnsi="Times New Roman" w:cs="Times New Roman"/>
          <w:sz w:val="28"/>
          <w:szCs w:val="28"/>
        </w:rPr>
        <w:t>21.05.2010. года №27.</w:t>
      </w:r>
    </w:p>
    <w:p w:rsidR="003C5C38" w:rsidRDefault="00ED5DC6" w:rsidP="003C5C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027988">
        <w:rPr>
          <w:rFonts w:ascii="Times New Roman" w:hAnsi="Times New Roman" w:cs="Times New Roman"/>
          <w:color w:val="000000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от </w:t>
      </w:r>
      <w:r w:rsidR="009865CF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E90E78">
        <w:rPr>
          <w:rFonts w:ascii="Times New Roman" w:hAnsi="Times New Roman"/>
          <w:bCs/>
          <w:sz w:val="28"/>
          <w:szCs w:val="28"/>
        </w:rPr>
        <w:t>.12.201</w:t>
      </w:r>
      <w:r w:rsidR="009865CF">
        <w:rPr>
          <w:rFonts w:ascii="Times New Roman" w:hAnsi="Times New Roman"/>
          <w:bCs/>
          <w:sz w:val="28"/>
          <w:szCs w:val="28"/>
        </w:rPr>
        <w:t>5</w:t>
      </w:r>
      <w:r w:rsidR="00E90E78">
        <w:rPr>
          <w:rFonts w:ascii="Times New Roman" w:hAnsi="Times New Roman"/>
          <w:bCs/>
          <w:sz w:val="28"/>
          <w:szCs w:val="28"/>
        </w:rPr>
        <w:t xml:space="preserve"> №</w:t>
      </w:r>
      <w:r w:rsidR="009865CF">
        <w:rPr>
          <w:rFonts w:ascii="Times New Roman" w:hAnsi="Times New Roman"/>
          <w:bCs/>
          <w:sz w:val="28"/>
          <w:szCs w:val="28"/>
        </w:rPr>
        <w:t>23</w:t>
      </w:r>
      <w:r w:rsidR="00E90E78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«О бюджете муниципального образования «</w:t>
      </w:r>
      <w:r w:rsidR="0058645A">
        <w:rPr>
          <w:rFonts w:ascii="Times New Roman" w:hAnsi="Times New Roman" w:cs="Times New Roman"/>
          <w:color w:val="000000"/>
          <w:sz w:val="28"/>
          <w:szCs w:val="28"/>
        </w:rPr>
        <w:t>Рябчинское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</w:t>
      </w:r>
      <w:r w:rsidR="009865C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9865CF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9865CF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годов» был установлен размер резервного фонда </w:t>
      </w:r>
      <w:proofErr w:type="spellStart"/>
      <w:r w:rsidR="00027988">
        <w:rPr>
          <w:rFonts w:ascii="Times New Roman" w:hAnsi="Times New Roman" w:cs="Times New Roman"/>
          <w:color w:val="000000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</w:t>
      </w:r>
      <w:r w:rsidR="009865C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5,0 тыс. рублей. </w:t>
      </w:r>
      <w:r w:rsidR="003C5C38" w:rsidRPr="008823D0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AB3A65" w:rsidRPr="00E549D3" w:rsidRDefault="00B551BD" w:rsidP="00027988">
      <w:pPr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DC6" w:rsidRDefault="00ED5DC6" w:rsidP="00ED5DC6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поступ</w:t>
      </w:r>
      <w:r w:rsidR="00D9520D">
        <w:rPr>
          <w:rFonts w:ascii="Times New Roman" w:hAnsi="Times New Roman"/>
          <w:sz w:val="28"/>
          <w:szCs w:val="28"/>
        </w:rPr>
        <w:t>ило</w:t>
      </w:r>
      <w:r>
        <w:rPr>
          <w:rFonts w:ascii="Times New Roman" w:hAnsi="Times New Roman"/>
          <w:sz w:val="28"/>
          <w:szCs w:val="28"/>
        </w:rPr>
        <w:t xml:space="preserve"> основных средств </w:t>
      </w:r>
      <w:r w:rsidR="00D9520D">
        <w:rPr>
          <w:rFonts w:ascii="Times New Roman" w:hAnsi="Times New Roman"/>
          <w:sz w:val="28"/>
          <w:szCs w:val="28"/>
        </w:rPr>
        <w:t>на сумму 2962,9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D9520D">
        <w:rPr>
          <w:rFonts w:ascii="Times New Roman" w:hAnsi="Times New Roman"/>
          <w:sz w:val="28"/>
          <w:szCs w:val="28"/>
        </w:rPr>
        <w:t xml:space="preserve">выбыло 1,8 тыс. рублей, </w:t>
      </w:r>
      <w:r>
        <w:rPr>
          <w:rFonts w:ascii="Times New Roman" w:hAnsi="Times New Roman"/>
          <w:sz w:val="28"/>
          <w:szCs w:val="28"/>
        </w:rPr>
        <w:t xml:space="preserve">в результате по </w:t>
      </w:r>
      <w:r>
        <w:rPr>
          <w:rFonts w:ascii="Times New Roman" w:hAnsi="Times New Roman"/>
          <w:sz w:val="28"/>
          <w:szCs w:val="28"/>
        </w:rPr>
        <w:lastRenderedPageBreak/>
        <w:t>состоянию на 1 января 201</w:t>
      </w:r>
      <w:r w:rsidR="00D952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стоимость основных средств </w:t>
      </w:r>
      <w:r w:rsidR="00D9520D">
        <w:rPr>
          <w:rFonts w:ascii="Times New Roman" w:hAnsi="Times New Roman"/>
          <w:sz w:val="28"/>
          <w:szCs w:val="28"/>
        </w:rPr>
        <w:t>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D9520D">
        <w:rPr>
          <w:rFonts w:ascii="Times New Roman" w:hAnsi="Times New Roman"/>
          <w:sz w:val="28"/>
          <w:szCs w:val="28"/>
        </w:rPr>
        <w:t>3144,9 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DA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</w:t>
      </w:r>
      <w:r w:rsidR="00D952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составляла  </w:t>
      </w:r>
      <w:r w:rsidR="004C534B">
        <w:rPr>
          <w:rFonts w:ascii="Times New Roman" w:hAnsi="Times New Roman"/>
          <w:sz w:val="28"/>
          <w:szCs w:val="28"/>
        </w:rPr>
        <w:t>5 366,2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не изменилась, в результате по состоянию на 1 января 201</w:t>
      </w:r>
      <w:r w:rsidR="00C77D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стоимость нефинансовых активов имущества казны  осталась не изменой – </w:t>
      </w:r>
      <w:r w:rsidR="004C534B">
        <w:rPr>
          <w:rFonts w:ascii="Times New Roman" w:hAnsi="Times New Roman"/>
          <w:sz w:val="28"/>
          <w:szCs w:val="28"/>
        </w:rPr>
        <w:t>5 366,2 тыс. рублей.</w:t>
      </w:r>
    </w:p>
    <w:p w:rsidR="00ED5DC6" w:rsidRDefault="00ED5DC6" w:rsidP="00ED5D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и выбытие материальных запасов – </w:t>
      </w:r>
      <w:r w:rsidR="00C77DDA">
        <w:rPr>
          <w:rFonts w:ascii="Times New Roman" w:hAnsi="Times New Roman"/>
          <w:sz w:val="28"/>
          <w:szCs w:val="28"/>
        </w:rPr>
        <w:t>19,3</w:t>
      </w:r>
      <w:r>
        <w:rPr>
          <w:rFonts w:ascii="Times New Roman" w:hAnsi="Times New Roman"/>
          <w:sz w:val="28"/>
          <w:szCs w:val="28"/>
        </w:rPr>
        <w:t xml:space="preserve"> тыс. рублей. Остатка на конец отчетного года нет. </w:t>
      </w:r>
    </w:p>
    <w:p w:rsidR="00ED5DC6" w:rsidRDefault="00ED5DC6" w:rsidP="00ED5DC6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бюджетной отчетности в части образования дебиторской и кредиторской задолженности.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C77D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C77D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ED5DC6" w:rsidRDefault="00ED5DC6" w:rsidP="00ED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конец отчетного периода увеличилась на </w:t>
      </w:r>
      <w:r w:rsidR="00C77DDA">
        <w:rPr>
          <w:rFonts w:ascii="Times New Roman" w:hAnsi="Times New Roman" w:cs="Times New Roman"/>
          <w:sz w:val="28"/>
          <w:szCs w:val="28"/>
        </w:rPr>
        <w:t>263,0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 w:rsidR="00C77DDA">
        <w:rPr>
          <w:rFonts w:ascii="Times New Roman" w:hAnsi="Times New Roman" w:cs="Times New Roman"/>
          <w:sz w:val="28"/>
          <w:szCs w:val="28"/>
        </w:rPr>
        <w:t>396,5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рублей: в том числе: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1 302 «Расходы по принятым обязательствам» - </w:t>
      </w:r>
      <w:r w:rsidR="00C77DDA">
        <w:rPr>
          <w:rFonts w:ascii="Times New Roman" w:hAnsi="Times New Roman" w:cs="Times New Roman"/>
          <w:sz w:val="28"/>
          <w:szCs w:val="28"/>
        </w:rPr>
        <w:t>265,1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 1 303 «Расчеты по платежам в бюджет» - </w:t>
      </w:r>
      <w:r w:rsidR="00C77DDA">
        <w:rPr>
          <w:rFonts w:ascii="Times New Roman" w:hAnsi="Times New Roman" w:cs="Times New Roman"/>
          <w:sz w:val="28"/>
          <w:szCs w:val="28"/>
        </w:rPr>
        <w:t>131,4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C77DDA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сведениям формы 0503169 к</w:t>
      </w:r>
      <w:r w:rsidR="00ED5DC6">
        <w:rPr>
          <w:rFonts w:ascii="Times New Roman" w:hAnsi="Times New Roman" w:cs="Times New Roman"/>
          <w:sz w:val="28"/>
          <w:szCs w:val="28"/>
        </w:rPr>
        <w:t xml:space="preserve">редиторская  задолженность носит текущий характер, просроченная задолженность отсутствует. </w:t>
      </w:r>
    </w:p>
    <w:p w:rsidR="00C77DDA" w:rsidRPr="00C77DDA" w:rsidRDefault="008410F4" w:rsidP="00C77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77DDA" w:rsidRPr="00C77DDA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C77DDA" w:rsidRPr="00C77DDA">
        <w:rPr>
          <w:rFonts w:ascii="Times New Roman" w:hAnsi="Times New Roman" w:cs="Times New Roman"/>
          <w:sz w:val="28"/>
          <w:szCs w:val="28"/>
        </w:rPr>
        <w:t xml:space="preserve"> о принятых и неисполненных обязательствах получателя бюджетных средств (ф. 0503175) являются Приложением к Пояснительной записке </w:t>
      </w:r>
      <w:hyperlink r:id="rId16" w:history="1"/>
      <w:r w:rsidR="00C77DDA" w:rsidRPr="00C77DDA">
        <w:rPr>
          <w:rFonts w:ascii="Times New Roman" w:hAnsi="Times New Roman" w:cs="Times New Roman"/>
          <w:sz w:val="28"/>
          <w:szCs w:val="28"/>
        </w:rPr>
        <w:t xml:space="preserve">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7" w:history="1">
        <w:r w:rsidR="00C77DDA" w:rsidRPr="00C77DDA">
          <w:rPr>
            <w:rFonts w:ascii="Times New Roman" w:hAnsi="Times New Roman" w:cs="Times New Roman"/>
            <w:sz w:val="28"/>
            <w:szCs w:val="28"/>
          </w:rPr>
          <w:t>п. 170.2</w:t>
        </w:r>
      </w:hyperlink>
      <w:r w:rsidR="00C77DDA" w:rsidRPr="00C77DDA">
        <w:rPr>
          <w:rFonts w:ascii="Times New Roman" w:hAnsi="Times New Roman" w:cs="Times New Roman"/>
          <w:sz w:val="28"/>
          <w:szCs w:val="28"/>
        </w:rPr>
        <w:t xml:space="preserve"> Инструкции N 191н):</w:t>
      </w:r>
    </w:p>
    <w:p w:rsidR="00C77DDA" w:rsidRDefault="00C77DDA" w:rsidP="00C7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1 «Сведения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обязательствах» составляет  396,5 тыс. рублей.</w:t>
      </w:r>
    </w:p>
    <w:p w:rsidR="00C77DDA" w:rsidRDefault="00C77DDA" w:rsidP="00C7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2 «Сведения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денежных обязательствах» - 396,5 тыс. рублей.</w:t>
      </w:r>
    </w:p>
    <w:p w:rsidR="00C77DDA" w:rsidRDefault="00C77DDA" w:rsidP="00C7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- 396,5 тыс. рублей.</w:t>
      </w:r>
    </w:p>
    <w:p w:rsidR="00C77DDA" w:rsidRDefault="00C77DDA" w:rsidP="00C7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4 «Сведения  об экономии при заключении муниципальных контрактов с применением конкурентных способов» отсутствует информация в связи с закупкой у единственного поставщика. </w:t>
      </w:r>
    </w:p>
    <w:p w:rsidR="00C77DDA" w:rsidRDefault="00C77DDA" w:rsidP="00C7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EC">
        <w:rPr>
          <w:rFonts w:ascii="Times New Roman" w:hAnsi="Times New Roman" w:cs="Times New Roman"/>
          <w:b/>
          <w:sz w:val="28"/>
          <w:szCs w:val="28"/>
        </w:rPr>
        <w:t xml:space="preserve">В нарушение статьи 161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несанкционированной кредиторской задолженности в объеме </w:t>
      </w:r>
      <w:r>
        <w:rPr>
          <w:rFonts w:ascii="Times New Roman" w:hAnsi="Times New Roman" w:cs="Times New Roman"/>
          <w:b/>
          <w:sz w:val="28"/>
          <w:szCs w:val="28"/>
        </w:rPr>
        <w:t>396,5</w:t>
      </w:r>
      <w:r w:rsidRPr="005E0AEC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DDA" w:rsidRDefault="00C77DDA" w:rsidP="00C7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несанкционированной кредиторской задолженности составил 60,1% от общего объема собственных доходов бюджета поселения.</w:t>
      </w:r>
    </w:p>
    <w:p w:rsidR="008E4672" w:rsidRPr="005E0AEC" w:rsidRDefault="008E4672" w:rsidP="008E46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0AEC">
        <w:rPr>
          <w:rFonts w:ascii="Times New Roman" w:hAnsi="Times New Roman" w:cs="Times New Roman"/>
          <w:b/>
          <w:sz w:val="28"/>
          <w:szCs w:val="28"/>
        </w:rPr>
        <w:t xml:space="preserve">За несвоевременное перечисление налогов и </w:t>
      </w:r>
      <w:r>
        <w:rPr>
          <w:rFonts w:ascii="Times New Roman" w:hAnsi="Times New Roman" w:cs="Times New Roman"/>
          <w:b/>
          <w:sz w:val="28"/>
          <w:szCs w:val="28"/>
        </w:rPr>
        <w:t>сборов 2015 году, не эффективные расходы составили</w:t>
      </w:r>
      <w:r w:rsidRPr="005E0AEC">
        <w:rPr>
          <w:rFonts w:ascii="Times New Roman" w:hAnsi="Times New Roman" w:cs="Times New Roman"/>
          <w:b/>
          <w:sz w:val="28"/>
          <w:szCs w:val="28"/>
        </w:rPr>
        <w:t xml:space="preserve"> по  </w:t>
      </w:r>
      <w:proofErr w:type="spellStart"/>
      <w:r w:rsidR="003C7B31">
        <w:rPr>
          <w:rFonts w:ascii="Times New Roman" w:hAnsi="Times New Roman"/>
          <w:b/>
          <w:sz w:val="28"/>
          <w:szCs w:val="28"/>
        </w:rPr>
        <w:t>Рябчинской</w:t>
      </w:r>
      <w:proofErr w:type="spellEnd"/>
      <w:r w:rsidR="003C7B31">
        <w:rPr>
          <w:rFonts w:ascii="Times New Roman" w:hAnsi="Times New Roman"/>
          <w:b/>
          <w:sz w:val="28"/>
          <w:szCs w:val="28"/>
        </w:rPr>
        <w:t xml:space="preserve"> сельской администрации </w:t>
      </w:r>
      <w:r w:rsidR="00CF5009">
        <w:rPr>
          <w:rFonts w:ascii="Times New Roman" w:hAnsi="Times New Roman"/>
          <w:b/>
          <w:sz w:val="28"/>
          <w:szCs w:val="28"/>
        </w:rPr>
        <w:t xml:space="preserve">2,8 </w:t>
      </w:r>
      <w:r w:rsidRPr="005E0AEC">
        <w:rPr>
          <w:rFonts w:ascii="Times New Roman" w:hAnsi="Times New Roman" w:cs="Times New Roman"/>
          <w:b/>
          <w:sz w:val="28"/>
          <w:szCs w:val="28"/>
        </w:rPr>
        <w:t xml:space="preserve">тыс. рублей. </w:t>
      </w:r>
    </w:p>
    <w:p w:rsidR="00ED5DC6" w:rsidRDefault="00ED5DC6" w:rsidP="00ED5DC6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ED5DC6" w:rsidRDefault="00ED5DC6" w:rsidP="00ED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ED5DC6" w:rsidRDefault="00ED5DC6" w:rsidP="00ED5D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ED5DC6" w:rsidRDefault="00ED5DC6" w:rsidP="00ED5DC6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 связанных с решением вопросов, отнесенных к полномочиям муниципального района, п</w:t>
      </w:r>
      <w:r>
        <w:rPr>
          <w:rFonts w:ascii="Times New Roman" w:hAnsi="Times New Roman" w:cs="Times New Roman"/>
          <w:sz w:val="28"/>
          <w:szCs w:val="28"/>
        </w:rPr>
        <w:t xml:space="preserve">роведенной проверкой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не установлено. </w:t>
      </w:r>
    </w:p>
    <w:p w:rsidR="00AB3A65" w:rsidRDefault="00ED5DC6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9. Анализ  годовой бюджетной отчетности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C62499" w:rsidRDefault="00C62499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261D" w:rsidRDefault="002D261D" w:rsidP="002D26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0503161 «Сведения о количестве подведомственных учреждений» отмечено 2 бюджетных учреждения на начало года и 1 учреждение на конец года:</w:t>
      </w:r>
    </w:p>
    <w:p w:rsidR="002D261D" w:rsidRDefault="002D261D" w:rsidP="002D26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>
        <w:rPr>
          <w:rFonts w:ascii="Times New Roman" w:hAnsi="Times New Roman"/>
          <w:sz w:val="28"/>
          <w:szCs w:val="28"/>
        </w:rPr>
        <w:t>Рябчинская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 ликвидирована, постановление администрации от 23.03.2015 года №7.</w:t>
      </w:r>
    </w:p>
    <w:p w:rsidR="002D261D" w:rsidRDefault="002D261D" w:rsidP="002D26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>
        <w:rPr>
          <w:rFonts w:ascii="Times New Roman" w:hAnsi="Times New Roman"/>
          <w:sz w:val="28"/>
          <w:szCs w:val="28"/>
        </w:rPr>
        <w:t>Рябчинский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культуры». 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сводным данным  годовой бюджетной отчетности «Отчет  об исполнении учреждением плана финансово-хозяйственной деятельности» (ф.0503737) подведомственными учреждениями, на выполнение муниципального задания с целью оказания муниципальных услуг, на </w:t>
      </w:r>
      <w:r>
        <w:rPr>
          <w:rFonts w:ascii="Times New Roman" w:hAnsi="Times New Roman" w:cs="Times New Roman"/>
          <w:sz w:val="28"/>
          <w:szCs w:val="28"/>
        </w:rPr>
        <w:br/>
        <w:t>201</w:t>
      </w:r>
      <w:r w:rsidR="002D26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объем бюджетных ассигнований в виде  субсидий в сумме </w:t>
      </w:r>
      <w:r w:rsidR="002D261D">
        <w:rPr>
          <w:rFonts w:ascii="Times New Roman" w:hAnsi="Times New Roman" w:cs="Times New Roman"/>
          <w:sz w:val="28"/>
          <w:szCs w:val="28"/>
        </w:rPr>
        <w:t>1374,3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D2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сполнение составило </w:t>
      </w:r>
      <w:r w:rsidR="002D261D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 % от </w:t>
      </w:r>
      <w:r w:rsidR="0019095B">
        <w:rPr>
          <w:rFonts w:ascii="Times New Roman" w:hAnsi="Times New Roman" w:cs="Times New Roman"/>
          <w:sz w:val="28"/>
          <w:szCs w:val="28"/>
        </w:rPr>
        <w:t>утвержденных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499" w:rsidRDefault="00C62499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1909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средств субсидий в </w:t>
      </w:r>
      <w:r>
        <w:rPr>
          <w:rFonts w:ascii="Times New Roman" w:hAnsi="Times New Roman" w:cs="Times New Roman"/>
          <w:sz w:val="28"/>
          <w:szCs w:val="28"/>
        </w:rPr>
        <w:br/>
        <w:t>201</w:t>
      </w:r>
      <w:r w:rsidR="001909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представлена в таблице:</w:t>
      </w:r>
    </w:p>
    <w:p w:rsidR="00C62499" w:rsidRDefault="00C62499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0" w:type="dxa"/>
        <w:tblInd w:w="93" w:type="dxa"/>
        <w:tblLook w:val="04A0"/>
      </w:tblPr>
      <w:tblGrid>
        <w:gridCol w:w="3917"/>
        <w:gridCol w:w="1537"/>
        <w:gridCol w:w="1537"/>
        <w:gridCol w:w="1347"/>
        <w:gridCol w:w="942"/>
      </w:tblGrid>
      <w:tr w:rsidR="00ED5DC6" w:rsidTr="00ED5DC6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DC6" w:rsidRDefault="00ED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DC6" w:rsidRDefault="00ED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201</w:t>
            </w:r>
            <w:r w:rsidR="00190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5DC6" w:rsidRDefault="00ED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DC6" w:rsidRDefault="00ED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 201</w:t>
            </w:r>
            <w:r w:rsidR="00190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5DC6" w:rsidRDefault="00ED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DC6" w:rsidRDefault="00ED5DC6" w:rsidP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90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201</w:t>
            </w:r>
            <w:r w:rsidR="001909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DC6" w:rsidRDefault="00ED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ес,  201</w:t>
            </w:r>
            <w:r w:rsidR="001909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5DC6" w:rsidRDefault="00ED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19095B" w:rsidTr="00ED5DC6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 w:rsidP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665,4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19095B" w:rsidTr="00ED5DC6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212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19095B" w:rsidTr="00ED5DC6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 w:rsidP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19095B" w:rsidTr="00ED5DC6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 w:rsidP="00A14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221 </w:t>
            </w:r>
            <w:r w:rsidRPr="00A1409C">
              <w:rPr>
                <w:rFonts w:ascii="Times New Roman" w:hAnsi="Times New Roman" w:cs="Times New Roman"/>
                <w:bCs/>
                <w:sz w:val="28"/>
                <w:szCs w:val="28"/>
              </w:rPr>
              <w:t>«Услуги связи»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095B" w:rsidTr="00ED5DC6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095B" w:rsidRDefault="0019095B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21,9</w:t>
            </w:r>
          </w:p>
        </w:tc>
      </w:tr>
      <w:tr w:rsidR="0019095B" w:rsidTr="00ED5DC6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95B" w:rsidRDefault="0019095B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9095B" w:rsidTr="00ED5DC6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132,1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9095B" w:rsidTr="00ED5DC6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9095B" w:rsidTr="00ED5DC6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095B" w:rsidTr="00ED5DC6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095B" w:rsidTr="00ED5DC6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 w:rsidP="00262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1 619,2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1371,9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095B" w:rsidRDefault="0019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C62499" w:rsidRDefault="00C62499" w:rsidP="00ED5DC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22DB" w:rsidRDefault="00ED5DC6" w:rsidP="00ED5DC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показатели таблицы, следует отметить, что  </w:t>
      </w:r>
      <w:r w:rsidR="005F2AA5">
        <w:rPr>
          <w:rFonts w:ascii="Times New Roman" w:hAnsi="Times New Roman" w:cs="Times New Roman"/>
          <w:sz w:val="28"/>
          <w:szCs w:val="28"/>
        </w:rPr>
        <w:t>64,5</w:t>
      </w:r>
      <w:r>
        <w:rPr>
          <w:rFonts w:ascii="Times New Roman" w:hAnsi="Times New Roman" w:cs="Times New Roman"/>
          <w:sz w:val="28"/>
          <w:szCs w:val="28"/>
        </w:rPr>
        <w:t>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 К уровню 201</w:t>
      </w:r>
      <w:r w:rsidR="005F2A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5F2AA5">
        <w:rPr>
          <w:rFonts w:ascii="Times New Roman" w:hAnsi="Times New Roman" w:cs="Times New Roman"/>
          <w:sz w:val="28"/>
          <w:szCs w:val="28"/>
        </w:rPr>
        <w:t>сниз</w:t>
      </w:r>
      <w:r w:rsidR="006722DB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F68D9">
        <w:rPr>
          <w:rFonts w:ascii="Times New Roman" w:hAnsi="Times New Roman" w:cs="Times New Roman"/>
          <w:sz w:val="28"/>
          <w:szCs w:val="28"/>
        </w:rPr>
        <w:t>2</w:t>
      </w:r>
      <w:r w:rsidR="006722DB">
        <w:rPr>
          <w:rFonts w:ascii="Times New Roman" w:hAnsi="Times New Roman" w:cs="Times New Roman"/>
          <w:sz w:val="28"/>
          <w:szCs w:val="28"/>
        </w:rPr>
        <w:t>08,6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22DB">
        <w:rPr>
          <w:rFonts w:ascii="Times New Roman" w:hAnsi="Times New Roman" w:cs="Times New Roman"/>
          <w:sz w:val="28"/>
          <w:szCs w:val="28"/>
        </w:rPr>
        <w:t>19,1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4C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9B7373" w:rsidRPr="009C4CE4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утвержден Отчет об исполнении муниципального задания на предоставление муниципальной услуги (выполнение работ) учреждениями культуры, проведено контрольное мероприятие по проверке исполнения муниципального задания.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4CE4">
        <w:rPr>
          <w:rFonts w:ascii="Times New Roman" w:hAnsi="Times New Roman" w:cs="Times New Roman"/>
          <w:sz w:val="28"/>
          <w:szCs w:val="28"/>
        </w:rPr>
        <w:t>Отчет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бюджетн</w:t>
      </w:r>
      <w:r w:rsidR="006722D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6722DB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культуры и об использовании закрепленного за ними муниципального имущества за 201</w:t>
      </w:r>
      <w:r w:rsidR="006722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 утвержден  руководителем и согласован с главой </w:t>
      </w:r>
      <w:proofErr w:type="spellStart"/>
      <w:r w:rsidR="009B7373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Дебиторская задолженность на начало и конец отчетного периода отсутствуют. 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687F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кредиторская задолженность составила </w:t>
      </w:r>
      <w:r w:rsidR="00687FC8">
        <w:rPr>
          <w:rFonts w:ascii="Times New Roman" w:hAnsi="Times New Roman" w:cs="Times New Roman"/>
          <w:sz w:val="28"/>
          <w:szCs w:val="28"/>
        </w:rPr>
        <w:t>361,9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4 302 «Расходы по принятым обязательствам» - </w:t>
      </w:r>
      <w:r w:rsidR="00687FC8">
        <w:rPr>
          <w:rFonts w:ascii="Times New Roman" w:hAnsi="Times New Roman" w:cs="Times New Roman"/>
          <w:sz w:val="28"/>
          <w:szCs w:val="28"/>
        </w:rPr>
        <w:t>229,8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4 303 «Расчеты по платежам в бюджет» - </w:t>
      </w:r>
      <w:r w:rsidR="00687FC8">
        <w:rPr>
          <w:rFonts w:ascii="Times New Roman" w:hAnsi="Times New Roman" w:cs="Times New Roman"/>
          <w:sz w:val="28"/>
          <w:szCs w:val="28"/>
        </w:rPr>
        <w:t xml:space="preserve">132,0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ED5DC6" w:rsidRDefault="00687FC8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сведениям формы 0503769 к</w:t>
      </w:r>
      <w:r w:rsidR="00ED5DC6">
        <w:rPr>
          <w:rFonts w:ascii="Times New Roman" w:hAnsi="Times New Roman" w:cs="Times New Roman"/>
          <w:sz w:val="28"/>
          <w:szCs w:val="28"/>
        </w:rPr>
        <w:t>редиторская  задолженность носит текущий характер, просроченная задолженность отсутствует.</w:t>
      </w:r>
    </w:p>
    <w:p w:rsidR="005727BB" w:rsidRPr="008823D0" w:rsidRDefault="005727BB" w:rsidP="005727B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D0">
        <w:rPr>
          <w:rFonts w:ascii="Times New Roman" w:eastAsia="Calibri" w:hAnsi="Times New Roman" w:cs="Times New Roman"/>
          <w:sz w:val="28"/>
          <w:szCs w:val="28"/>
        </w:rPr>
        <w:t>Дебиторская задолженность на начало и конец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23D0">
        <w:rPr>
          <w:rFonts w:ascii="Times New Roman" w:eastAsia="Calibri" w:hAnsi="Times New Roman" w:cs="Times New Roman"/>
          <w:sz w:val="28"/>
          <w:szCs w:val="28"/>
        </w:rPr>
        <w:t xml:space="preserve"> года отсутствует. </w:t>
      </w:r>
    </w:p>
    <w:p w:rsidR="005727BB" w:rsidRPr="005727BB" w:rsidRDefault="008410F4" w:rsidP="005727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727BB" w:rsidRPr="005727BB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5727BB" w:rsidRPr="005727BB">
        <w:rPr>
          <w:rFonts w:ascii="Times New Roman" w:hAnsi="Times New Roman" w:cs="Times New Roman"/>
          <w:sz w:val="28"/>
          <w:szCs w:val="28"/>
        </w:rPr>
        <w:t xml:space="preserve"> о принятых и неисполненных обязательствах получателя бюджетных средств (ф. 0503775) являются Приложением к Пояснительной записке </w:t>
      </w:r>
      <w:hyperlink r:id="rId19" w:history="1"/>
      <w:r w:rsidR="005727BB" w:rsidRPr="005727BB">
        <w:rPr>
          <w:rFonts w:ascii="Times New Roman" w:hAnsi="Times New Roman" w:cs="Times New Roman"/>
          <w:sz w:val="28"/>
          <w:szCs w:val="28"/>
        </w:rPr>
        <w:t xml:space="preserve">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поставщиков: </w:t>
      </w:r>
    </w:p>
    <w:p w:rsidR="005727BB" w:rsidRPr="00DA3B24" w:rsidRDefault="005727BB" w:rsidP="0057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24">
        <w:rPr>
          <w:rFonts w:ascii="Times New Roman" w:hAnsi="Times New Roman" w:cs="Times New Roman"/>
          <w:sz w:val="28"/>
          <w:szCs w:val="28"/>
        </w:rPr>
        <w:t>В разделе 1 «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  <w:r w:rsidRPr="00DA3B24">
        <w:rPr>
          <w:rFonts w:ascii="Times New Roman" w:hAnsi="Times New Roman" w:cs="Times New Roman"/>
          <w:sz w:val="28"/>
          <w:szCs w:val="28"/>
        </w:rPr>
        <w:t xml:space="preserve">о неисполненных обязательствах» составляет  </w:t>
      </w:r>
      <w:r>
        <w:rPr>
          <w:rFonts w:ascii="Times New Roman" w:hAnsi="Times New Roman" w:cs="Times New Roman"/>
          <w:sz w:val="28"/>
          <w:szCs w:val="28"/>
        </w:rPr>
        <w:t>361,9</w:t>
      </w:r>
      <w:r w:rsidRPr="00DA3B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27BB" w:rsidRPr="00DA3B24" w:rsidRDefault="005727BB" w:rsidP="0057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24">
        <w:rPr>
          <w:rFonts w:ascii="Times New Roman" w:hAnsi="Times New Roman" w:cs="Times New Roman"/>
          <w:sz w:val="28"/>
          <w:szCs w:val="28"/>
        </w:rPr>
        <w:lastRenderedPageBreak/>
        <w:t>В разделе 2 «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  <w:r w:rsidRPr="00DA3B24">
        <w:rPr>
          <w:rFonts w:ascii="Times New Roman" w:hAnsi="Times New Roman" w:cs="Times New Roman"/>
          <w:sz w:val="28"/>
          <w:szCs w:val="28"/>
        </w:rPr>
        <w:t xml:space="preserve">о неисполненных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DA3B24">
        <w:rPr>
          <w:rFonts w:ascii="Times New Roman" w:hAnsi="Times New Roman" w:cs="Times New Roman"/>
          <w:sz w:val="28"/>
          <w:szCs w:val="28"/>
        </w:rPr>
        <w:t xml:space="preserve">обязательствах» - </w:t>
      </w:r>
      <w:r>
        <w:rPr>
          <w:rFonts w:ascii="Times New Roman" w:hAnsi="Times New Roman" w:cs="Times New Roman"/>
          <w:sz w:val="28"/>
          <w:szCs w:val="28"/>
        </w:rPr>
        <w:t>361,9</w:t>
      </w:r>
      <w:r w:rsidRPr="00DA3B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27BB" w:rsidRPr="00DA3B24" w:rsidRDefault="005727BB" w:rsidP="0057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24">
        <w:rPr>
          <w:rFonts w:ascii="Times New Roman" w:hAnsi="Times New Roman" w:cs="Times New Roman"/>
          <w:sz w:val="28"/>
          <w:szCs w:val="28"/>
        </w:rPr>
        <w:t>В разделе 3 «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</w:t>
      </w:r>
      <w:r w:rsidRPr="00DA3B2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расходных обязательствах, принятых сверх утвержденного плана финансово-хозяйственной деятельности</w:t>
      </w:r>
      <w:r w:rsidRPr="00DA3B24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361,9</w:t>
      </w:r>
      <w:r w:rsidRPr="00DA3B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27BB" w:rsidRDefault="005727BB" w:rsidP="0057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24">
        <w:rPr>
          <w:rFonts w:ascii="Times New Roman" w:hAnsi="Times New Roman" w:cs="Times New Roman"/>
          <w:sz w:val="28"/>
          <w:szCs w:val="28"/>
        </w:rPr>
        <w:t>В разделе 4 «</w:t>
      </w:r>
      <w:r>
        <w:rPr>
          <w:rFonts w:ascii="Times New Roman" w:hAnsi="Times New Roman" w:cs="Times New Roman"/>
          <w:sz w:val="28"/>
          <w:szCs w:val="28"/>
        </w:rPr>
        <w:t xml:space="preserve">Аналитическая информация об экономии при заключении договоров с применением конкурентных способов» отсутствует информация в связи с закупкой у единственного поставщика. </w:t>
      </w:r>
    </w:p>
    <w:p w:rsidR="005727BB" w:rsidRPr="005E0AEC" w:rsidRDefault="005727BB" w:rsidP="0057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AEC">
        <w:rPr>
          <w:rFonts w:ascii="Times New Roman" w:hAnsi="Times New Roman" w:cs="Times New Roman"/>
          <w:b/>
          <w:sz w:val="28"/>
          <w:szCs w:val="28"/>
        </w:rPr>
        <w:t xml:space="preserve">В нарушение статьи 162 БК РФ были приняты бюджетные обязательства сверх доведенных до них в текущем финансовом году лимитов бюджетных обязательств, что привело к образованию на конец отчетного периода несанкционированной кредиторской задолженности в объеме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361,9 </w:t>
      </w:r>
      <w:r w:rsidRPr="005E0AEC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5727BB" w:rsidRPr="005E0AEC" w:rsidRDefault="005727BB" w:rsidP="005727B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0AEC">
        <w:rPr>
          <w:rFonts w:ascii="Times New Roman" w:hAnsi="Times New Roman" w:cs="Times New Roman"/>
          <w:b/>
          <w:sz w:val="28"/>
          <w:szCs w:val="28"/>
        </w:rPr>
        <w:t xml:space="preserve">За несвоевременное перечисление налогов и </w:t>
      </w:r>
      <w:r>
        <w:rPr>
          <w:rFonts w:ascii="Times New Roman" w:hAnsi="Times New Roman" w:cs="Times New Roman"/>
          <w:b/>
          <w:sz w:val="28"/>
          <w:szCs w:val="28"/>
        </w:rPr>
        <w:t>сборов 2015 году, не эффективные расходы составили</w:t>
      </w:r>
      <w:r w:rsidRPr="005E0AEC">
        <w:rPr>
          <w:rFonts w:ascii="Times New Roman" w:hAnsi="Times New Roman" w:cs="Times New Roman"/>
          <w:b/>
          <w:sz w:val="28"/>
          <w:szCs w:val="28"/>
        </w:rPr>
        <w:t xml:space="preserve"> по  </w:t>
      </w:r>
      <w:r w:rsidRPr="005E0AEC">
        <w:rPr>
          <w:rFonts w:ascii="Times New Roman" w:hAnsi="Times New Roman"/>
          <w:b/>
          <w:sz w:val="28"/>
          <w:szCs w:val="28"/>
        </w:rPr>
        <w:t>МБУК «</w:t>
      </w:r>
      <w:proofErr w:type="spellStart"/>
      <w:r>
        <w:rPr>
          <w:rFonts w:ascii="Times New Roman" w:hAnsi="Times New Roman"/>
          <w:b/>
          <w:sz w:val="28"/>
          <w:szCs w:val="28"/>
        </w:rPr>
        <w:t>Рябчинский</w:t>
      </w:r>
      <w:proofErr w:type="spellEnd"/>
      <w:r w:rsidRPr="005E0AEC">
        <w:rPr>
          <w:rFonts w:ascii="Times New Roman" w:hAnsi="Times New Roman"/>
          <w:b/>
          <w:sz w:val="28"/>
          <w:szCs w:val="28"/>
        </w:rPr>
        <w:t xml:space="preserve"> сельский дом культуры» </w:t>
      </w:r>
      <w:r w:rsidR="008E4672">
        <w:rPr>
          <w:rFonts w:ascii="Times New Roman" w:hAnsi="Times New Roman"/>
          <w:b/>
          <w:sz w:val="28"/>
          <w:szCs w:val="28"/>
        </w:rPr>
        <w:t>14,6</w:t>
      </w:r>
      <w:r w:rsidRPr="005E0AEC">
        <w:rPr>
          <w:rFonts w:ascii="Times New Roman" w:hAnsi="Times New Roman" w:cs="Times New Roman"/>
          <w:b/>
          <w:sz w:val="28"/>
          <w:szCs w:val="28"/>
        </w:rPr>
        <w:t xml:space="preserve"> тыс. рублей. </w:t>
      </w:r>
    </w:p>
    <w:p w:rsidR="00B77BC0" w:rsidRDefault="00B77BC0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BC0" w:rsidRPr="002E24B9" w:rsidRDefault="00B77BC0" w:rsidP="00B77BC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B9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B77BC0" w:rsidRDefault="00B77BC0" w:rsidP="00B77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eastAsia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роста кредиторской задолженности и принятия бюджетных обязатель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ств 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ерх утвержденных назначений</w:t>
      </w:r>
      <w:r w:rsidRPr="000E50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7BC0" w:rsidRDefault="00B77BC0" w:rsidP="00B77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C11" w:rsidRDefault="00B77BC0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D5DC6">
        <w:rPr>
          <w:rFonts w:ascii="Times New Roman" w:hAnsi="Times New Roman" w:cs="Times New Roman"/>
          <w:b/>
          <w:sz w:val="28"/>
          <w:szCs w:val="28"/>
        </w:rPr>
        <w:t>Выводы</w:t>
      </w:r>
      <w:r w:rsidR="00ED5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DC6" w:rsidRDefault="00096C11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D5DC6">
        <w:rPr>
          <w:rFonts w:ascii="Times New Roman" w:hAnsi="Times New Roman" w:cs="Times New Roman"/>
          <w:sz w:val="28"/>
          <w:szCs w:val="28"/>
        </w:rPr>
        <w:t>Проанализировав отчет об исполнении бюджета за 201</w:t>
      </w:r>
      <w:r w:rsidR="00AA7A6D">
        <w:rPr>
          <w:rFonts w:ascii="Times New Roman" w:hAnsi="Times New Roman" w:cs="Times New Roman"/>
          <w:sz w:val="28"/>
          <w:szCs w:val="28"/>
        </w:rPr>
        <w:t>5</w:t>
      </w:r>
      <w:r w:rsidR="00ED5DC6">
        <w:rPr>
          <w:rFonts w:ascii="Times New Roman" w:hAnsi="Times New Roman" w:cs="Times New Roman"/>
          <w:sz w:val="28"/>
          <w:szCs w:val="28"/>
        </w:rPr>
        <w:t xml:space="preserve"> год Контрольно-счётная палата Дубровского района предлагает</w:t>
      </w:r>
      <w:proofErr w:type="gramEnd"/>
      <w:r w:rsidR="00ED5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373">
        <w:rPr>
          <w:rFonts w:ascii="Times New Roman" w:hAnsi="Times New Roman" w:cs="Times New Roman"/>
          <w:sz w:val="28"/>
          <w:szCs w:val="28"/>
        </w:rPr>
        <w:t>Рябчинскому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DC6">
        <w:rPr>
          <w:rFonts w:ascii="Times New Roman" w:hAnsi="Times New Roman" w:cs="Times New Roman"/>
          <w:sz w:val="28"/>
          <w:szCs w:val="28"/>
        </w:rPr>
        <w:t>сельскому Совету народных депутатов рассмотреть проект решения об исполнении бюджета муниципального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DC6">
        <w:rPr>
          <w:rFonts w:ascii="Times New Roman" w:hAnsi="Times New Roman" w:cs="Times New Roman"/>
          <w:sz w:val="28"/>
          <w:szCs w:val="28"/>
        </w:rPr>
        <w:t>сельское поселение» за 201</w:t>
      </w:r>
      <w:r w:rsidR="00AA7A6D">
        <w:rPr>
          <w:rFonts w:ascii="Times New Roman" w:hAnsi="Times New Roman" w:cs="Times New Roman"/>
          <w:sz w:val="28"/>
          <w:szCs w:val="28"/>
        </w:rPr>
        <w:t>5</w:t>
      </w:r>
      <w:r w:rsidR="00ED5DC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ED5DC6" w:rsidRDefault="00ED5DC6" w:rsidP="00ED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ED5DC6" w:rsidRDefault="00ED5DC6" w:rsidP="00ED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ED5DC6" w:rsidRDefault="00ED5DC6" w:rsidP="00ED5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AA7A6D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96C11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        </w:t>
      </w:r>
      <w:r w:rsidR="00096C11">
        <w:rPr>
          <w:rFonts w:ascii="Times New Roman" w:hAnsi="Times New Roman" w:cs="Times New Roman"/>
          <w:sz w:val="28"/>
          <w:szCs w:val="28"/>
        </w:rPr>
        <w:t>В.Н. Григорьева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="00096C11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</w:t>
      </w:r>
      <w:r w:rsidR="00096C11">
        <w:rPr>
          <w:rFonts w:ascii="Times New Roman" w:hAnsi="Times New Roman" w:cs="Times New Roman"/>
          <w:sz w:val="28"/>
          <w:szCs w:val="28"/>
        </w:rPr>
        <w:t>Н.В. Филина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________________подпись</w:t>
      </w:r>
      <w:proofErr w:type="spellEnd"/>
    </w:p>
    <w:sectPr w:rsidR="00ED5DC6" w:rsidSect="00B92F19">
      <w:headerReference w:type="default" r:id="rId2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DC" w:rsidRDefault="005161DC" w:rsidP="00B92F19">
      <w:pPr>
        <w:spacing w:after="0" w:line="240" w:lineRule="auto"/>
      </w:pPr>
      <w:r>
        <w:separator/>
      </w:r>
    </w:p>
  </w:endnote>
  <w:endnote w:type="continuationSeparator" w:id="0">
    <w:p w:rsidR="005161DC" w:rsidRDefault="005161DC" w:rsidP="00B9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DC" w:rsidRDefault="005161DC" w:rsidP="00B92F19">
      <w:pPr>
        <w:spacing w:after="0" w:line="240" w:lineRule="auto"/>
      </w:pPr>
      <w:r>
        <w:separator/>
      </w:r>
    </w:p>
  </w:footnote>
  <w:footnote w:type="continuationSeparator" w:id="0">
    <w:p w:rsidR="005161DC" w:rsidRDefault="005161DC" w:rsidP="00B9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3686"/>
      <w:docPartObj>
        <w:docPartGallery w:val="Page Numbers (Top of Page)"/>
        <w:docPartUnique/>
      </w:docPartObj>
    </w:sdtPr>
    <w:sdtContent>
      <w:p w:rsidR="00C77DDA" w:rsidRDefault="008410F4">
        <w:pPr>
          <w:pStyle w:val="a8"/>
          <w:jc w:val="center"/>
        </w:pPr>
        <w:fldSimple w:instr=" PAGE   \* MERGEFORMAT ">
          <w:r w:rsidR="00452B4D">
            <w:rPr>
              <w:noProof/>
            </w:rPr>
            <w:t>15</w:t>
          </w:r>
        </w:fldSimple>
      </w:p>
    </w:sdtContent>
  </w:sdt>
  <w:p w:rsidR="00C77DDA" w:rsidRDefault="00C77D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1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E13ECA"/>
    <w:rsid w:val="00006DFD"/>
    <w:rsid w:val="000071C5"/>
    <w:rsid w:val="00021FE8"/>
    <w:rsid w:val="00026034"/>
    <w:rsid w:val="00027988"/>
    <w:rsid w:val="0004239C"/>
    <w:rsid w:val="00077C48"/>
    <w:rsid w:val="00080227"/>
    <w:rsid w:val="000840B0"/>
    <w:rsid w:val="00096C11"/>
    <w:rsid w:val="000A04F8"/>
    <w:rsid w:val="000A058F"/>
    <w:rsid w:val="000B3C0E"/>
    <w:rsid w:val="000B550C"/>
    <w:rsid w:val="000E65F8"/>
    <w:rsid w:val="0017248F"/>
    <w:rsid w:val="0019095B"/>
    <w:rsid w:val="00192497"/>
    <w:rsid w:val="001F0751"/>
    <w:rsid w:val="00203F3A"/>
    <w:rsid w:val="0020446E"/>
    <w:rsid w:val="00205665"/>
    <w:rsid w:val="00225375"/>
    <w:rsid w:val="002450B5"/>
    <w:rsid w:val="0024597D"/>
    <w:rsid w:val="0025643E"/>
    <w:rsid w:val="002A4151"/>
    <w:rsid w:val="002A745C"/>
    <w:rsid w:val="002B168B"/>
    <w:rsid w:val="002C59E6"/>
    <w:rsid w:val="002D261D"/>
    <w:rsid w:val="002F1F03"/>
    <w:rsid w:val="003204AC"/>
    <w:rsid w:val="00324CE5"/>
    <w:rsid w:val="00337077"/>
    <w:rsid w:val="003444B4"/>
    <w:rsid w:val="00346D5B"/>
    <w:rsid w:val="0035719B"/>
    <w:rsid w:val="0038628A"/>
    <w:rsid w:val="003A1C22"/>
    <w:rsid w:val="003B080C"/>
    <w:rsid w:val="003B23AA"/>
    <w:rsid w:val="003C5C38"/>
    <w:rsid w:val="003C7B31"/>
    <w:rsid w:val="003E20DD"/>
    <w:rsid w:val="003E3935"/>
    <w:rsid w:val="003E53C4"/>
    <w:rsid w:val="0041021D"/>
    <w:rsid w:val="00410AA8"/>
    <w:rsid w:val="00440168"/>
    <w:rsid w:val="00452B4D"/>
    <w:rsid w:val="00471AFC"/>
    <w:rsid w:val="004878AB"/>
    <w:rsid w:val="004B061E"/>
    <w:rsid w:val="004B2CF8"/>
    <w:rsid w:val="004B35A1"/>
    <w:rsid w:val="004C534B"/>
    <w:rsid w:val="004D1C8E"/>
    <w:rsid w:val="005161DC"/>
    <w:rsid w:val="00536791"/>
    <w:rsid w:val="00543220"/>
    <w:rsid w:val="005727BB"/>
    <w:rsid w:val="00581C6B"/>
    <w:rsid w:val="0058645A"/>
    <w:rsid w:val="00593B59"/>
    <w:rsid w:val="005B5E91"/>
    <w:rsid w:val="005C0BF0"/>
    <w:rsid w:val="005E5AAB"/>
    <w:rsid w:val="005F2AA5"/>
    <w:rsid w:val="006057B8"/>
    <w:rsid w:val="006169FE"/>
    <w:rsid w:val="00656236"/>
    <w:rsid w:val="006614B4"/>
    <w:rsid w:val="006722DB"/>
    <w:rsid w:val="00684879"/>
    <w:rsid w:val="00687FC8"/>
    <w:rsid w:val="0069779A"/>
    <w:rsid w:val="006E0686"/>
    <w:rsid w:val="006E34EE"/>
    <w:rsid w:val="006E3918"/>
    <w:rsid w:val="0073371F"/>
    <w:rsid w:val="00794997"/>
    <w:rsid w:val="007974DC"/>
    <w:rsid w:val="007E4C79"/>
    <w:rsid w:val="0081482F"/>
    <w:rsid w:val="008300BB"/>
    <w:rsid w:val="008410F4"/>
    <w:rsid w:val="008553BB"/>
    <w:rsid w:val="0087348B"/>
    <w:rsid w:val="00882F00"/>
    <w:rsid w:val="00891170"/>
    <w:rsid w:val="008A0CFA"/>
    <w:rsid w:val="008A3030"/>
    <w:rsid w:val="008E4672"/>
    <w:rsid w:val="0092283A"/>
    <w:rsid w:val="00951ABC"/>
    <w:rsid w:val="00973DA7"/>
    <w:rsid w:val="009865CF"/>
    <w:rsid w:val="009B1568"/>
    <w:rsid w:val="009B56BC"/>
    <w:rsid w:val="009B7373"/>
    <w:rsid w:val="009C0899"/>
    <w:rsid w:val="009C4704"/>
    <w:rsid w:val="009C4CE4"/>
    <w:rsid w:val="00A03967"/>
    <w:rsid w:val="00A1409C"/>
    <w:rsid w:val="00A27D0A"/>
    <w:rsid w:val="00A438C4"/>
    <w:rsid w:val="00A718D1"/>
    <w:rsid w:val="00A7199F"/>
    <w:rsid w:val="00AA312E"/>
    <w:rsid w:val="00AA7A6D"/>
    <w:rsid w:val="00AB3A65"/>
    <w:rsid w:val="00AB6714"/>
    <w:rsid w:val="00AD13C2"/>
    <w:rsid w:val="00AD420B"/>
    <w:rsid w:val="00B551BD"/>
    <w:rsid w:val="00B7536A"/>
    <w:rsid w:val="00B77BC0"/>
    <w:rsid w:val="00B92F19"/>
    <w:rsid w:val="00B9318B"/>
    <w:rsid w:val="00BD79BF"/>
    <w:rsid w:val="00C04E0C"/>
    <w:rsid w:val="00C10148"/>
    <w:rsid w:val="00C23A2E"/>
    <w:rsid w:val="00C51DB6"/>
    <w:rsid w:val="00C62499"/>
    <w:rsid w:val="00C7338A"/>
    <w:rsid w:val="00C77DDA"/>
    <w:rsid w:val="00C97014"/>
    <w:rsid w:val="00CA08AB"/>
    <w:rsid w:val="00CE05E7"/>
    <w:rsid w:val="00CE178F"/>
    <w:rsid w:val="00CF5009"/>
    <w:rsid w:val="00CF6F1F"/>
    <w:rsid w:val="00D3160F"/>
    <w:rsid w:val="00D9520D"/>
    <w:rsid w:val="00DD705C"/>
    <w:rsid w:val="00E13ECA"/>
    <w:rsid w:val="00E17A8A"/>
    <w:rsid w:val="00E21EB5"/>
    <w:rsid w:val="00E244CC"/>
    <w:rsid w:val="00E65487"/>
    <w:rsid w:val="00E76509"/>
    <w:rsid w:val="00E81995"/>
    <w:rsid w:val="00E90E78"/>
    <w:rsid w:val="00EA3E71"/>
    <w:rsid w:val="00EC234C"/>
    <w:rsid w:val="00EC2F8B"/>
    <w:rsid w:val="00EC4F36"/>
    <w:rsid w:val="00ED5DC6"/>
    <w:rsid w:val="00F00213"/>
    <w:rsid w:val="00F00D3D"/>
    <w:rsid w:val="00F43AE6"/>
    <w:rsid w:val="00F4646E"/>
    <w:rsid w:val="00F46E9D"/>
    <w:rsid w:val="00F72B59"/>
    <w:rsid w:val="00F75E1E"/>
    <w:rsid w:val="00F9236D"/>
    <w:rsid w:val="00FA30DD"/>
    <w:rsid w:val="00FE0F94"/>
    <w:rsid w:val="00FE7F34"/>
    <w:rsid w:val="00FF1B64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CA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4D1C8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4D1C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link w:val="a5"/>
    <w:uiPriority w:val="99"/>
    <w:semiHidden/>
    <w:rsid w:val="004D1C8E"/>
  </w:style>
  <w:style w:type="character" w:styleId="a6">
    <w:name w:val="Hyperlink"/>
    <w:basedOn w:val="a0"/>
    <w:uiPriority w:val="99"/>
    <w:semiHidden/>
    <w:unhideWhenUsed/>
    <w:rsid w:val="00ED5DC6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rsid w:val="00ED5DC6"/>
  </w:style>
  <w:style w:type="paragraph" w:styleId="a8">
    <w:name w:val="header"/>
    <w:basedOn w:val="a"/>
    <w:link w:val="a7"/>
    <w:uiPriority w:val="99"/>
    <w:unhideWhenUsed/>
    <w:rsid w:val="00ED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ED5DC6"/>
  </w:style>
  <w:style w:type="paragraph" w:styleId="aa">
    <w:name w:val="footer"/>
    <w:basedOn w:val="a"/>
    <w:link w:val="a9"/>
    <w:uiPriority w:val="99"/>
    <w:semiHidden/>
    <w:unhideWhenUsed/>
    <w:rsid w:val="00ED5DC6"/>
    <w:pPr>
      <w:tabs>
        <w:tab w:val="center" w:pos="4677"/>
        <w:tab w:val="right" w:pos="9355"/>
      </w:tabs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ED5D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5DC6"/>
  </w:style>
  <w:style w:type="paragraph" w:styleId="ab">
    <w:name w:val="Balloon Text"/>
    <w:basedOn w:val="a"/>
    <w:link w:val="ac"/>
    <w:uiPriority w:val="99"/>
    <w:semiHidden/>
    <w:unhideWhenUsed/>
    <w:rsid w:val="00ED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5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5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ED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consultantplus://offline/ref=1F51310F57771BEB4234944F21D341E6CD80E300BC2B4D1EE1BA47325A360D936AB4FA5AC6C2JCy9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consultantplus://offline/ref=1F51310F57771BEB4234944F21D341E6CD80E300BC2B4D1EE1BA47325A360D936AB4FA5DC5C7JCy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1310F57771BEB4234944F21D341E6CD80E300BC2B4D1EE1BA47325A360D936AB4FA5FC2C5C5A9J0yA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1310F57771BEB4234944F21D341E6CD80E300BC2B4D1EE1BA47325A360D936AB4FA5AC6C2JCy9F" TargetMode="External"/><Relationship Id="rId10" Type="http://schemas.openxmlformats.org/officeDocument/2006/relationships/chart" Target="charts/chart3.xml"/><Relationship Id="rId19" Type="http://schemas.openxmlformats.org/officeDocument/2006/relationships/hyperlink" Target="consultantplus://offline/ref=1F51310F57771BEB4234944F21D341E6CD80E300BC2B4D1EE1BA47325A360D936AB4FA5FC2C5C5A9J0yA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56.7</c:v>
                </c:pt>
                <c:pt idx="1">
                  <c:v>40.300000000000004</c:v>
                </c:pt>
                <c:pt idx="2">
                  <c:v>47.6</c:v>
                </c:pt>
                <c:pt idx="3">
                  <c:v>486.4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2"/>
            <c:explosion val="32"/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государственная пошлина</c:v>
                </c:pt>
                <c:pt idx="2">
                  <c:v>доходы от аренды имущества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1</c:v>
                </c:pt>
                <c:pt idx="2">
                  <c:v>27.8</c:v>
                </c:pt>
              </c:numCache>
            </c:numRef>
          </c:val>
        </c:ser>
      </c:pie3DChart>
    </c:plotArea>
    <c:legend>
      <c:legendPos val="b"/>
      <c:legendEntry>
        <c:idx val="1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2182</c:v>
                </c:pt>
                <c:pt idx="1">
                  <c:v>6884.8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5322906884346194E-2"/>
          <c:y val="2.4120631166163517E-2"/>
          <c:w val="0.83146608394133903"/>
          <c:h val="0.5408925959353895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52.6</c:v>
                </c:pt>
                <c:pt idx="2">
                  <c:v>57.7</c:v>
                </c:pt>
              </c:numCache>
            </c:numRef>
          </c:val>
        </c:ser>
        <c:shape val="cylinder"/>
        <c:axId val="28506368"/>
        <c:axId val="112902144"/>
        <c:axId val="0"/>
      </c:bar3DChart>
      <c:catAx>
        <c:axId val="28506368"/>
        <c:scaling>
          <c:orientation val="minMax"/>
        </c:scaling>
        <c:axPos val="b"/>
        <c:numFmt formatCode="General" sourceLinked="1"/>
        <c:tickLblPos val="nextTo"/>
        <c:crossAx val="112902144"/>
        <c:crosses val="autoZero"/>
        <c:auto val="1"/>
        <c:lblAlgn val="ctr"/>
        <c:lblOffset val="100"/>
      </c:catAx>
      <c:valAx>
        <c:axId val="112902144"/>
        <c:scaling>
          <c:orientation val="minMax"/>
        </c:scaling>
        <c:axPos val="l"/>
        <c:majorGridlines/>
        <c:numFmt formatCode="General" sourceLinked="1"/>
        <c:tickLblPos val="nextTo"/>
        <c:crossAx val="2850636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Водное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399</c:v>
                </c:pt>
                <c:pt idx="2">
                  <c:v>4883.2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Дорожное зозяйство</c:v>
                </c:pt>
              </c:strCache>
            </c:strRef>
          </c:tx>
          <c:dLbls>
            <c:dLbl>
              <c:idx val="2"/>
              <c:layout>
                <c:manualLayout>
                  <c:x val="5.5555555555555455E-2"/>
                  <c:y val="3.5714285714285712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38.200000000000003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 вопросы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32647040"/>
        <c:axId val="32648576"/>
        <c:axId val="107859456"/>
      </c:bar3DChart>
      <c:catAx>
        <c:axId val="32647040"/>
        <c:scaling>
          <c:orientation val="minMax"/>
        </c:scaling>
        <c:axPos val="b"/>
        <c:numFmt formatCode="General" sourceLinked="1"/>
        <c:tickLblPos val="nextTo"/>
        <c:crossAx val="32648576"/>
        <c:crosses val="autoZero"/>
        <c:auto val="1"/>
        <c:lblAlgn val="ctr"/>
        <c:lblOffset val="100"/>
      </c:catAx>
      <c:valAx>
        <c:axId val="32648576"/>
        <c:scaling>
          <c:orientation val="minMax"/>
        </c:scaling>
        <c:axPos val="l"/>
        <c:majorGridlines/>
        <c:numFmt formatCode="General" sourceLinked="1"/>
        <c:tickLblPos val="nextTo"/>
        <c:crossAx val="32647040"/>
        <c:crosses val="autoZero"/>
        <c:crossBetween val="between"/>
      </c:valAx>
      <c:serAx>
        <c:axId val="107859456"/>
        <c:scaling>
          <c:orientation val="minMax"/>
        </c:scaling>
        <c:delete val="1"/>
        <c:axPos val="b"/>
        <c:tickLblPos val="none"/>
        <c:crossAx val="32648576"/>
        <c:crosses val="autoZero"/>
      </c:serAx>
    </c:plotArea>
    <c:legend>
      <c:legendPos val="b"/>
      <c:legendEntry>
        <c:idx val="2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Благоустройство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7.8</c:v>
                </c:pt>
                <c:pt idx="2">
                  <c:v>18.2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 formatCode="#,##0.0">
                  <c:v>10</c:v>
                </c:pt>
                <c:pt idx="2">
                  <c:v>31.4</c:v>
                </c:pt>
              </c:numCache>
            </c:numRef>
          </c:val>
        </c:ser>
        <c:shape val="cylinder"/>
        <c:axId val="33123712"/>
        <c:axId val="33129600"/>
        <c:axId val="0"/>
      </c:bar3DChart>
      <c:catAx>
        <c:axId val="33123712"/>
        <c:scaling>
          <c:orientation val="minMax"/>
        </c:scaling>
        <c:axPos val="b"/>
        <c:numFmt formatCode="General" sourceLinked="1"/>
        <c:tickLblPos val="nextTo"/>
        <c:crossAx val="33129600"/>
        <c:crosses val="autoZero"/>
        <c:auto val="1"/>
        <c:lblAlgn val="ctr"/>
        <c:lblOffset val="100"/>
      </c:catAx>
      <c:valAx>
        <c:axId val="33129600"/>
        <c:scaling>
          <c:orientation val="minMax"/>
        </c:scaling>
        <c:axPos val="l"/>
        <c:majorGridlines/>
        <c:numFmt formatCode="General" sourceLinked="1"/>
        <c:tickLblPos val="nextTo"/>
        <c:crossAx val="33123712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4041265675123938E-2"/>
          <c:y val="3.21528558930134E-2"/>
          <c:w val="0.90281058617672749"/>
          <c:h val="0.7609639420072485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 и кинематография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1411.8</c:v>
                </c:pt>
                <c:pt idx="2">
                  <c:v>1714.1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33154560"/>
        <c:axId val="33156096"/>
        <c:axId val="0"/>
      </c:bar3DChart>
      <c:catAx>
        <c:axId val="33154560"/>
        <c:scaling>
          <c:orientation val="minMax"/>
        </c:scaling>
        <c:axPos val="b"/>
        <c:numFmt formatCode="General" sourceLinked="1"/>
        <c:tickLblPos val="nextTo"/>
        <c:crossAx val="33156096"/>
        <c:crosses val="autoZero"/>
        <c:auto val="1"/>
        <c:lblAlgn val="ctr"/>
        <c:lblOffset val="100"/>
      </c:catAx>
      <c:valAx>
        <c:axId val="33156096"/>
        <c:scaling>
          <c:orientation val="minMax"/>
        </c:scaling>
        <c:axPos val="l"/>
        <c:majorGridlines/>
        <c:numFmt formatCode="General" sourceLinked="1"/>
        <c:tickLblPos val="nextTo"/>
        <c:crossAx val="331545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2D97-B477-4A91-845A-6491F2DA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17</Pages>
  <Words>4694</Words>
  <Characters>26761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2015-05-13T10:48:00Z</cp:lastPrinted>
  <dcterms:created xsi:type="dcterms:W3CDTF">2015-01-14T11:48:00Z</dcterms:created>
  <dcterms:modified xsi:type="dcterms:W3CDTF">2016-05-04T08:38:00Z</dcterms:modified>
</cp:coreProperties>
</file>