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1648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B576F" w:rsidRDefault="00AB576F" w:rsidP="00AB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6F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07.04.</w:t>
      </w:r>
      <w:r w:rsidR="00581276">
        <w:rPr>
          <w:rFonts w:ascii="Times New Roman" w:hAnsi="Times New Roman" w:cs="Times New Roman"/>
          <w:sz w:val="28"/>
          <w:szCs w:val="28"/>
        </w:rPr>
        <w:t>201</w:t>
      </w:r>
      <w:r w:rsidR="00164863">
        <w:rPr>
          <w:rFonts w:ascii="Times New Roman" w:hAnsi="Times New Roman" w:cs="Times New Roman"/>
          <w:sz w:val="28"/>
          <w:szCs w:val="28"/>
        </w:rPr>
        <w:t>6</w:t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  <w:t>п. Дубровка</w:t>
      </w: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B576F" w:rsidRDefault="00AB576F" w:rsidP="00AB5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3.7. плана работы Контрольно-счётной палаты Дубровского района на 2015 год, утвержденный приказом председателя Контрольно-счётной палаты Дубровского района от 31.12.201</w:t>
      </w:r>
      <w:r w:rsidR="00164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486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6F" w:rsidRDefault="00AB576F" w:rsidP="00AB5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64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64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4A4466" w:rsidRDefault="004A4466" w:rsidP="004A446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06546D">
        <w:rPr>
          <w:szCs w:val="28"/>
        </w:rPr>
        <w:t>Сергеевкое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за 201</w:t>
      </w:r>
      <w:r w:rsidR="00164863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2015 года в Контрольно-счётную палату</w:t>
      </w:r>
      <w:r w:rsidR="00C533A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4A4466" w:rsidRDefault="004A4466" w:rsidP="004A446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64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A4466" w:rsidRDefault="004A4466" w:rsidP="0016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27FD">
        <w:rPr>
          <w:rFonts w:ascii="Times New Roman" w:hAnsi="Times New Roman" w:cs="Times New Roman"/>
          <w:b/>
          <w:sz w:val="28"/>
          <w:szCs w:val="28"/>
        </w:rPr>
        <w:t>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основных показателей исполнения бюджета муниципального образования «</w:t>
      </w:r>
      <w:proofErr w:type="spellStart"/>
      <w:r w:rsidR="0006546D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C0342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год первоначально утверждены решением 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 xml:space="preserve">от </w:t>
      </w:r>
      <w:r w:rsidR="00C03422">
        <w:rPr>
          <w:rFonts w:ascii="Times New Roman" w:hAnsi="Times New Roman" w:cs="Times New Roman"/>
          <w:sz w:val="28"/>
          <w:szCs w:val="28"/>
        </w:rPr>
        <w:t>1</w:t>
      </w:r>
      <w:r w:rsidR="0006546D">
        <w:rPr>
          <w:rFonts w:ascii="Times New Roman" w:hAnsi="Times New Roman" w:cs="Times New Roman"/>
          <w:sz w:val="28"/>
          <w:szCs w:val="28"/>
        </w:rPr>
        <w:t>5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 w:rsidR="00C03422">
        <w:rPr>
          <w:rFonts w:ascii="Times New Roman" w:hAnsi="Times New Roman" w:cs="Times New Roman"/>
          <w:sz w:val="28"/>
          <w:szCs w:val="28"/>
        </w:rPr>
        <w:t>5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342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057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</w:t>
      </w:r>
      <w:r w:rsidR="00C03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34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034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6546D">
        <w:rPr>
          <w:rFonts w:ascii="Times New Roman" w:hAnsi="Times New Roman" w:cs="Times New Roman"/>
          <w:sz w:val="28"/>
          <w:szCs w:val="28"/>
        </w:rPr>
        <w:t>9</w:t>
      </w:r>
      <w:r w:rsidR="00C03422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03422">
        <w:rPr>
          <w:rFonts w:ascii="Times New Roman" w:hAnsi="Times New Roman" w:cs="Times New Roman"/>
          <w:sz w:val="28"/>
          <w:szCs w:val="28"/>
        </w:rPr>
        <w:t>948,4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дефицита.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CF27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65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201</w:t>
      </w:r>
      <w:r w:rsidR="009E5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536221">
        <w:rPr>
          <w:rFonts w:ascii="Times New Roman" w:hAnsi="Times New Roman" w:cs="Times New Roman"/>
          <w:sz w:val="28"/>
          <w:szCs w:val="28"/>
        </w:rPr>
        <w:t>1188,5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536221">
        <w:rPr>
          <w:rFonts w:ascii="Times New Roman" w:hAnsi="Times New Roman" w:cs="Times New Roman"/>
          <w:sz w:val="28"/>
          <w:szCs w:val="28"/>
        </w:rPr>
        <w:t>1338,7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 </w:t>
      </w:r>
      <w:r w:rsidR="00536221">
        <w:rPr>
          <w:rFonts w:ascii="Times New Roman" w:hAnsi="Times New Roman" w:cs="Times New Roman"/>
          <w:sz w:val="28"/>
          <w:szCs w:val="28"/>
        </w:rPr>
        <w:t>1</w:t>
      </w:r>
      <w:r w:rsidR="00217D08">
        <w:rPr>
          <w:rFonts w:ascii="Times New Roman" w:hAnsi="Times New Roman" w:cs="Times New Roman"/>
          <w:sz w:val="28"/>
          <w:szCs w:val="28"/>
        </w:rPr>
        <w:t>50</w:t>
      </w:r>
      <w:r w:rsidR="00536221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17D08">
        <w:rPr>
          <w:rFonts w:ascii="Times New Roman" w:hAnsi="Times New Roman" w:cs="Times New Roman"/>
          <w:sz w:val="28"/>
          <w:szCs w:val="28"/>
        </w:rPr>
        <w:t>240,1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217D08">
        <w:rPr>
          <w:rFonts w:ascii="Times New Roman" w:hAnsi="Times New Roman" w:cs="Times New Roman"/>
          <w:sz w:val="28"/>
          <w:szCs w:val="28"/>
        </w:rPr>
        <w:t>25,3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217D08">
        <w:rPr>
          <w:rFonts w:ascii="Times New Roman" w:hAnsi="Times New Roman" w:cs="Times New Roman"/>
          <w:sz w:val="28"/>
          <w:szCs w:val="28"/>
        </w:rPr>
        <w:t>390,3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217D08">
        <w:rPr>
          <w:rFonts w:ascii="Times New Roman" w:hAnsi="Times New Roman" w:cs="Times New Roman"/>
          <w:sz w:val="28"/>
          <w:szCs w:val="28"/>
        </w:rPr>
        <w:t>41,1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17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217D08">
        <w:rPr>
          <w:rFonts w:ascii="Times New Roman" w:hAnsi="Times New Roman" w:cs="Times New Roman"/>
          <w:sz w:val="28"/>
          <w:szCs w:val="28"/>
        </w:rPr>
        <w:t>1188,7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17D08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217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17D0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217D08">
        <w:rPr>
          <w:rFonts w:ascii="Times New Roman" w:hAnsi="Times New Roman" w:cs="Times New Roman"/>
          <w:sz w:val="28"/>
          <w:szCs w:val="28"/>
        </w:rPr>
        <w:t>317,5</w:t>
      </w:r>
      <w:r w:rsidRPr="00647B4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47B4E">
        <w:rPr>
          <w:rFonts w:ascii="Times New Roman" w:hAnsi="Times New Roman" w:cs="Times New Roman"/>
          <w:sz w:val="28"/>
          <w:szCs w:val="28"/>
        </w:rPr>
        <w:t>на 21,</w:t>
      </w:r>
      <w:r w:rsidR="00217D08">
        <w:rPr>
          <w:rFonts w:ascii="Times New Roman" w:hAnsi="Times New Roman" w:cs="Times New Roman"/>
          <w:sz w:val="28"/>
          <w:szCs w:val="28"/>
        </w:rPr>
        <w:t>1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17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17D08">
        <w:rPr>
          <w:rFonts w:ascii="Times New Roman" w:hAnsi="Times New Roman" w:cs="Times New Roman"/>
          <w:sz w:val="28"/>
          <w:szCs w:val="28"/>
        </w:rPr>
        <w:t>1337,9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217D0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17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17D0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17D08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217D08">
        <w:rPr>
          <w:rFonts w:ascii="Times New Roman" w:hAnsi="Times New Roman" w:cs="Times New Roman"/>
          <w:sz w:val="28"/>
          <w:szCs w:val="28"/>
        </w:rPr>
        <w:t>1,6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17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 </w:t>
      </w:r>
      <w:r w:rsidR="00217D08">
        <w:rPr>
          <w:rFonts w:ascii="Times New Roman" w:hAnsi="Times New Roman" w:cs="Times New Roman"/>
          <w:sz w:val="28"/>
          <w:szCs w:val="28"/>
        </w:rPr>
        <w:t>150,2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r w:rsidR="00217D0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D22FE6">
        <w:rPr>
          <w:rFonts w:ascii="Times New Roman" w:hAnsi="Times New Roman" w:cs="Times New Roman"/>
          <w:sz w:val="28"/>
          <w:szCs w:val="28"/>
        </w:rPr>
        <w:t xml:space="preserve">149,2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118A4" w:rsidRDefault="00C118A4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167406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C118A4" w:rsidRPr="00C118A4" w:rsidRDefault="00C118A4" w:rsidP="00C118A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="00CF27FD">
        <w:rPr>
          <w:rFonts w:ascii="Times New Roman" w:hAnsi="Times New Roman" w:cs="Times New Roman"/>
          <w:sz w:val="28"/>
          <w:szCs w:val="28"/>
        </w:rPr>
        <w:t>1</w:t>
      </w:r>
      <w:r w:rsidR="00167406">
        <w:rPr>
          <w:rFonts w:ascii="Times New Roman" w:hAnsi="Times New Roman" w:cs="Times New Roman"/>
          <w:sz w:val="28"/>
          <w:szCs w:val="28"/>
        </w:rPr>
        <w:t>5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</w:t>
      </w:r>
      <w:r w:rsidR="00CF27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F27F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16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CF27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F27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F2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2014 годы были утверждены в сумме </w:t>
      </w:r>
      <w:r w:rsidR="00CF27FD">
        <w:rPr>
          <w:rFonts w:ascii="Times New Roman" w:hAnsi="Times New Roman" w:cs="Times New Roman"/>
          <w:sz w:val="28"/>
          <w:szCs w:val="28"/>
        </w:rPr>
        <w:t>948,4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</w:t>
      </w:r>
      <w:r w:rsidR="002D560C">
        <w:rPr>
          <w:rFonts w:ascii="Times New Roman" w:hAnsi="Times New Roman" w:cs="Times New Roman"/>
          <w:sz w:val="28"/>
          <w:szCs w:val="28"/>
        </w:rPr>
        <w:t>е</w:t>
      </w:r>
      <w:r w:rsidR="00167406">
        <w:rPr>
          <w:rFonts w:ascii="Times New Roman" w:hAnsi="Times New Roman" w:cs="Times New Roman"/>
          <w:sz w:val="28"/>
          <w:szCs w:val="28"/>
        </w:rPr>
        <w:t>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9AE">
        <w:rPr>
          <w:rFonts w:ascii="Times New Roman" w:hAnsi="Times New Roman"/>
          <w:bCs/>
          <w:sz w:val="28"/>
          <w:szCs w:val="28"/>
        </w:rPr>
        <w:t xml:space="preserve"> </w:t>
      </w:r>
      <w:r w:rsidR="007C123B">
        <w:rPr>
          <w:rFonts w:ascii="Times New Roman" w:hAnsi="Times New Roman"/>
          <w:bCs/>
          <w:sz w:val="28"/>
          <w:szCs w:val="28"/>
        </w:rPr>
        <w:t>31</w:t>
      </w:r>
      <w:r w:rsidRPr="009A39AE">
        <w:rPr>
          <w:rFonts w:ascii="Times New Roman" w:hAnsi="Times New Roman"/>
          <w:bCs/>
          <w:sz w:val="28"/>
          <w:szCs w:val="28"/>
        </w:rPr>
        <w:t>.0</w:t>
      </w:r>
      <w:r w:rsidR="007C123B">
        <w:rPr>
          <w:rFonts w:ascii="Times New Roman" w:hAnsi="Times New Roman"/>
          <w:bCs/>
          <w:sz w:val="28"/>
          <w:szCs w:val="28"/>
        </w:rPr>
        <w:t>3</w:t>
      </w:r>
      <w:r w:rsidRPr="009A39AE">
        <w:rPr>
          <w:rFonts w:ascii="Times New Roman" w:hAnsi="Times New Roman"/>
          <w:bCs/>
          <w:sz w:val="28"/>
          <w:szCs w:val="28"/>
        </w:rPr>
        <w:t>.201</w:t>
      </w:r>
      <w:r w:rsidR="007C123B">
        <w:rPr>
          <w:rFonts w:ascii="Times New Roman" w:hAnsi="Times New Roman"/>
          <w:bCs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 w:rsidR="007C123B">
        <w:rPr>
          <w:rFonts w:ascii="Times New Roman" w:hAnsi="Times New Roman"/>
          <w:bCs/>
          <w:sz w:val="28"/>
          <w:szCs w:val="28"/>
        </w:rPr>
        <w:t>2</w:t>
      </w:r>
      <w:r w:rsidR="002D560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39AE">
        <w:rPr>
          <w:rFonts w:ascii="Times New Roman" w:hAnsi="Times New Roman"/>
          <w:bCs/>
          <w:sz w:val="28"/>
          <w:szCs w:val="28"/>
        </w:rPr>
        <w:t xml:space="preserve"> от </w:t>
      </w:r>
      <w:r w:rsidR="007C123B">
        <w:rPr>
          <w:rFonts w:ascii="Times New Roman" w:hAnsi="Times New Roman"/>
          <w:bCs/>
          <w:sz w:val="28"/>
          <w:szCs w:val="28"/>
        </w:rPr>
        <w:t>26</w:t>
      </w:r>
      <w:r w:rsidRPr="009A39AE">
        <w:rPr>
          <w:rFonts w:ascii="Times New Roman" w:hAnsi="Times New Roman"/>
          <w:bCs/>
          <w:sz w:val="28"/>
          <w:szCs w:val="28"/>
        </w:rPr>
        <w:t>.0</w:t>
      </w:r>
      <w:r w:rsidR="007C123B">
        <w:rPr>
          <w:rFonts w:ascii="Times New Roman" w:hAnsi="Times New Roman"/>
          <w:bCs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>.201</w:t>
      </w:r>
      <w:r w:rsidR="007C123B">
        <w:rPr>
          <w:rFonts w:ascii="Times New Roman" w:hAnsi="Times New Roman"/>
          <w:bCs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 w:rsidR="007C123B">
        <w:rPr>
          <w:rFonts w:ascii="Times New Roman" w:hAnsi="Times New Roman"/>
          <w:bCs/>
          <w:sz w:val="28"/>
          <w:szCs w:val="28"/>
        </w:rPr>
        <w:t>27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7C123B">
        <w:rPr>
          <w:rFonts w:ascii="Times New Roman" w:hAnsi="Times New Roman"/>
          <w:bCs/>
          <w:sz w:val="28"/>
          <w:szCs w:val="28"/>
        </w:rPr>
        <w:t>25</w:t>
      </w:r>
      <w:r w:rsidRPr="009A39AE">
        <w:rPr>
          <w:rFonts w:ascii="Times New Roman" w:hAnsi="Times New Roman"/>
          <w:bCs/>
          <w:sz w:val="28"/>
          <w:szCs w:val="28"/>
        </w:rPr>
        <w:t>.1</w:t>
      </w:r>
      <w:r w:rsidR="007C123B">
        <w:rPr>
          <w:rFonts w:ascii="Times New Roman" w:hAnsi="Times New Roman"/>
          <w:bCs/>
          <w:sz w:val="28"/>
          <w:szCs w:val="28"/>
        </w:rPr>
        <w:t>2</w:t>
      </w:r>
      <w:r w:rsidRPr="009A39AE">
        <w:rPr>
          <w:rFonts w:ascii="Times New Roman" w:hAnsi="Times New Roman"/>
          <w:bCs/>
          <w:sz w:val="28"/>
          <w:szCs w:val="28"/>
        </w:rPr>
        <w:t>.2014 №</w:t>
      </w:r>
      <w:r w:rsidR="007C123B">
        <w:rPr>
          <w:rFonts w:ascii="Times New Roman" w:hAnsi="Times New Roman"/>
          <w:bCs/>
          <w:sz w:val="28"/>
          <w:szCs w:val="28"/>
        </w:rPr>
        <w:t>41</w:t>
      </w:r>
      <w:r w:rsidRPr="009A39A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</w:t>
      </w:r>
      <w:proofErr w:type="spellStart"/>
      <w:r w:rsidR="002D560C">
        <w:rPr>
          <w:rFonts w:ascii="Times New Roman" w:hAnsi="Times New Roman"/>
          <w:bCs/>
          <w:sz w:val="28"/>
          <w:szCs w:val="28"/>
        </w:rPr>
        <w:t>Сергеевского</w:t>
      </w:r>
      <w:proofErr w:type="spellEnd"/>
      <w:r w:rsidR="002D56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560C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C1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C1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7C1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на сумму </w:t>
      </w:r>
      <w:r w:rsidR="007C123B">
        <w:rPr>
          <w:rFonts w:ascii="Times New Roman" w:hAnsi="Times New Roman" w:cs="Times New Roman"/>
          <w:sz w:val="28"/>
          <w:szCs w:val="28"/>
        </w:rPr>
        <w:t>240,1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2D560C">
        <w:rPr>
          <w:rFonts w:ascii="Times New Roman" w:hAnsi="Times New Roman" w:cs="Times New Roman"/>
          <w:sz w:val="28"/>
          <w:szCs w:val="28"/>
        </w:rPr>
        <w:t xml:space="preserve">на </w:t>
      </w:r>
      <w:r w:rsidR="007C123B">
        <w:rPr>
          <w:rFonts w:ascii="Times New Roman" w:hAnsi="Times New Roman" w:cs="Times New Roman"/>
          <w:sz w:val="28"/>
          <w:szCs w:val="28"/>
        </w:rPr>
        <w:t>25,3</w:t>
      </w:r>
      <w:r w:rsidR="002D560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 составили  </w:t>
      </w:r>
      <w:r w:rsidR="00C118A4">
        <w:rPr>
          <w:rFonts w:ascii="Times New Roman" w:hAnsi="Times New Roman" w:cs="Times New Roman"/>
          <w:sz w:val="28"/>
          <w:szCs w:val="28"/>
        </w:rPr>
        <w:t>1188,5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C11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230,6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</w:t>
      </w:r>
      <w:r w:rsidR="00C118A4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C118A4">
        <w:rPr>
          <w:rFonts w:ascii="Times New Roman" w:hAnsi="Times New Roman" w:cs="Times New Roman"/>
          <w:sz w:val="28"/>
          <w:szCs w:val="28"/>
        </w:rPr>
        <w:t>ие составляет 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8A4">
        <w:rPr>
          <w:rFonts w:ascii="Times New Roman" w:hAnsi="Times New Roman" w:cs="Times New Roman"/>
          <w:sz w:val="28"/>
          <w:szCs w:val="28"/>
        </w:rPr>
        <w:t>1,2</w:t>
      </w:r>
      <w:r w:rsidR="0034045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118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34045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34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C118A4">
        <w:rPr>
          <w:rFonts w:ascii="Times New Roman" w:hAnsi="Times New Roman" w:cs="Times New Roman"/>
          <w:sz w:val="28"/>
          <w:szCs w:val="28"/>
        </w:rPr>
        <w:t>1188,7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4045F">
        <w:rPr>
          <w:rFonts w:ascii="Times New Roman" w:hAnsi="Times New Roman" w:cs="Times New Roman"/>
          <w:sz w:val="28"/>
          <w:szCs w:val="28"/>
        </w:rPr>
        <w:t>1</w:t>
      </w:r>
      <w:r w:rsidR="00C118A4">
        <w:rPr>
          <w:rFonts w:ascii="Times New Roman" w:hAnsi="Times New Roman" w:cs="Times New Roman"/>
          <w:sz w:val="28"/>
          <w:szCs w:val="28"/>
        </w:rPr>
        <w:t>25,3</w:t>
      </w:r>
      <w:r w:rsidR="003404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</w:t>
      </w:r>
      <w:r w:rsidR="00C118A4">
        <w:rPr>
          <w:rFonts w:ascii="Times New Roman" w:hAnsi="Times New Roman" w:cs="Times New Roman"/>
          <w:sz w:val="28"/>
          <w:szCs w:val="28"/>
        </w:rPr>
        <w:t xml:space="preserve"> 100,1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C118A4" w:rsidRDefault="00C118A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192">
        <w:rPr>
          <w:rFonts w:ascii="Times New Roman" w:hAnsi="Times New Roman" w:cs="Times New Roman"/>
          <w:sz w:val="28"/>
          <w:szCs w:val="28"/>
        </w:rPr>
        <w:t>Динамика доходной</w:t>
      </w:r>
      <w:r>
        <w:rPr>
          <w:rFonts w:ascii="Times New Roman" w:hAnsi="Times New Roman" w:cs="Times New Roman"/>
          <w:sz w:val="28"/>
          <w:szCs w:val="28"/>
        </w:rPr>
        <w:t xml:space="preserve"> части бюджета муниципального образования «</w:t>
      </w:r>
      <w:proofErr w:type="spellStart"/>
      <w:r w:rsidR="00955C8A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C118A4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18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118A4" w:rsidRDefault="00C118A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8A4" w:rsidRDefault="00C118A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8A4" w:rsidRDefault="00C118A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591"/>
        <w:gridCol w:w="851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4A4466" w:rsidTr="00CC1C0F">
        <w:trPr>
          <w:trHeight w:val="24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1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1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1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1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1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1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1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1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1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1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A4466" w:rsidTr="00CC1C0F">
        <w:trPr>
          <w:trHeight w:val="20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118A4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1 243,0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1 506,2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Pr="006E389C" w:rsidRDefault="00C118A4" w:rsidP="00BE6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Pr="006E389C" w:rsidRDefault="00C118A4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Pr="006E389C" w:rsidRDefault="001F2C97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</w:tr>
      <w:tr w:rsidR="00C118A4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3,9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1F2C97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C118A4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1F2C97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C118A4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1F2C97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</w:tr>
      <w:tr w:rsidR="00C118A4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4" w:rsidRDefault="00C118A4" w:rsidP="00BE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C118A4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A4" w:rsidRDefault="001F2C97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E36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FE1D53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E36E7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6E74">
        <w:rPr>
          <w:rFonts w:ascii="Times New Roman" w:hAnsi="Times New Roman" w:cs="Times New Roman"/>
          <w:sz w:val="28"/>
          <w:szCs w:val="28"/>
        </w:rPr>
        <w:t>317,5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36E74">
        <w:rPr>
          <w:rFonts w:ascii="Times New Roman" w:hAnsi="Times New Roman" w:cs="Times New Roman"/>
          <w:sz w:val="28"/>
          <w:szCs w:val="28"/>
        </w:rPr>
        <w:t>на</w:t>
      </w:r>
      <w:r w:rsidR="00FE1D53">
        <w:rPr>
          <w:rFonts w:ascii="Times New Roman" w:hAnsi="Times New Roman" w:cs="Times New Roman"/>
          <w:sz w:val="28"/>
          <w:szCs w:val="28"/>
        </w:rPr>
        <w:t xml:space="preserve"> </w:t>
      </w:r>
      <w:r w:rsidR="00E36E74">
        <w:rPr>
          <w:rFonts w:ascii="Times New Roman" w:hAnsi="Times New Roman" w:cs="Times New Roman"/>
          <w:sz w:val="28"/>
          <w:szCs w:val="28"/>
        </w:rPr>
        <w:t>21,1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</w:t>
      </w:r>
      <w:r w:rsidR="00FE1D5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FB18A3">
        <w:rPr>
          <w:rFonts w:ascii="Times New Roman" w:hAnsi="Times New Roman" w:cs="Times New Roman"/>
          <w:sz w:val="28"/>
          <w:szCs w:val="28"/>
        </w:rPr>
        <w:t>4</w:t>
      </w:r>
      <w:r w:rsidR="00FE1D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A3">
        <w:rPr>
          <w:rFonts w:ascii="Times New Roman" w:hAnsi="Times New Roman" w:cs="Times New Roman"/>
          <w:sz w:val="28"/>
          <w:szCs w:val="28"/>
        </w:rPr>
        <w:t>снизился на 16,5</w:t>
      </w:r>
      <w:r w:rsidR="00FE1D5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19" w:rsidRDefault="00FB18A3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4A4466">
        <w:rPr>
          <w:rFonts w:ascii="Times New Roman" w:hAnsi="Times New Roman" w:cs="Times New Roman"/>
          <w:sz w:val="28"/>
          <w:szCs w:val="28"/>
        </w:rPr>
        <w:t xml:space="preserve"> темпов роста </w:t>
      </w:r>
      <w:r w:rsidR="00066F19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4A446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 w:rsidR="00066F1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4A4466">
        <w:rPr>
          <w:rFonts w:ascii="Times New Roman" w:hAnsi="Times New Roman" w:cs="Times New Roman"/>
          <w:sz w:val="28"/>
          <w:szCs w:val="28"/>
        </w:rPr>
        <w:t xml:space="preserve"> сложи</w:t>
      </w:r>
      <w:r w:rsidR="00066F19">
        <w:rPr>
          <w:rFonts w:ascii="Times New Roman" w:hAnsi="Times New Roman" w:cs="Times New Roman"/>
          <w:sz w:val="28"/>
          <w:szCs w:val="28"/>
        </w:rPr>
        <w:t>лось</w:t>
      </w:r>
      <w:r w:rsidR="004A4466">
        <w:rPr>
          <w:rFonts w:ascii="Times New Roman" w:hAnsi="Times New Roman" w:cs="Times New Roman"/>
          <w:sz w:val="28"/>
          <w:szCs w:val="28"/>
        </w:rPr>
        <w:t xml:space="preserve"> </w:t>
      </w:r>
      <w:r w:rsidR="000B7E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7E0C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0B7E0C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066F19"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FB18A3">
        <w:rPr>
          <w:rFonts w:ascii="Times New Roman" w:hAnsi="Times New Roman" w:cs="Times New Roman"/>
          <w:sz w:val="28"/>
          <w:szCs w:val="28"/>
        </w:rPr>
        <w:t>400,8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B18A3">
        <w:rPr>
          <w:rFonts w:ascii="Times New Roman" w:hAnsi="Times New Roman" w:cs="Times New Roman"/>
          <w:sz w:val="28"/>
          <w:szCs w:val="28"/>
        </w:rPr>
        <w:t>100,04</w:t>
      </w:r>
      <w:r w:rsidR="00066F1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066F19">
        <w:rPr>
          <w:rFonts w:ascii="Times New Roman" w:hAnsi="Times New Roman" w:cs="Times New Roman"/>
          <w:sz w:val="28"/>
          <w:szCs w:val="28"/>
        </w:rPr>
        <w:t>С</w:t>
      </w:r>
      <w:r w:rsidR="00B24648">
        <w:rPr>
          <w:rFonts w:ascii="Times New Roman" w:hAnsi="Times New Roman" w:cs="Times New Roman"/>
          <w:sz w:val="28"/>
          <w:szCs w:val="28"/>
        </w:rPr>
        <w:t>е</w:t>
      </w:r>
      <w:r w:rsidR="00066F19">
        <w:rPr>
          <w:rFonts w:ascii="Times New Roman" w:hAnsi="Times New Roman" w:cs="Times New Roman"/>
          <w:sz w:val="28"/>
          <w:szCs w:val="28"/>
        </w:rPr>
        <w:t>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FB18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B18A3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18A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FB18A3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0B7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0C">
        <w:rPr>
          <w:rFonts w:ascii="Times New Roman" w:hAnsi="Times New Roman" w:cs="Times New Roman"/>
          <w:sz w:val="28"/>
          <w:szCs w:val="28"/>
        </w:rPr>
        <w:t>Н</w:t>
      </w:r>
      <w:r w:rsidRPr="000B7E0C">
        <w:rPr>
          <w:rFonts w:ascii="Times New Roman" w:hAnsi="Times New Roman" w:cs="Times New Roman"/>
          <w:sz w:val="28"/>
          <w:szCs w:val="28"/>
        </w:rPr>
        <w:t>аи</w:t>
      </w:r>
      <w:r w:rsidR="00B24648" w:rsidRPr="000B7E0C">
        <w:rPr>
          <w:rFonts w:ascii="Times New Roman" w:hAnsi="Times New Roman" w:cs="Times New Roman"/>
          <w:sz w:val="28"/>
          <w:szCs w:val="28"/>
        </w:rPr>
        <w:t>высши</w:t>
      </w:r>
      <w:r w:rsidR="000B7E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B7E0C">
        <w:rPr>
          <w:rFonts w:ascii="Times New Roman" w:hAnsi="Times New Roman" w:cs="Times New Roman"/>
          <w:sz w:val="28"/>
          <w:szCs w:val="28"/>
        </w:rPr>
        <w:t>ь в 2012 году – 36,6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B24648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приведена в таблице.</w:t>
      </w:r>
    </w:p>
    <w:p w:rsidR="004A4466" w:rsidRDefault="004A4466" w:rsidP="004A446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4A4466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FB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FB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FB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FB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FB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B18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18A3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18A3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  <w:tr w:rsidR="00FB18A3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FB18A3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FB18A3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A3" w:rsidRDefault="00FB18A3" w:rsidP="00BE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3" w:rsidRDefault="00FB18A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свидетельствуют о </w:t>
      </w:r>
      <w:r w:rsidR="00392A77">
        <w:rPr>
          <w:rFonts w:ascii="Times New Roman" w:hAnsi="Times New Roman" w:cs="Times New Roman"/>
          <w:sz w:val="28"/>
          <w:szCs w:val="28"/>
        </w:rPr>
        <w:t>понижении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92A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соответственно </w:t>
      </w:r>
      <w:r w:rsidR="00581276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392A77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AD3C7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AD3C7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AD3C7E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% процент, налоговые доходы составляют </w:t>
      </w:r>
      <w:r w:rsidR="00AD3C7E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282540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D3C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3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2834"/>
        <w:gridCol w:w="1309"/>
        <w:gridCol w:w="817"/>
        <w:gridCol w:w="1309"/>
        <w:gridCol w:w="817"/>
        <w:gridCol w:w="1167"/>
        <w:gridCol w:w="957"/>
      </w:tblGrid>
      <w:tr w:rsidR="004A4466" w:rsidTr="007B46DA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A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3C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A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3C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AD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3C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A4466" w:rsidTr="007B46DA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540">
              <w:rPr>
                <w:rFonts w:ascii="Times New Roman" w:hAnsi="Times New Roman" w:cs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7B46DA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46DA">
              <w:rPr>
                <w:rFonts w:ascii="Times New Roman" w:hAnsi="Times New Roman" w:cs="Times New Roman"/>
                <w:b/>
                <w:sz w:val="24"/>
                <w:szCs w:val="24"/>
              </w:rPr>
              <w:t>165,8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0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34C4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7B46DA" w:rsidRDefault="007B46DA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sz w:val="24"/>
                <w:szCs w:val="24"/>
              </w:rPr>
              <w:t>235,0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4F7BE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4C4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Pr="007B46DA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7B4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</w:t>
            </w:r>
            <w:r w:rsidR="007B46DA">
              <w:rPr>
                <w:rFonts w:ascii="Times New Roman" w:hAnsi="Times New Roman" w:cs="Times New Roman"/>
              </w:rPr>
              <w:t>земель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DA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7B4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</w:t>
            </w:r>
            <w:r w:rsidR="002C5F1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ажи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BE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000E0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D3C7E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AD3C7E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7E" w:rsidRDefault="007B46DA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DA" w:rsidRDefault="007B46DA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E5260" w:rsidRDefault="001E5260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C5F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2C5F10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C3A3B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2C5F10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10">
        <w:rPr>
          <w:rFonts w:ascii="Times New Roman" w:hAnsi="Times New Roman" w:cs="Times New Roman"/>
          <w:sz w:val="28"/>
          <w:szCs w:val="28"/>
        </w:rPr>
        <w:t>доходы от продажи имущества.</w:t>
      </w: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B53954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48">
        <w:rPr>
          <w:rFonts w:ascii="Times New Roman" w:hAnsi="Times New Roman" w:cs="Times New Roman"/>
          <w:sz w:val="28"/>
          <w:szCs w:val="28"/>
        </w:rPr>
        <w:t>За 201</w:t>
      </w:r>
      <w:r w:rsidR="00BE66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BE66D0">
        <w:rPr>
          <w:rFonts w:ascii="Times New Roman" w:hAnsi="Times New Roman" w:cs="Times New Roman"/>
          <w:sz w:val="28"/>
          <w:szCs w:val="28"/>
        </w:rPr>
        <w:t>165,8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4A4466" w:rsidRDefault="00B5395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46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BE66D0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466">
        <w:rPr>
          <w:rFonts w:ascii="Times New Roman" w:hAnsi="Times New Roman" w:cs="Times New Roman"/>
          <w:sz w:val="28"/>
          <w:szCs w:val="28"/>
        </w:rPr>
        <w:t>источникам.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земельный налог – </w:t>
      </w:r>
      <w:r w:rsidR="00BE66D0">
        <w:rPr>
          <w:rFonts w:ascii="Times New Roman" w:hAnsi="Times New Roman" w:cs="Times New Roman"/>
          <w:sz w:val="28"/>
          <w:szCs w:val="28"/>
        </w:rPr>
        <w:t>92,6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BE66D0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BE6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</w:t>
      </w:r>
      <w:r w:rsidR="00BE66D0">
        <w:rPr>
          <w:rFonts w:ascii="Times New Roman" w:hAnsi="Times New Roman" w:cs="Times New Roman"/>
          <w:sz w:val="28"/>
          <w:szCs w:val="28"/>
        </w:rPr>
        <w:t xml:space="preserve">увеличен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66D0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составило </w:t>
      </w:r>
      <w:r w:rsidR="00BE66D0">
        <w:rPr>
          <w:rFonts w:ascii="Times New Roman" w:hAnsi="Times New Roman" w:cs="Times New Roman"/>
          <w:sz w:val="28"/>
          <w:szCs w:val="28"/>
        </w:rPr>
        <w:t>136,7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BE66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66D0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E66D0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09">
        <w:rPr>
          <w:rFonts w:ascii="Times New Roman" w:hAnsi="Times New Roman" w:cs="Times New Roman"/>
          <w:sz w:val="28"/>
          <w:szCs w:val="28"/>
        </w:rPr>
        <w:t>Первоначально налог не утверждался.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BE66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E66D0">
        <w:rPr>
          <w:rFonts w:ascii="Times New Roman" w:hAnsi="Times New Roman" w:cs="Times New Roman"/>
          <w:sz w:val="28"/>
          <w:szCs w:val="28"/>
        </w:rPr>
        <w:t>7</w:t>
      </w:r>
      <w:r w:rsidR="004846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BE66D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BE66D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66D0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E66D0">
        <w:rPr>
          <w:rFonts w:ascii="Times New Roman" w:hAnsi="Times New Roman" w:cs="Times New Roman"/>
          <w:sz w:val="28"/>
          <w:szCs w:val="28"/>
        </w:rPr>
        <w:t>116,7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Pr="001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BE66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66D0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со статьей 394 Налогового кодекса РФ.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E66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E66D0">
        <w:rPr>
          <w:rFonts w:ascii="Times New Roman" w:hAnsi="Times New Roman" w:cs="Times New Roman"/>
          <w:sz w:val="28"/>
          <w:szCs w:val="28"/>
        </w:rPr>
        <w:t>153,6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BE66D0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66D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E66D0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A3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BE66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66D0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20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60" w:rsidRDefault="001E5260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484609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E66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BE66D0">
        <w:rPr>
          <w:rFonts w:ascii="Times New Roman" w:hAnsi="Times New Roman" w:cs="Times New Roman"/>
          <w:sz w:val="28"/>
          <w:szCs w:val="28"/>
        </w:rPr>
        <w:t>235</w:t>
      </w:r>
      <w:r w:rsidR="00F413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413E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увеличился </w:t>
      </w:r>
      <w:r w:rsidR="00F413E8">
        <w:rPr>
          <w:rFonts w:ascii="Times New Roman" w:hAnsi="Times New Roman" w:cs="Times New Roman"/>
          <w:sz w:val="28"/>
          <w:szCs w:val="28"/>
        </w:rPr>
        <w:t>в 2,7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F413E8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413E8">
        <w:rPr>
          <w:rFonts w:ascii="Times New Roman" w:hAnsi="Times New Roman" w:cs="Times New Roman"/>
          <w:sz w:val="28"/>
          <w:szCs w:val="28"/>
        </w:rPr>
        <w:t>42</w:t>
      </w:r>
      <w:r w:rsidR="0048460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выше уровня 201</w:t>
      </w:r>
      <w:r w:rsidR="00F41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="00190BEB"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="00623D89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413E8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90BEB">
        <w:rPr>
          <w:rFonts w:ascii="Times New Roman" w:hAnsi="Times New Roman" w:cs="Times New Roman"/>
          <w:sz w:val="28"/>
          <w:szCs w:val="28"/>
        </w:rPr>
        <w:t>1</w:t>
      </w:r>
      <w:r w:rsidR="00F413E8">
        <w:rPr>
          <w:rFonts w:ascii="Times New Roman" w:hAnsi="Times New Roman" w:cs="Times New Roman"/>
          <w:sz w:val="28"/>
          <w:szCs w:val="28"/>
        </w:rPr>
        <w:t>0</w:t>
      </w:r>
      <w:r w:rsidR="00190BE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1E5260" w:rsidRDefault="001E5260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1C4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1E5260" w:rsidRPr="001E5260" w:rsidRDefault="001E5260" w:rsidP="001E526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1E5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1E5260">
        <w:rPr>
          <w:rFonts w:ascii="Times New Roman" w:hAnsi="Times New Roman" w:cs="Times New Roman"/>
          <w:sz w:val="28"/>
          <w:szCs w:val="28"/>
        </w:rPr>
        <w:t>778,4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0BEB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B26C4E">
        <w:rPr>
          <w:rFonts w:ascii="Times New Roman" w:hAnsi="Times New Roman" w:cs="Times New Roman"/>
          <w:sz w:val="28"/>
          <w:szCs w:val="28"/>
        </w:rPr>
        <w:t>на 1,2%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B26C4E">
        <w:rPr>
          <w:rFonts w:ascii="Times New Roman" w:hAnsi="Times New Roman" w:cs="Times New Roman"/>
          <w:sz w:val="28"/>
          <w:szCs w:val="28"/>
        </w:rPr>
        <w:t>787,9</w:t>
      </w:r>
      <w:r w:rsidR="0019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B26C4E">
        <w:rPr>
          <w:rFonts w:ascii="Times New Roman" w:hAnsi="Times New Roman" w:cs="Times New Roman"/>
          <w:sz w:val="28"/>
          <w:szCs w:val="28"/>
        </w:rPr>
        <w:t>787,9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B26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190BEB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6C4E">
        <w:rPr>
          <w:rFonts w:ascii="Times New Roman" w:hAnsi="Times New Roman" w:cs="Times New Roman"/>
          <w:sz w:val="28"/>
          <w:szCs w:val="28"/>
        </w:rPr>
        <w:t>190,8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 xml:space="preserve">на </w:t>
      </w:r>
      <w:r w:rsidR="00B26C4E">
        <w:rPr>
          <w:rFonts w:ascii="Times New Roman" w:hAnsi="Times New Roman" w:cs="Times New Roman"/>
          <w:sz w:val="28"/>
          <w:szCs w:val="28"/>
        </w:rPr>
        <w:t>19,5</w:t>
      </w:r>
      <w:r w:rsidR="00190BEB">
        <w:rPr>
          <w:rFonts w:ascii="Times New Roman" w:hAnsi="Times New Roman" w:cs="Times New Roman"/>
          <w:sz w:val="28"/>
          <w:szCs w:val="28"/>
        </w:rPr>
        <w:t xml:space="preserve"> процента,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5E2A2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26C4E">
        <w:rPr>
          <w:rFonts w:ascii="Times New Roman" w:hAnsi="Times New Roman" w:cs="Times New Roman"/>
          <w:sz w:val="28"/>
          <w:szCs w:val="28"/>
        </w:rPr>
        <w:t>прочих субсидий бюджетам поселений</w:t>
      </w:r>
      <w:r w:rsidR="005E2A2A">
        <w:rPr>
          <w:rFonts w:ascii="Times New Roman" w:hAnsi="Times New Roman" w:cs="Times New Roman"/>
          <w:sz w:val="28"/>
          <w:szCs w:val="28"/>
        </w:rPr>
        <w:t>.</w:t>
      </w:r>
    </w:p>
    <w:p w:rsidR="00B26C4E" w:rsidRDefault="00B26C4E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C4E" w:rsidRDefault="00B26C4E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C4E" w:rsidRDefault="00B26C4E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за 201</w:t>
      </w:r>
      <w:r w:rsidR="00B26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26C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121C4">
        <w:rPr>
          <w:rFonts w:ascii="Times New Roman" w:hAnsi="Times New Roman" w:cs="Times New Roman"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3121C4">
        <w:rPr>
          <w:rFonts w:ascii="Times New Roman" w:hAnsi="Times New Roman" w:cs="Times New Roman"/>
          <w:sz w:val="28"/>
          <w:szCs w:val="28"/>
        </w:rPr>
        <w:t>707,1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</w:t>
      </w:r>
      <w:r w:rsidR="0031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E2A2A">
        <w:rPr>
          <w:rFonts w:ascii="Times New Roman" w:hAnsi="Times New Roman" w:cs="Times New Roman"/>
          <w:sz w:val="28"/>
          <w:szCs w:val="28"/>
        </w:rPr>
        <w:t>97,</w:t>
      </w:r>
      <w:r w:rsidR="00EA5F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EA5F47">
        <w:rPr>
          <w:rFonts w:ascii="Times New Roman" w:hAnsi="Times New Roman" w:cs="Times New Roman"/>
          <w:sz w:val="28"/>
          <w:szCs w:val="28"/>
        </w:rPr>
        <w:t>359,0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EA5F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A5F4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5F47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EA5F47">
        <w:rPr>
          <w:rFonts w:ascii="Times New Roman" w:hAnsi="Times New Roman" w:cs="Times New Roman"/>
          <w:sz w:val="28"/>
          <w:szCs w:val="28"/>
        </w:rPr>
        <w:t>348,1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EA5F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A5F47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5F47">
        <w:rPr>
          <w:rFonts w:ascii="Times New Roman" w:hAnsi="Times New Roman" w:cs="Times New Roman"/>
          <w:sz w:val="28"/>
          <w:szCs w:val="28"/>
        </w:rPr>
        <w:t>197,9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5F47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составляет </w:t>
      </w:r>
      <w:r w:rsidR="00EA5F47">
        <w:rPr>
          <w:rFonts w:ascii="Times New Roman" w:hAnsi="Times New Roman" w:cs="Times New Roman"/>
          <w:sz w:val="28"/>
          <w:szCs w:val="28"/>
        </w:rPr>
        <w:t>2,5 процента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в бюджет составили  </w:t>
      </w:r>
      <w:r w:rsidR="008F4C53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4C5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</w:p>
    <w:p w:rsidR="008F4C53" w:rsidRDefault="004A4466" w:rsidP="008F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EA5F47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EA5F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A5F47">
        <w:rPr>
          <w:rFonts w:ascii="Times New Roman" w:hAnsi="Times New Roman" w:cs="Times New Roman"/>
          <w:sz w:val="28"/>
          <w:szCs w:val="28"/>
        </w:rPr>
        <w:t>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8F4C53" w:rsidRP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8F4C53">
        <w:rPr>
          <w:rFonts w:ascii="Times New Roman" w:hAnsi="Times New Roman" w:cs="Times New Roman"/>
          <w:sz w:val="28"/>
          <w:szCs w:val="28"/>
        </w:rPr>
        <w:t>К уровню 201</w:t>
      </w:r>
      <w:r w:rsidR="00EA5F47">
        <w:rPr>
          <w:rFonts w:ascii="Times New Roman" w:hAnsi="Times New Roman" w:cs="Times New Roman"/>
          <w:sz w:val="28"/>
          <w:szCs w:val="28"/>
        </w:rPr>
        <w:t>4</w:t>
      </w:r>
      <w:r w:rsidR="008F4C53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A5F47">
        <w:rPr>
          <w:rFonts w:ascii="Times New Roman" w:hAnsi="Times New Roman" w:cs="Times New Roman"/>
          <w:sz w:val="28"/>
          <w:szCs w:val="28"/>
        </w:rPr>
        <w:t>увеличились</w:t>
      </w:r>
      <w:r w:rsidR="008F4C53">
        <w:rPr>
          <w:rFonts w:ascii="Times New Roman" w:hAnsi="Times New Roman" w:cs="Times New Roman"/>
          <w:sz w:val="28"/>
          <w:szCs w:val="28"/>
        </w:rPr>
        <w:t xml:space="preserve"> на </w:t>
      </w:r>
      <w:r w:rsidR="00EA5F47">
        <w:rPr>
          <w:rFonts w:ascii="Times New Roman" w:hAnsi="Times New Roman" w:cs="Times New Roman"/>
          <w:sz w:val="28"/>
          <w:szCs w:val="28"/>
        </w:rPr>
        <w:t>5,1</w:t>
      </w:r>
      <w:r w:rsidR="008F4C5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A5F47">
        <w:rPr>
          <w:rFonts w:ascii="Times New Roman" w:hAnsi="Times New Roman" w:cs="Times New Roman"/>
          <w:sz w:val="28"/>
          <w:szCs w:val="28"/>
        </w:rPr>
        <w:t>9,1</w:t>
      </w:r>
      <w:r w:rsidR="008F4C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D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80">
        <w:rPr>
          <w:rFonts w:ascii="Times New Roman" w:hAnsi="Times New Roman" w:cs="Times New Roman"/>
          <w:b/>
          <w:sz w:val="28"/>
          <w:szCs w:val="28"/>
        </w:rPr>
        <w:t>исполнения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922456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="00922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EE0F78">
        <w:rPr>
          <w:rFonts w:ascii="Times New Roman" w:hAnsi="Times New Roman" w:cs="Times New Roman"/>
          <w:sz w:val="28"/>
          <w:szCs w:val="28"/>
        </w:rPr>
        <w:t>2</w:t>
      </w:r>
      <w:r w:rsidR="00922456">
        <w:rPr>
          <w:rFonts w:ascii="Times New Roman" w:hAnsi="Times New Roman" w:cs="Times New Roman"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>.12.201</w:t>
      </w:r>
      <w:r w:rsidR="00EE0F78">
        <w:rPr>
          <w:rFonts w:ascii="Times New Roman" w:hAnsi="Times New Roman"/>
          <w:bCs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 w:rsidR="00EE0F78">
        <w:rPr>
          <w:rFonts w:ascii="Times New Roman" w:hAnsi="Times New Roman"/>
          <w:bCs/>
          <w:sz w:val="28"/>
          <w:szCs w:val="28"/>
        </w:rPr>
        <w:t>41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EE0F78">
        <w:rPr>
          <w:rFonts w:ascii="Times New Roman" w:hAnsi="Times New Roman" w:cs="Times New Roman"/>
          <w:sz w:val="28"/>
          <w:szCs w:val="28"/>
        </w:rPr>
        <w:t>1338,7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утвержденными расходами </w:t>
      </w:r>
      <w:r w:rsidR="00E311C4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EE0F78">
        <w:rPr>
          <w:rFonts w:ascii="Times New Roman" w:hAnsi="Times New Roman" w:cs="Times New Roman"/>
          <w:sz w:val="28"/>
          <w:szCs w:val="28"/>
        </w:rPr>
        <w:t>390,3</w:t>
      </w:r>
      <w:r w:rsidR="00E311C4">
        <w:rPr>
          <w:rFonts w:ascii="Times New Roman" w:hAnsi="Times New Roman" w:cs="Times New Roman"/>
          <w:sz w:val="28"/>
          <w:szCs w:val="28"/>
        </w:rPr>
        <w:t xml:space="preserve"> </w:t>
      </w:r>
      <w:r w:rsidR="00EE0F78">
        <w:rPr>
          <w:rFonts w:ascii="Times New Roman" w:hAnsi="Times New Roman" w:cs="Times New Roman"/>
          <w:sz w:val="28"/>
          <w:szCs w:val="28"/>
        </w:rPr>
        <w:t xml:space="preserve">тыс. рублей, или на 41,1 </w:t>
      </w:r>
      <w:r w:rsidR="00E311C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EE0F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E0F78">
        <w:rPr>
          <w:rFonts w:ascii="Times New Roman" w:hAnsi="Times New Roman" w:cs="Times New Roman"/>
          <w:sz w:val="28"/>
          <w:szCs w:val="28"/>
        </w:rPr>
        <w:t xml:space="preserve">1337,9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E0F7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EE0F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EE0F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E0F7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E0F78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EE0F78">
        <w:rPr>
          <w:rFonts w:ascii="Times New Roman" w:hAnsi="Times New Roman" w:cs="Times New Roman"/>
          <w:sz w:val="28"/>
          <w:szCs w:val="28"/>
        </w:rPr>
        <w:t>1,6</w:t>
      </w:r>
      <w:r w:rsidR="00E311C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E311C4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EE0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EE0F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EE0F78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1 418,7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1 324,3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</w:tbl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за </w:t>
      </w:r>
      <w:r w:rsidR="00DA3FD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(с 201</w:t>
      </w:r>
      <w:r w:rsidR="007E40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7E4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расходы бюджета </w:t>
      </w:r>
      <w:r w:rsidR="007E4011">
        <w:rPr>
          <w:rFonts w:ascii="Times New Roman" w:hAnsi="Times New Roman" w:cs="Times New Roman"/>
          <w:sz w:val="28"/>
          <w:szCs w:val="28"/>
        </w:rPr>
        <w:t>имеют равные значения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7E4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7E401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4011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за последние </w:t>
      </w:r>
      <w:r w:rsidR="00DA3FD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DA3FDF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="00DA3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7E4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E40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4A4466" w:rsidRDefault="004A4466" w:rsidP="004A446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4A4466" w:rsidRDefault="004A4466" w:rsidP="004A446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7E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7E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7E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E4011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7E4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7E4011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7E4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2C62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7E4011" w:rsidTr="002C628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11" w:rsidRPr="004844D0" w:rsidRDefault="007E4011" w:rsidP="007E4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11" w:rsidRPr="004844D0" w:rsidRDefault="007E4011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11" w:rsidRPr="004844D0" w:rsidRDefault="007E4011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11" w:rsidRPr="004844D0" w:rsidRDefault="007E4011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011" w:rsidRPr="004844D0" w:rsidRDefault="007E4011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E4011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7E4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2C62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4844D0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7E4011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1" w:rsidRDefault="007E4011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AF360B" w:rsidRDefault="007E4011" w:rsidP="007E4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1 359,2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AF360B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AF360B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AF360B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1" w:rsidRPr="00AF360B" w:rsidRDefault="007E4011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</w:tr>
    </w:tbl>
    <w:p w:rsidR="004A4466" w:rsidRDefault="004A4466" w:rsidP="004A446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AF360B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7E40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разделам. По разделу «</w:t>
      </w:r>
      <w:r w:rsidR="007E401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F360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="007E4011">
        <w:rPr>
          <w:rFonts w:ascii="Times New Roman" w:hAnsi="Times New Roman" w:cs="Times New Roman"/>
          <w:sz w:val="28"/>
          <w:szCs w:val="28"/>
        </w:rPr>
        <w:t xml:space="preserve"> в сумме 0,8 тыс. </w:t>
      </w:r>
      <w:r w:rsidR="007E4011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CE2C43">
        <w:rPr>
          <w:rFonts w:ascii="Times New Roman" w:hAnsi="Times New Roman" w:cs="Times New Roman"/>
          <w:sz w:val="28"/>
          <w:szCs w:val="28"/>
        </w:rPr>
        <w:t xml:space="preserve"> (оказание мер социальной поддержки по оплате жилья и коммунальных услуг отдельными категориями граждан, работающих в сельской местности)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</w:t>
      </w:r>
      <w:r w:rsidR="00CE2C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</w:t>
      </w:r>
      <w:r w:rsidR="00AF360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AF3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AF360B">
        <w:rPr>
          <w:rFonts w:ascii="Times New Roman" w:hAnsi="Times New Roman" w:cs="Times New Roman"/>
          <w:sz w:val="28"/>
          <w:szCs w:val="28"/>
        </w:rPr>
        <w:t>940,1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от утвержденных сводной бюджетной росписью назначений.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по данному разделу увеличились на 3,</w:t>
      </w:r>
      <w:r w:rsidR="00AF3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AF360B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F36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 процентных пункта меньше показателей прошлого года.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CE2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CE2C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E2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CE2C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CE2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CE2C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E2C43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Pr="005E471B" w:rsidRDefault="00CE2C4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1072,1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E2C43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Pr="005E471B" w:rsidRDefault="00CE2C43" w:rsidP="004A4466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E2C43" w:rsidRPr="005E471B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2C43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2C43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A76AB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2C43" w:rsidTr="004A446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E71CF0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E71CF0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2C43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43" w:rsidRDefault="00CE2C43" w:rsidP="00DA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790B79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790B79" w:rsidP="0081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3" w:rsidRDefault="00CE2C43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данным, представленным  в таблице, расходы по всем подразделам исполнены на 100,0 процента. 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31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3125D">
        <w:rPr>
          <w:rFonts w:ascii="Times New Roman" w:hAnsi="Times New Roman" w:cs="Times New Roman"/>
          <w:sz w:val="28"/>
          <w:szCs w:val="28"/>
        </w:rPr>
        <w:t>391,0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031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03125D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3125D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Pr="00474F20" w:rsidRDefault="004A4466" w:rsidP="004A4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03125D">
        <w:rPr>
          <w:rFonts w:ascii="Times New Roman" w:hAnsi="Times New Roman" w:cs="Times New Roman"/>
          <w:sz w:val="28"/>
          <w:szCs w:val="28"/>
        </w:rPr>
        <w:t>680,5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125D">
        <w:rPr>
          <w:rFonts w:ascii="Times New Roman" w:hAnsi="Times New Roman" w:cs="Times New Roman"/>
          <w:sz w:val="28"/>
          <w:szCs w:val="28"/>
        </w:rPr>
        <w:t>123,0%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31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03125D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031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03125D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муниципального образования в 201</w:t>
      </w:r>
      <w:r w:rsidR="00031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31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4A4466" w:rsidRDefault="00E83CD8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100,0% плановых назначений.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направлены на благоустройство – вывоз мусора.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снизился и составил 4,8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E83C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1550" cy="24892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4B73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AD4B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AD4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D4B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208,9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208,1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15,5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146,2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41,3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4A4F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0250" cy="1993900"/>
            <wp:effectExtent l="19050" t="0" r="127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4466" w:rsidRDefault="00507C7D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бюджету муниципального района на осуществление полномочий по организации культуры</w:t>
      </w:r>
      <w:r w:rsidR="00B22E80">
        <w:rPr>
          <w:rFonts w:ascii="Times New Roman" w:hAnsi="Times New Roman" w:cs="Times New Roman"/>
          <w:sz w:val="28"/>
          <w:szCs w:val="28"/>
        </w:rPr>
        <w:t xml:space="preserve"> в сумме 208,1 тыс. рублей, в том числе 2,4 тыс. рублей на оказание мер социальной поддержки по оплате жилья и коммунальных услуг отдельным категориям граждан, работающих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Pr="00BE0467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8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BE0467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E879D7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Pr="00BE04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4A4F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окончательной редакции решения о бюджете на 201</w:t>
      </w:r>
      <w:r w:rsidR="004A4F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утвержден в сумме </w:t>
      </w:r>
      <w:r w:rsidR="00427358">
        <w:rPr>
          <w:rFonts w:ascii="Times New Roman" w:hAnsi="Times New Roman" w:cs="Times New Roman"/>
          <w:sz w:val="28"/>
          <w:szCs w:val="28"/>
        </w:rPr>
        <w:t>150,2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E879D7">
        <w:rPr>
          <w:rFonts w:ascii="Times New Roman" w:hAnsi="Times New Roman"/>
          <w:color w:val="000000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427358">
        <w:rPr>
          <w:rFonts w:ascii="Times New Roman" w:hAnsi="Times New Roman"/>
          <w:color w:val="000000"/>
          <w:sz w:val="28"/>
          <w:szCs w:val="28"/>
        </w:rPr>
        <w:t>дефицитом в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27358">
        <w:rPr>
          <w:rFonts w:ascii="Times New Roman" w:hAnsi="Times New Roman"/>
          <w:color w:val="000000"/>
          <w:sz w:val="28"/>
          <w:szCs w:val="28"/>
        </w:rPr>
        <w:t>149,2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(+)5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C54CE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)14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879D7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358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(-150,2)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2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(-149,2)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4A4466" w:rsidRDefault="004A4466" w:rsidP="004A446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3AE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427358">
        <w:rPr>
          <w:rFonts w:ascii="Times New Roman" w:hAnsi="Times New Roman" w:cs="Times New Roman"/>
          <w:sz w:val="28"/>
          <w:szCs w:val="28"/>
        </w:rPr>
        <w:t>5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27358">
        <w:rPr>
          <w:rFonts w:ascii="Times New Roman" w:hAnsi="Times New Roman" w:cs="Times New Roman"/>
          <w:sz w:val="28"/>
          <w:szCs w:val="28"/>
        </w:rPr>
        <w:t xml:space="preserve">150,2 </w:t>
      </w:r>
      <w:r w:rsidRPr="00C533AE"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 w:rsidR="00427358">
        <w:rPr>
          <w:rFonts w:ascii="Times New Roman" w:hAnsi="Times New Roman" w:cs="Times New Roman"/>
          <w:sz w:val="28"/>
          <w:szCs w:val="28"/>
        </w:rPr>
        <w:t>6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879D7" w:rsidRPr="00C533AE">
        <w:rPr>
          <w:rFonts w:ascii="Times New Roman" w:hAnsi="Times New Roman" w:cs="Times New Roman"/>
          <w:sz w:val="28"/>
          <w:szCs w:val="28"/>
        </w:rPr>
        <w:t>1</w:t>
      </w:r>
      <w:r w:rsidR="00427358">
        <w:rPr>
          <w:rFonts w:ascii="Times New Roman" w:hAnsi="Times New Roman" w:cs="Times New Roman"/>
          <w:sz w:val="28"/>
          <w:szCs w:val="28"/>
        </w:rPr>
        <w:t>,1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427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4273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66" w:rsidRPr="00AC5973" w:rsidRDefault="004A4466" w:rsidP="004A44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DB">
        <w:rPr>
          <w:rFonts w:ascii="Times New Roman" w:hAnsi="Times New Roman" w:cs="Times New Roman"/>
          <w:b/>
          <w:sz w:val="28"/>
          <w:szCs w:val="28"/>
        </w:rPr>
        <w:t>Анал</w:t>
      </w:r>
      <w:r w:rsidRPr="00BD4FDC">
        <w:rPr>
          <w:rFonts w:ascii="Times New Roman" w:hAnsi="Times New Roman" w:cs="Times New Roman"/>
          <w:b/>
          <w:sz w:val="28"/>
          <w:szCs w:val="28"/>
        </w:rPr>
        <w:t>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C54CE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91303">
        <w:rPr>
          <w:rFonts w:ascii="Times New Roman" w:hAnsi="Times New Roman" w:cs="Times New Roman"/>
          <w:sz w:val="28"/>
          <w:szCs w:val="28"/>
        </w:rPr>
        <w:t>13</w:t>
      </w:r>
      <w:r w:rsidRPr="00191303">
        <w:rPr>
          <w:rFonts w:ascii="Times New Roman" w:hAnsi="Times New Roman" w:cs="Times New Roman"/>
          <w:sz w:val="28"/>
          <w:szCs w:val="28"/>
        </w:rPr>
        <w:t>.</w:t>
      </w:r>
      <w:r w:rsidR="00191303">
        <w:rPr>
          <w:rFonts w:ascii="Times New Roman" w:hAnsi="Times New Roman" w:cs="Times New Roman"/>
          <w:sz w:val="28"/>
          <w:szCs w:val="28"/>
        </w:rPr>
        <w:t>11</w:t>
      </w:r>
      <w:r w:rsidRPr="00191303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>. года №</w:t>
      </w:r>
      <w:r w:rsidR="0019130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DB" w:rsidRPr="00E549D3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304B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4CEF">
        <w:rPr>
          <w:rFonts w:ascii="Times New Roman" w:hAnsi="Times New Roman" w:cs="Times New Roman"/>
          <w:sz w:val="28"/>
          <w:szCs w:val="28"/>
        </w:rPr>
        <w:t>5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</w:t>
      </w:r>
      <w:r w:rsidR="00304B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4BD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Сергеевское</w:t>
      </w:r>
      <w:proofErr w:type="spellEnd"/>
      <w:r w:rsidR="00C54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304B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304B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304B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304B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366FDB" w:rsidRPr="00E549D3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средства резервного фонда не использовались</w:t>
      </w:r>
      <w:r w:rsidR="00366FDB">
        <w:rPr>
          <w:rFonts w:ascii="Times New Roman" w:hAnsi="Times New Roman" w:cs="Times New Roman"/>
          <w:color w:val="000000"/>
          <w:sz w:val="28"/>
          <w:szCs w:val="28"/>
        </w:rPr>
        <w:t xml:space="preserve"> и были перераспределены на другие виды расходов путем внесения изменений в решение о бюджете.</w:t>
      </w:r>
    </w:p>
    <w:p w:rsidR="004A4466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</w:t>
      </w:r>
      <w:r w:rsidR="00171D90">
        <w:rPr>
          <w:rFonts w:ascii="Times New Roman" w:hAnsi="Times New Roman"/>
          <w:sz w:val="28"/>
          <w:szCs w:val="28"/>
        </w:rPr>
        <w:t>поступило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171D90">
        <w:rPr>
          <w:rFonts w:ascii="Times New Roman" w:hAnsi="Times New Roman"/>
          <w:sz w:val="28"/>
          <w:szCs w:val="28"/>
        </w:rPr>
        <w:t>на сумму 289,3 тыс. рублей, в том числе получено безвозмездно 249,2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66FDB">
        <w:rPr>
          <w:rFonts w:ascii="Times New Roman" w:hAnsi="Times New Roman"/>
          <w:sz w:val="28"/>
          <w:szCs w:val="28"/>
        </w:rPr>
        <w:t xml:space="preserve">выбытие составило </w:t>
      </w:r>
      <w:r w:rsidR="00171D90">
        <w:rPr>
          <w:rFonts w:ascii="Times New Roman" w:hAnsi="Times New Roman"/>
          <w:sz w:val="28"/>
          <w:szCs w:val="28"/>
        </w:rPr>
        <w:t>10011,5 т</w:t>
      </w:r>
      <w:r w:rsidR="00366FDB">
        <w:rPr>
          <w:rFonts w:ascii="Times New Roman" w:hAnsi="Times New Roman"/>
          <w:sz w:val="28"/>
          <w:szCs w:val="28"/>
        </w:rPr>
        <w:t xml:space="preserve">ыс. рублей, </w:t>
      </w:r>
      <w:r>
        <w:rPr>
          <w:rFonts w:ascii="Times New Roman" w:hAnsi="Times New Roman"/>
          <w:sz w:val="28"/>
          <w:szCs w:val="28"/>
        </w:rPr>
        <w:t xml:space="preserve">в результате по состоянию </w:t>
      </w:r>
      <w:r>
        <w:rPr>
          <w:rFonts w:ascii="Times New Roman" w:hAnsi="Times New Roman"/>
          <w:sz w:val="28"/>
          <w:szCs w:val="28"/>
        </w:rPr>
        <w:lastRenderedPageBreak/>
        <w:t>на 1 января 201</w:t>
      </w:r>
      <w:r w:rsidR="00171D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</w:t>
      </w:r>
      <w:r w:rsidR="00AE0F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</w:t>
      </w:r>
      <w:r w:rsidR="00366FDB">
        <w:rPr>
          <w:rFonts w:ascii="Times New Roman" w:hAnsi="Times New Roman"/>
          <w:sz w:val="28"/>
          <w:szCs w:val="28"/>
        </w:rPr>
        <w:t>вило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71D90">
        <w:rPr>
          <w:rFonts w:ascii="Times New Roman" w:hAnsi="Times New Roman"/>
          <w:sz w:val="28"/>
          <w:szCs w:val="28"/>
        </w:rPr>
        <w:t xml:space="preserve">704,0 </w:t>
      </w:r>
      <w:r w:rsidR="00366FDB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171D90" w:rsidRDefault="00171D90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основных средств на конец отчетного периода составляет 704,0 тыс. рублей.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4B7A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</w:t>
      </w:r>
      <w:r w:rsidR="00366FD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66FDB">
        <w:rPr>
          <w:rFonts w:ascii="Times New Roman" w:hAnsi="Times New Roman"/>
          <w:sz w:val="28"/>
          <w:szCs w:val="28"/>
        </w:rPr>
        <w:t>3 808,0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</w:t>
      </w:r>
      <w:r w:rsidR="004B7A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осталась не изменой</w:t>
      </w:r>
      <w:r w:rsidR="004B7AD1">
        <w:rPr>
          <w:rFonts w:ascii="Times New Roman" w:hAnsi="Times New Roman"/>
          <w:sz w:val="28"/>
          <w:szCs w:val="28"/>
        </w:rPr>
        <w:t xml:space="preserve"> – 3808,0 тыс. рублей</w:t>
      </w:r>
      <w:r>
        <w:rPr>
          <w:rFonts w:ascii="Times New Roman" w:hAnsi="Times New Roman"/>
          <w:sz w:val="28"/>
          <w:szCs w:val="28"/>
        </w:rPr>
        <w:t>.</w:t>
      </w:r>
      <w:r w:rsidR="004B7AD1">
        <w:rPr>
          <w:rFonts w:ascii="Times New Roman" w:hAnsi="Times New Roman"/>
          <w:sz w:val="28"/>
          <w:szCs w:val="28"/>
        </w:rPr>
        <w:t xml:space="preserve"> Амортизация недвижимого имущества в составе имущества казны на конец отчетного периода составляет 3 513 ,1 тыс. рублей.</w:t>
      </w:r>
    </w:p>
    <w:p w:rsidR="004A4466" w:rsidRDefault="004A4466" w:rsidP="004A44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и выбытие материальных запасов </w:t>
      </w:r>
      <w:r w:rsidR="004B7AD1">
        <w:rPr>
          <w:rFonts w:ascii="Times New Roman" w:hAnsi="Times New Roman"/>
          <w:sz w:val="28"/>
          <w:szCs w:val="28"/>
        </w:rPr>
        <w:t>за 2015 год составляет 47,1</w:t>
      </w:r>
      <w:r>
        <w:rPr>
          <w:rFonts w:ascii="Times New Roman" w:hAnsi="Times New Roman"/>
          <w:sz w:val="28"/>
          <w:szCs w:val="28"/>
        </w:rPr>
        <w:t xml:space="preserve"> тыс. рублей. Остатка на конец отчетного года нет. 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DA7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7B78">
        <w:rPr>
          <w:rFonts w:ascii="Times New Roman" w:hAnsi="Times New Roman" w:cs="Times New Roman"/>
          <w:sz w:val="28"/>
          <w:szCs w:val="28"/>
        </w:rPr>
        <w:t>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A7B78">
        <w:rPr>
          <w:rFonts w:ascii="Times New Roman" w:hAnsi="Times New Roman" w:cs="Times New Roman"/>
          <w:sz w:val="28"/>
          <w:szCs w:val="28"/>
        </w:rPr>
        <w:t>конец отчетного периода составляет 0,4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Pr="007210E7" w:rsidRDefault="004A4466" w:rsidP="004A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DA7B78">
        <w:rPr>
          <w:rFonts w:ascii="Times New Roman" w:hAnsi="Times New Roman" w:cs="Times New Roman"/>
          <w:sz w:val="28"/>
          <w:szCs w:val="28"/>
        </w:rPr>
        <w:t xml:space="preserve">на начало 2015 года составляет 90,8 тыс. рублей,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DA7B78">
        <w:rPr>
          <w:rFonts w:ascii="Times New Roman" w:hAnsi="Times New Roman" w:cs="Times New Roman"/>
          <w:sz w:val="28"/>
          <w:szCs w:val="28"/>
        </w:rPr>
        <w:t>снизилась</w:t>
      </w:r>
      <w:r w:rsidRPr="007210E7">
        <w:rPr>
          <w:rFonts w:ascii="Times New Roman" w:hAnsi="Times New Roman" w:cs="Times New Roman"/>
          <w:sz w:val="28"/>
          <w:szCs w:val="28"/>
        </w:rPr>
        <w:t xml:space="preserve"> на </w:t>
      </w:r>
      <w:r w:rsidR="00DA7B78">
        <w:rPr>
          <w:rFonts w:ascii="Times New Roman" w:hAnsi="Times New Roman" w:cs="Times New Roman"/>
          <w:sz w:val="28"/>
          <w:szCs w:val="28"/>
        </w:rPr>
        <w:t>37,7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DA7B78">
        <w:rPr>
          <w:rFonts w:ascii="Times New Roman" w:hAnsi="Times New Roman" w:cs="Times New Roman"/>
          <w:sz w:val="28"/>
          <w:szCs w:val="28"/>
        </w:rPr>
        <w:t>53,1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4A4466" w:rsidRPr="00045544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E93DC3">
        <w:rPr>
          <w:rFonts w:ascii="Times New Roman" w:hAnsi="Times New Roman" w:cs="Times New Roman"/>
          <w:sz w:val="28"/>
          <w:szCs w:val="28"/>
        </w:rPr>
        <w:t>37,4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E93DC3">
        <w:rPr>
          <w:rFonts w:ascii="Times New Roman" w:hAnsi="Times New Roman" w:cs="Times New Roman"/>
          <w:sz w:val="28"/>
          <w:szCs w:val="28"/>
        </w:rPr>
        <w:t>15,8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F" w:rsidRPr="0021340C" w:rsidRDefault="005D7B4F" w:rsidP="005D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0C">
        <w:rPr>
          <w:rFonts w:ascii="Times New Roman" w:hAnsi="Times New Roman" w:cs="Times New Roman"/>
          <w:b/>
          <w:sz w:val="28"/>
          <w:szCs w:val="28"/>
        </w:rPr>
        <w:t xml:space="preserve">Несоблюдение </w:t>
      </w:r>
      <w:proofErr w:type="gramStart"/>
      <w:r w:rsidRPr="0021340C">
        <w:rPr>
          <w:rFonts w:ascii="Times New Roman" w:hAnsi="Times New Roman" w:cs="Times New Roman"/>
          <w:b/>
          <w:sz w:val="28"/>
          <w:szCs w:val="28"/>
        </w:rPr>
        <w:t>принципа эффективности использования средств бюджета текущего финансового</w:t>
      </w:r>
      <w:proofErr w:type="gramEnd"/>
      <w:r w:rsidRPr="0021340C">
        <w:rPr>
          <w:rFonts w:ascii="Times New Roman" w:hAnsi="Times New Roman" w:cs="Times New Roman"/>
          <w:b/>
          <w:sz w:val="28"/>
          <w:szCs w:val="28"/>
        </w:rPr>
        <w:t xml:space="preserve"> года, выразившееся в перечислении авансовых платежей по НДФЛ, влечет к необоснованному отвлечению средств в сумме 0,4 тыс. рублей,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начислении пени за несвоевременное перечисление </w:t>
      </w:r>
      <w:r w:rsidR="00647742"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b/>
          <w:sz w:val="28"/>
          <w:szCs w:val="28"/>
        </w:rPr>
        <w:t>налогов.</w:t>
      </w:r>
    </w:p>
    <w:p w:rsidR="00571C6F" w:rsidRPr="006712AA" w:rsidRDefault="00B348F9" w:rsidP="00571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1C6F" w:rsidRPr="006712A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71C6F" w:rsidRPr="006712AA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3" w:history="1"/>
      <w:r w:rsidR="00571C6F" w:rsidRPr="006712AA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571C6F" w:rsidRPr="006712AA">
          <w:rPr>
            <w:rFonts w:ascii="Times New Roman" w:hAnsi="Times New Roman" w:cs="Times New Roman"/>
            <w:sz w:val="28"/>
            <w:szCs w:val="28"/>
          </w:rPr>
          <w:t>п. 170.2</w:t>
        </w:r>
      </w:hyperlink>
      <w:r w:rsidR="00571C6F" w:rsidRPr="006712AA">
        <w:rPr>
          <w:rFonts w:ascii="Times New Roman" w:hAnsi="Times New Roman" w:cs="Times New Roman"/>
          <w:sz w:val="28"/>
          <w:szCs w:val="28"/>
        </w:rPr>
        <w:t xml:space="preserve"> Инструкции N 191н):</w:t>
      </w:r>
    </w:p>
    <w:p w:rsidR="00571C6F" w:rsidRDefault="00571C6F" w:rsidP="0057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5</w:t>
      </w:r>
      <w:r w:rsidR="00A10D4F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1C6F" w:rsidRDefault="00571C6F" w:rsidP="0057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</w:t>
      </w:r>
      <w:r w:rsidR="000323B0">
        <w:rPr>
          <w:rFonts w:ascii="Times New Roman" w:hAnsi="Times New Roman" w:cs="Times New Roman"/>
          <w:sz w:val="28"/>
          <w:szCs w:val="28"/>
        </w:rPr>
        <w:t>53,</w:t>
      </w:r>
      <w:r w:rsidR="00A1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1C6F" w:rsidRDefault="00571C6F" w:rsidP="0057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- </w:t>
      </w:r>
      <w:r w:rsidR="000323B0" w:rsidRPr="000B654E">
        <w:rPr>
          <w:rFonts w:ascii="Times New Roman" w:hAnsi="Times New Roman" w:cs="Times New Roman"/>
          <w:sz w:val="28"/>
          <w:szCs w:val="28"/>
        </w:rPr>
        <w:t>53,1</w:t>
      </w:r>
      <w:r w:rsidRPr="000B65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6F" w:rsidRDefault="00571C6F" w:rsidP="0057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4E">
        <w:rPr>
          <w:rFonts w:ascii="Times New Roman" w:hAnsi="Times New Roman" w:cs="Times New Roman"/>
          <w:sz w:val="28"/>
          <w:szCs w:val="28"/>
        </w:rPr>
        <w:lastRenderedPageBreak/>
        <w:t>В разделе 4</w:t>
      </w:r>
      <w:r>
        <w:rPr>
          <w:rFonts w:ascii="Times New Roman" w:hAnsi="Times New Roman" w:cs="Times New Roman"/>
          <w:sz w:val="28"/>
          <w:szCs w:val="28"/>
        </w:rPr>
        <w:t xml:space="preserve">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571C6F" w:rsidRDefault="00571C6F" w:rsidP="0057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 w:rsidR="007B598A">
        <w:rPr>
          <w:rFonts w:ascii="Times New Roman" w:hAnsi="Times New Roman" w:cs="Times New Roman"/>
          <w:b/>
          <w:sz w:val="28"/>
          <w:szCs w:val="28"/>
        </w:rPr>
        <w:t>53,1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AEC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AED" w:rsidRDefault="00F95F71" w:rsidP="00571C6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1C6F">
        <w:rPr>
          <w:rFonts w:ascii="Times New Roman" w:hAnsi="Times New Roman" w:cs="Times New Roman"/>
          <w:sz w:val="28"/>
          <w:szCs w:val="28"/>
        </w:rPr>
        <w:t xml:space="preserve">Объем несанкционированной кредиторской задолженности составил </w:t>
      </w:r>
      <w:r w:rsidR="007B598A">
        <w:rPr>
          <w:rFonts w:ascii="Times New Roman" w:hAnsi="Times New Roman" w:cs="Times New Roman"/>
          <w:sz w:val="28"/>
          <w:szCs w:val="28"/>
        </w:rPr>
        <w:t>13,2</w:t>
      </w:r>
      <w:r w:rsidR="00571C6F">
        <w:rPr>
          <w:rFonts w:ascii="Times New Roman" w:hAnsi="Times New Roman" w:cs="Times New Roman"/>
          <w:sz w:val="28"/>
          <w:szCs w:val="28"/>
        </w:rPr>
        <w:t>% от общего объема собственных доходов бюджета поселения.</w:t>
      </w:r>
    </w:p>
    <w:p w:rsidR="00F95F71" w:rsidRDefault="004A4466" w:rsidP="00F95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F71">
        <w:rPr>
          <w:rFonts w:ascii="Times New Roman" w:hAnsi="Times New Roman" w:cs="Times New Roman"/>
          <w:b/>
          <w:sz w:val="28"/>
          <w:szCs w:val="28"/>
        </w:rPr>
        <w:t>За несвоевременное перечисление налогов и сборов 2015 году</w:t>
      </w:r>
      <w:r w:rsidR="000D63D0">
        <w:rPr>
          <w:rFonts w:ascii="Times New Roman" w:hAnsi="Times New Roman" w:cs="Times New Roman"/>
          <w:b/>
          <w:sz w:val="28"/>
          <w:szCs w:val="28"/>
        </w:rPr>
        <w:t xml:space="preserve"> начислена пеня</w:t>
      </w:r>
      <w:r w:rsidR="00F95F71">
        <w:rPr>
          <w:rFonts w:ascii="Times New Roman" w:hAnsi="Times New Roman" w:cs="Times New Roman"/>
          <w:b/>
          <w:sz w:val="28"/>
          <w:szCs w:val="28"/>
        </w:rPr>
        <w:t xml:space="preserve">, не эффективные расходы составили по  </w:t>
      </w:r>
      <w:proofErr w:type="spellStart"/>
      <w:r w:rsidR="00F95F71"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 w:rsidR="00F95F7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F95F71">
        <w:rPr>
          <w:rFonts w:ascii="Times New Roman" w:hAnsi="Times New Roman"/>
          <w:b/>
          <w:sz w:val="28"/>
          <w:szCs w:val="28"/>
        </w:rPr>
        <w:t xml:space="preserve"> 0,3</w:t>
      </w:r>
      <w:r w:rsidR="00F95F71">
        <w:rPr>
          <w:rFonts w:ascii="Times New Roman" w:hAnsi="Times New Roman" w:cs="Times New Roman"/>
          <w:b/>
          <w:sz w:val="28"/>
          <w:szCs w:val="28"/>
        </w:rPr>
        <w:t xml:space="preserve"> тыс. рублей. </w:t>
      </w:r>
    </w:p>
    <w:p w:rsidR="00161483" w:rsidRPr="00C533AE" w:rsidRDefault="00161483" w:rsidP="00E93DC3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1E550F" w:rsidRDefault="001E550F" w:rsidP="001E550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E550F" w:rsidRDefault="001E550F" w:rsidP="001E55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50F" w:rsidRDefault="001E550F" w:rsidP="001E5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допускать роста кредиторской задолженности и принятия бюджетных обязатель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ерх утвержденных назначений.</w:t>
      </w:r>
    </w:p>
    <w:p w:rsidR="00521DFC" w:rsidRPr="00C533AE" w:rsidRDefault="00521DFC" w:rsidP="0016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483" w:rsidRDefault="001E550F" w:rsidP="00161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161483" w:rsidRPr="00C533AE">
        <w:rPr>
          <w:rFonts w:ascii="Times New Roman" w:hAnsi="Times New Roman" w:cs="Times New Roman"/>
          <w:b/>
          <w:sz w:val="28"/>
          <w:szCs w:val="28"/>
        </w:rPr>
        <w:t>.</w:t>
      </w:r>
    </w:p>
    <w:p w:rsidR="001E550F" w:rsidRPr="00C533AE" w:rsidRDefault="001E550F" w:rsidP="00161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94" w:rsidRDefault="001B2794" w:rsidP="001B2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AE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 w:rsidR="00172DA9">
        <w:rPr>
          <w:rFonts w:ascii="Times New Roman" w:hAnsi="Times New Roman" w:cs="Times New Roman"/>
          <w:sz w:val="28"/>
          <w:szCs w:val="28"/>
        </w:rPr>
        <w:t>5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 w:rsidRPr="00C5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AE">
        <w:rPr>
          <w:rFonts w:ascii="Times New Roman" w:hAnsi="Times New Roman" w:cs="Times New Roman"/>
          <w:sz w:val="28"/>
          <w:szCs w:val="28"/>
        </w:rPr>
        <w:t>Сергеевскому</w:t>
      </w:r>
      <w:proofErr w:type="spellEnd"/>
      <w:r w:rsidRPr="00C533AE"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Pr="00C533AE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C533AE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72DA9">
        <w:rPr>
          <w:rFonts w:ascii="Times New Roman" w:hAnsi="Times New Roman" w:cs="Times New Roman"/>
          <w:sz w:val="28"/>
          <w:szCs w:val="28"/>
        </w:rPr>
        <w:t>5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550F" w:rsidRDefault="001E550F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2015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</w:p>
    <w:p w:rsidR="005B4BDE" w:rsidRDefault="005B4BDE" w:rsidP="005B4BD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О.</w:t>
      </w:r>
      <w:r w:rsidR="009550B7">
        <w:rPr>
          <w:rFonts w:ascii="Times New Roman" w:hAnsi="Times New Roman" w:cs="Times New Roman"/>
          <w:sz w:val="28"/>
          <w:szCs w:val="28"/>
        </w:rPr>
        <w:t>А</w:t>
      </w:r>
      <w:r w:rsidR="00547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Опойкова</w:t>
      </w:r>
      <w:proofErr w:type="spellEnd"/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B4BDE" w:rsidRDefault="00F11046" w:rsidP="005B4BD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7.04.2016</w:t>
      </w:r>
      <w:r w:rsidR="005B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BDE"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</w:p>
    <w:p w:rsidR="00502D0E" w:rsidRDefault="00502D0E"/>
    <w:sectPr w:rsidR="00502D0E" w:rsidSect="00581276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65" w:rsidRDefault="00122B65" w:rsidP="00581276">
      <w:pPr>
        <w:spacing w:after="0" w:line="240" w:lineRule="auto"/>
      </w:pPr>
      <w:r>
        <w:separator/>
      </w:r>
    </w:p>
  </w:endnote>
  <w:endnote w:type="continuationSeparator" w:id="0">
    <w:p w:rsidR="00122B65" w:rsidRDefault="00122B65" w:rsidP="005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65" w:rsidRDefault="00122B65" w:rsidP="00581276">
      <w:pPr>
        <w:spacing w:after="0" w:line="240" w:lineRule="auto"/>
      </w:pPr>
      <w:r>
        <w:separator/>
      </w:r>
    </w:p>
  </w:footnote>
  <w:footnote w:type="continuationSeparator" w:id="0">
    <w:p w:rsidR="00122B65" w:rsidRDefault="00122B65" w:rsidP="005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4499"/>
      <w:docPartObj>
        <w:docPartGallery w:val="Page Numbers (Top of Page)"/>
        <w:docPartUnique/>
      </w:docPartObj>
    </w:sdtPr>
    <w:sdtContent>
      <w:p w:rsidR="002363CE" w:rsidRDefault="00B348F9">
        <w:pPr>
          <w:pStyle w:val="a9"/>
          <w:jc w:val="center"/>
        </w:pPr>
        <w:fldSimple w:instr=" PAGE   \* MERGEFORMAT ">
          <w:r w:rsidR="00AE0FBD">
            <w:rPr>
              <w:noProof/>
            </w:rPr>
            <w:t>12</w:t>
          </w:r>
        </w:fldSimple>
      </w:p>
    </w:sdtContent>
  </w:sdt>
  <w:p w:rsidR="002363CE" w:rsidRDefault="002363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AB576F"/>
    <w:rsid w:val="00000E00"/>
    <w:rsid w:val="0003125D"/>
    <w:rsid w:val="000323B0"/>
    <w:rsid w:val="0003412A"/>
    <w:rsid w:val="0005751D"/>
    <w:rsid w:val="0006546D"/>
    <w:rsid w:val="00066F19"/>
    <w:rsid w:val="000751A0"/>
    <w:rsid w:val="00076190"/>
    <w:rsid w:val="000B654E"/>
    <w:rsid w:val="000B7E0C"/>
    <w:rsid w:val="000D63D0"/>
    <w:rsid w:val="000F0669"/>
    <w:rsid w:val="00122B65"/>
    <w:rsid w:val="0012338B"/>
    <w:rsid w:val="00155CBA"/>
    <w:rsid w:val="00161483"/>
    <w:rsid w:val="00164863"/>
    <w:rsid w:val="00167406"/>
    <w:rsid w:val="00171D90"/>
    <w:rsid w:val="00172DA9"/>
    <w:rsid w:val="00175E9F"/>
    <w:rsid w:val="00190BEB"/>
    <w:rsid w:val="00191303"/>
    <w:rsid w:val="001B2794"/>
    <w:rsid w:val="001E5260"/>
    <w:rsid w:val="001E550F"/>
    <w:rsid w:val="001F2C97"/>
    <w:rsid w:val="001F2CCA"/>
    <w:rsid w:val="0020415C"/>
    <w:rsid w:val="0020632A"/>
    <w:rsid w:val="0021340C"/>
    <w:rsid w:val="00217D08"/>
    <w:rsid w:val="002363CE"/>
    <w:rsid w:val="0024262D"/>
    <w:rsid w:val="00282540"/>
    <w:rsid w:val="0029210B"/>
    <w:rsid w:val="002C5F10"/>
    <w:rsid w:val="002C6288"/>
    <w:rsid w:val="002D560C"/>
    <w:rsid w:val="002F4271"/>
    <w:rsid w:val="00304BD9"/>
    <w:rsid w:val="003121C4"/>
    <w:rsid w:val="0034045F"/>
    <w:rsid w:val="00366FDB"/>
    <w:rsid w:val="00392A77"/>
    <w:rsid w:val="003A5DF1"/>
    <w:rsid w:val="003C788E"/>
    <w:rsid w:val="003D778E"/>
    <w:rsid w:val="003E1F73"/>
    <w:rsid w:val="00427358"/>
    <w:rsid w:val="00440DE0"/>
    <w:rsid w:val="00442631"/>
    <w:rsid w:val="0045385E"/>
    <w:rsid w:val="00467CEC"/>
    <w:rsid w:val="00484609"/>
    <w:rsid w:val="004A4466"/>
    <w:rsid w:val="004A4FCF"/>
    <w:rsid w:val="004B7AD1"/>
    <w:rsid w:val="004C7EAB"/>
    <w:rsid w:val="004D3D69"/>
    <w:rsid w:val="00502D0E"/>
    <w:rsid w:val="00507C7D"/>
    <w:rsid w:val="00521DFC"/>
    <w:rsid w:val="00536221"/>
    <w:rsid w:val="005370D4"/>
    <w:rsid w:val="00547580"/>
    <w:rsid w:val="00571C6F"/>
    <w:rsid w:val="005746DB"/>
    <w:rsid w:val="00581276"/>
    <w:rsid w:val="00592D05"/>
    <w:rsid w:val="005B4BDE"/>
    <w:rsid w:val="005D3FFE"/>
    <w:rsid w:val="005D7B4F"/>
    <w:rsid w:val="005E2A2A"/>
    <w:rsid w:val="005F1A05"/>
    <w:rsid w:val="005F3915"/>
    <w:rsid w:val="0062287E"/>
    <w:rsid w:val="00623D89"/>
    <w:rsid w:val="00632E59"/>
    <w:rsid w:val="00647742"/>
    <w:rsid w:val="00647B4E"/>
    <w:rsid w:val="00651F52"/>
    <w:rsid w:val="006802B6"/>
    <w:rsid w:val="006B269E"/>
    <w:rsid w:val="006E389C"/>
    <w:rsid w:val="00731DA3"/>
    <w:rsid w:val="00742A47"/>
    <w:rsid w:val="007661FF"/>
    <w:rsid w:val="00782D3F"/>
    <w:rsid w:val="00783A0C"/>
    <w:rsid w:val="00790B79"/>
    <w:rsid w:val="00793C36"/>
    <w:rsid w:val="007979FA"/>
    <w:rsid w:val="007B46DA"/>
    <w:rsid w:val="007B598A"/>
    <w:rsid w:val="007C123B"/>
    <w:rsid w:val="007C460C"/>
    <w:rsid w:val="007C4810"/>
    <w:rsid w:val="007D0B09"/>
    <w:rsid w:val="007E4011"/>
    <w:rsid w:val="007F515B"/>
    <w:rsid w:val="00811DA5"/>
    <w:rsid w:val="00816FFF"/>
    <w:rsid w:val="00833814"/>
    <w:rsid w:val="00876450"/>
    <w:rsid w:val="008836F6"/>
    <w:rsid w:val="00893D4A"/>
    <w:rsid w:val="008A7403"/>
    <w:rsid w:val="008B215C"/>
    <w:rsid w:val="008C3A3B"/>
    <w:rsid w:val="008E7CF6"/>
    <w:rsid w:val="008F4C53"/>
    <w:rsid w:val="00922456"/>
    <w:rsid w:val="00926C36"/>
    <w:rsid w:val="00936192"/>
    <w:rsid w:val="009550B7"/>
    <w:rsid w:val="00955C8A"/>
    <w:rsid w:val="009D5DF7"/>
    <w:rsid w:val="009E5D43"/>
    <w:rsid w:val="009E6B7D"/>
    <w:rsid w:val="009F5C9E"/>
    <w:rsid w:val="00A10D4F"/>
    <w:rsid w:val="00A36176"/>
    <w:rsid w:val="00A36762"/>
    <w:rsid w:val="00A7520D"/>
    <w:rsid w:val="00A76AB3"/>
    <w:rsid w:val="00AB576F"/>
    <w:rsid w:val="00AD3C7E"/>
    <w:rsid w:val="00AD4B73"/>
    <w:rsid w:val="00AE0FBD"/>
    <w:rsid w:val="00AE1A48"/>
    <w:rsid w:val="00AE2DAD"/>
    <w:rsid w:val="00AF1317"/>
    <w:rsid w:val="00AF360B"/>
    <w:rsid w:val="00B001B4"/>
    <w:rsid w:val="00B22E80"/>
    <w:rsid w:val="00B24648"/>
    <w:rsid w:val="00B26C4E"/>
    <w:rsid w:val="00B348F9"/>
    <w:rsid w:val="00B53954"/>
    <w:rsid w:val="00B82619"/>
    <w:rsid w:val="00BE66D0"/>
    <w:rsid w:val="00BE73E5"/>
    <w:rsid w:val="00BF2643"/>
    <w:rsid w:val="00BF6BBE"/>
    <w:rsid w:val="00C03422"/>
    <w:rsid w:val="00C118A4"/>
    <w:rsid w:val="00C533AE"/>
    <w:rsid w:val="00C54CEF"/>
    <w:rsid w:val="00C564A2"/>
    <w:rsid w:val="00C74B1F"/>
    <w:rsid w:val="00CC1C0F"/>
    <w:rsid w:val="00CD7342"/>
    <w:rsid w:val="00CD7CC8"/>
    <w:rsid w:val="00CE2C43"/>
    <w:rsid w:val="00CF27FD"/>
    <w:rsid w:val="00CF3E67"/>
    <w:rsid w:val="00CF6A95"/>
    <w:rsid w:val="00D0594C"/>
    <w:rsid w:val="00D134C4"/>
    <w:rsid w:val="00D21AD9"/>
    <w:rsid w:val="00D22FE6"/>
    <w:rsid w:val="00D279D4"/>
    <w:rsid w:val="00D50525"/>
    <w:rsid w:val="00D838DD"/>
    <w:rsid w:val="00DA3FDF"/>
    <w:rsid w:val="00DA7B78"/>
    <w:rsid w:val="00DB469A"/>
    <w:rsid w:val="00DE5446"/>
    <w:rsid w:val="00DF6B65"/>
    <w:rsid w:val="00E30AED"/>
    <w:rsid w:val="00E311C4"/>
    <w:rsid w:val="00E36E74"/>
    <w:rsid w:val="00E56F67"/>
    <w:rsid w:val="00E71CF0"/>
    <w:rsid w:val="00E83CD8"/>
    <w:rsid w:val="00E87768"/>
    <w:rsid w:val="00E879D7"/>
    <w:rsid w:val="00E91534"/>
    <w:rsid w:val="00E93DC3"/>
    <w:rsid w:val="00EA5F47"/>
    <w:rsid w:val="00EB1647"/>
    <w:rsid w:val="00EB49B7"/>
    <w:rsid w:val="00EE0F78"/>
    <w:rsid w:val="00EF666E"/>
    <w:rsid w:val="00F11046"/>
    <w:rsid w:val="00F25CBD"/>
    <w:rsid w:val="00F413E8"/>
    <w:rsid w:val="00F73D26"/>
    <w:rsid w:val="00F95F71"/>
    <w:rsid w:val="00FB18A3"/>
    <w:rsid w:val="00FD1A1E"/>
    <w:rsid w:val="00FD78A0"/>
    <w:rsid w:val="00F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6F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A44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A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4466"/>
  </w:style>
  <w:style w:type="paragraph" w:styleId="2">
    <w:name w:val="Body Text Indent 2"/>
    <w:basedOn w:val="a"/>
    <w:link w:val="20"/>
    <w:uiPriority w:val="99"/>
    <w:semiHidden/>
    <w:unhideWhenUsed/>
    <w:rsid w:val="004A4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4466"/>
  </w:style>
  <w:style w:type="table" w:styleId="a6">
    <w:name w:val="Table Grid"/>
    <w:basedOn w:val="a1"/>
    <w:uiPriority w:val="59"/>
    <w:rsid w:val="004A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466"/>
  </w:style>
  <w:style w:type="paragraph" w:styleId="ab">
    <w:name w:val="footer"/>
    <w:basedOn w:val="a"/>
    <w:link w:val="ac"/>
    <w:uiPriority w:val="99"/>
    <w:semiHidden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466"/>
  </w:style>
  <w:style w:type="paragraph" w:customStyle="1" w:styleId="ConsPlusNormal">
    <w:name w:val="ConsPlusNormal"/>
    <w:rsid w:val="004A4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A4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FC2C5C5A9J0y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1310F57771BEB4234944F21D341E6CD80E300BC2B4D1EE1BA47325A360D936AB4FA5AC6C2JCy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140237678623643"/>
          <c:y val="5.9930633670792148E-2"/>
          <c:w val="0.87933836395450571"/>
          <c:h val="0.623401137357830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707.1</c:v>
                </c:pt>
                <c:pt idx="2">
                  <c:v>723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субсидии</c:v>
                </c:pt>
              </c:strCache>
            </c:strRef>
          </c:tx>
          <c:dLbls>
            <c:dLbl>
              <c:idx val="2"/>
              <c:layout>
                <c:manualLayout>
                  <c:x val="1.8518518518518656E-2"/>
                  <c:y val="4.365079365079379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2">
                  <c:v>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1.98412698412700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60.8</c:v>
                </c:pt>
                <c:pt idx="2">
                  <c:v>55.7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box"/>
        <c:axId val="26578944"/>
        <c:axId val="26734592"/>
        <c:axId val="19721280"/>
      </c:bar3DChart>
      <c:catAx>
        <c:axId val="26578944"/>
        <c:scaling>
          <c:orientation val="minMax"/>
        </c:scaling>
        <c:axPos val="b"/>
        <c:numFmt formatCode="General" sourceLinked="1"/>
        <c:tickLblPos val="nextTo"/>
        <c:crossAx val="26734592"/>
        <c:crosses val="autoZero"/>
        <c:auto val="1"/>
        <c:lblAlgn val="ctr"/>
        <c:lblOffset val="100"/>
      </c:catAx>
      <c:valAx>
        <c:axId val="26734592"/>
        <c:scaling>
          <c:orientation val="minMax"/>
        </c:scaling>
        <c:axPos val="l"/>
        <c:majorGridlines/>
        <c:numFmt formatCode="General" sourceLinked="1"/>
        <c:tickLblPos val="nextTo"/>
        <c:crossAx val="26578944"/>
        <c:crosses val="autoZero"/>
        <c:crossBetween val="between"/>
      </c:valAx>
      <c:serAx>
        <c:axId val="19721280"/>
        <c:scaling>
          <c:orientation val="minMax"/>
        </c:scaling>
        <c:delete val="1"/>
        <c:axPos val="b"/>
        <c:tickLblPos val="none"/>
        <c:crossAx val="26734592"/>
        <c:crosses val="autoZero"/>
      </c:serAx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57.6</c:v>
                </c:pt>
                <c:pt idx="1">
                  <c:v>52.5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10</c:v>
                </c:pt>
              </c:numCache>
            </c:numRef>
          </c:val>
        </c:ser>
        <c:shape val="cylinder"/>
        <c:axId val="76325248"/>
        <c:axId val="76326784"/>
        <c:axId val="0"/>
      </c:bar3DChart>
      <c:catAx>
        <c:axId val="76325248"/>
        <c:scaling>
          <c:orientation val="minMax"/>
        </c:scaling>
        <c:axPos val="b"/>
        <c:numFmt formatCode="General" sourceLinked="1"/>
        <c:tickLblPos val="nextTo"/>
        <c:crossAx val="76326784"/>
        <c:crosses val="autoZero"/>
        <c:auto val="1"/>
        <c:lblAlgn val="ctr"/>
        <c:lblOffset val="100"/>
      </c:catAx>
      <c:valAx>
        <c:axId val="76326784"/>
        <c:scaling>
          <c:orientation val="minMax"/>
        </c:scaling>
        <c:axPos val="l"/>
        <c:majorGridlines/>
        <c:numFmt formatCode="General" sourceLinked="1"/>
        <c:tickLblPos val="nextTo"/>
        <c:crossAx val="7632524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386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208.1</c:v>
                </c:pt>
                <c:pt idx="2">
                  <c:v>354.3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6343552"/>
        <c:axId val="76382208"/>
        <c:axId val="0"/>
      </c:bar3DChart>
      <c:catAx>
        <c:axId val="76343552"/>
        <c:scaling>
          <c:orientation val="minMax"/>
        </c:scaling>
        <c:axPos val="b"/>
        <c:numFmt formatCode="General" sourceLinked="1"/>
        <c:tickLblPos val="nextTo"/>
        <c:crossAx val="76382208"/>
        <c:crosses val="autoZero"/>
        <c:auto val="1"/>
        <c:lblAlgn val="ctr"/>
        <c:lblOffset val="100"/>
      </c:catAx>
      <c:valAx>
        <c:axId val="76382208"/>
        <c:scaling>
          <c:orientation val="minMax"/>
        </c:scaling>
        <c:axPos val="l"/>
        <c:majorGridlines/>
        <c:numFmt formatCode="General" sourceLinked="1"/>
        <c:tickLblPos val="nextTo"/>
        <c:crossAx val="76343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5D5E-93A4-4EEE-9810-4A16388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13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2015-04-22T12:02:00Z</cp:lastPrinted>
  <dcterms:created xsi:type="dcterms:W3CDTF">2015-01-14T11:47:00Z</dcterms:created>
  <dcterms:modified xsi:type="dcterms:W3CDTF">2016-05-04T08:41:00Z</dcterms:modified>
</cp:coreProperties>
</file>