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BF" w:rsidRDefault="00BA49BF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A49BF" w:rsidRDefault="00BA49BF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BA49BF" w:rsidRDefault="00BA49BF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BA49BF" w:rsidRDefault="00BA49BF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</w:t>
      </w:r>
    </w:p>
    <w:p w:rsidR="00BA49BF" w:rsidRDefault="00BA49BF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F2EC6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513F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A49BF" w:rsidRDefault="00BA49BF" w:rsidP="00BA4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2D1B">
        <w:rPr>
          <w:rFonts w:ascii="Times New Roman" w:hAnsi="Times New Roman" w:cs="Times New Roman"/>
          <w:sz w:val="28"/>
          <w:szCs w:val="28"/>
        </w:rPr>
        <w:t>0</w:t>
      </w:r>
      <w:r w:rsidR="0033501C">
        <w:rPr>
          <w:rFonts w:ascii="Times New Roman" w:hAnsi="Times New Roman" w:cs="Times New Roman"/>
          <w:sz w:val="28"/>
          <w:szCs w:val="28"/>
        </w:rPr>
        <w:t>2</w:t>
      </w:r>
      <w:r w:rsidR="00426A4C">
        <w:rPr>
          <w:rFonts w:ascii="Times New Roman" w:hAnsi="Times New Roman" w:cs="Times New Roman"/>
          <w:sz w:val="28"/>
          <w:szCs w:val="28"/>
        </w:rPr>
        <w:t>.</w:t>
      </w:r>
      <w:r w:rsidR="0033501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92D1B">
        <w:rPr>
          <w:rFonts w:ascii="Times New Roman" w:hAnsi="Times New Roman" w:cs="Times New Roman"/>
          <w:sz w:val="28"/>
          <w:szCs w:val="28"/>
        </w:rPr>
        <w:t>6</w:t>
      </w:r>
    </w:p>
    <w:p w:rsidR="00BA49BF" w:rsidRDefault="00BA49BF" w:rsidP="00BA4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49BF" w:rsidRDefault="00BA49BF" w:rsidP="00BA49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A49BF" w:rsidRDefault="00BA49BF" w:rsidP="00BA49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 поселение» за </w:t>
      </w:r>
      <w:r w:rsidR="000B456F">
        <w:rPr>
          <w:rFonts w:ascii="Times New Roman" w:hAnsi="Times New Roman" w:cs="Times New Roman"/>
          <w:sz w:val="28"/>
          <w:szCs w:val="28"/>
        </w:rPr>
        <w:t>9 месяцев</w:t>
      </w:r>
      <w:r w:rsidR="00956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562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подготовлен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период», пунктом 2.</w:t>
      </w:r>
      <w:r w:rsidR="000B45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Плана работ Контрольно-счётной палаты Дубровского района.</w:t>
      </w:r>
    </w:p>
    <w:p w:rsidR="00BA49BF" w:rsidRDefault="00BA49BF" w:rsidP="00BA4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оформлено по результатам 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  бюджета </w:t>
      </w:r>
      <w:r w:rsidR="003A0AAB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 201</w:t>
      </w:r>
      <w:r w:rsidR="009562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0B456F">
        <w:rPr>
          <w:rFonts w:ascii="Times New Roman" w:hAnsi="Times New Roman" w:cs="Times New Roman"/>
          <w:sz w:val="28"/>
          <w:szCs w:val="28"/>
        </w:rPr>
        <w:t>9 месяцев</w:t>
      </w:r>
      <w:r w:rsidR="00956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562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</w:t>
      </w:r>
      <w:r w:rsidR="000B456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562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3A0AAB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исполнен по доходам в сумме </w:t>
      </w:r>
      <w:r w:rsidR="00C131B8">
        <w:rPr>
          <w:rFonts w:ascii="Times New Roman" w:hAnsi="Times New Roman" w:cs="Times New Roman"/>
          <w:sz w:val="28"/>
          <w:szCs w:val="28"/>
        </w:rPr>
        <w:t>24275,6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131B8">
        <w:rPr>
          <w:rFonts w:ascii="Times New Roman" w:hAnsi="Times New Roman" w:cs="Times New Roman"/>
          <w:sz w:val="28"/>
          <w:szCs w:val="28"/>
        </w:rPr>
        <w:t>85,1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утвержденному годовому плану, расходам – в сумме  </w:t>
      </w:r>
      <w:r w:rsidR="00C131B8">
        <w:rPr>
          <w:rFonts w:ascii="Times New Roman" w:hAnsi="Times New Roman" w:cs="Times New Roman"/>
          <w:sz w:val="28"/>
          <w:szCs w:val="28"/>
        </w:rPr>
        <w:t>24512,2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131B8">
        <w:rPr>
          <w:rFonts w:ascii="Times New Roman" w:hAnsi="Times New Roman" w:cs="Times New Roman"/>
          <w:sz w:val="28"/>
          <w:szCs w:val="28"/>
        </w:rPr>
        <w:t>85,0</w:t>
      </w:r>
      <w:r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 w:rsidR="00C131B8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C131B8">
        <w:rPr>
          <w:rFonts w:ascii="Times New Roman" w:hAnsi="Times New Roman" w:cs="Times New Roman"/>
          <w:sz w:val="28"/>
          <w:szCs w:val="28"/>
        </w:rPr>
        <w:t>доходами</w:t>
      </w:r>
      <w:r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C131B8">
        <w:rPr>
          <w:rFonts w:ascii="Times New Roman" w:hAnsi="Times New Roman" w:cs="Times New Roman"/>
          <w:sz w:val="28"/>
          <w:szCs w:val="28"/>
        </w:rPr>
        <w:t>236,6</w:t>
      </w:r>
      <w:r w:rsidR="004D5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Pr="007B1EE3" w:rsidRDefault="007B1EE3" w:rsidP="007B1E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EE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A49BF" w:rsidRPr="007B1EE3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C131B8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B1E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C131B8">
        <w:rPr>
          <w:rFonts w:ascii="Times New Roman" w:hAnsi="Times New Roman" w:cs="Times New Roman"/>
          <w:sz w:val="28"/>
          <w:szCs w:val="28"/>
        </w:rPr>
        <w:t>24275,6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C131B8">
        <w:rPr>
          <w:rFonts w:ascii="Times New Roman" w:hAnsi="Times New Roman" w:cs="Times New Roman"/>
          <w:sz w:val="28"/>
          <w:szCs w:val="28"/>
        </w:rPr>
        <w:t>85,1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4D58CA">
        <w:rPr>
          <w:rFonts w:ascii="Times New Roman" w:hAnsi="Times New Roman" w:cs="Times New Roman"/>
          <w:sz w:val="28"/>
          <w:szCs w:val="28"/>
        </w:rPr>
        <w:t>у</w:t>
      </w:r>
      <w:r w:rsidR="007B1EE3">
        <w:rPr>
          <w:rFonts w:ascii="Times New Roman" w:hAnsi="Times New Roman" w:cs="Times New Roman"/>
          <w:sz w:val="28"/>
          <w:szCs w:val="28"/>
        </w:rPr>
        <w:t>меньшились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131B8">
        <w:rPr>
          <w:rFonts w:ascii="Times New Roman" w:hAnsi="Times New Roman" w:cs="Times New Roman"/>
          <w:sz w:val="28"/>
          <w:szCs w:val="28"/>
        </w:rPr>
        <w:t>2030,2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C131B8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131B8">
        <w:rPr>
          <w:rFonts w:ascii="Times New Roman" w:hAnsi="Times New Roman" w:cs="Times New Roman"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726286">
        <w:rPr>
          <w:rFonts w:ascii="Times New Roman" w:hAnsi="Times New Roman" w:cs="Times New Roman"/>
          <w:sz w:val="28"/>
          <w:szCs w:val="28"/>
        </w:rPr>
        <w:t>4</w:t>
      </w:r>
      <w:r w:rsidR="00C131B8">
        <w:rPr>
          <w:rFonts w:ascii="Times New Roman" w:hAnsi="Times New Roman" w:cs="Times New Roman"/>
          <w:sz w:val="28"/>
          <w:szCs w:val="28"/>
        </w:rPr>
        <w:t>4,5</w:t>
      </w:r>
      <w:r w:rsidR="00726286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На долю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726286">
        <w:rPr>
          <w:rFonts w:ascii="Times New Roman" w:hAnsi="Times New Roman" w:cs="Times New Roman"/>
          <w:sz w:val="28"/>
          <w:szCs w:val="28"/>
        </w:rPr>
        <w:t>5</w:t>
      </w:r>
      <w:r w:rsidR="00C131B8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D436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131B8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131B8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C131B8">
        <w:rPr>
          <w:rFonts w:ascii="Times New Roman" w:hAnsi="Times New Roman" w:cs="Times New Roman"/>
          <w:sz w:val="28"/>
          <w:szCs w:val="28"/>
        </w:rPr>
        <w:t>снизился</w:t>
      </w:r>
      <w:r w:rsidR="007B1EE3">
        <w:rPr>
          <w:rFonts w:ascii="Times New Roman" w:hAnsi="Times New Roman" w:cs="Times New Roman"/>
          <w:sz w:val="28"/>
          <w:szCs w:val="28"/>
        </w:rPr>
        <w:t xml:space="preserve"> на 1</w:t>
      </w:r>
      <w:r w:rsidR="00C131B8">
        <w:rPr>
          <w:rFonts w:ascii="Times New Roman" w:hAnsi="Times New Roman" w:cs="Times New Roman"/>
          <w:sz w:val="28"/>
          <w:szCs w:val="28"/>
        </w:rPr>
        <w:t>2,4</w:t>
      </w:r>
      <w:r w:rsidR="007B1EE3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</w:t>
      </w:r>
      <w:r w:rsidR="00A26E27">
        <w:rPr>
          <w:rFonts w:ascii="Times New Roman" w:hAnsi="Times New Roman" w:cs="Times New Roman"/>
          <w:sz w:val="28"/>
          <w:szCs w:val="28"/>
        </w:rPr>
        <w:t xml:space="preserve">10806,5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A26E27">
        <w:rPr>
          <w:rFonts w:ascii="Times New Roman" w:hAnsi="Times New Roman" w:cs="Times New Roman"/>
          <w:sz w:val="28"/>
          <w:szCs w:val="28"/>
        </w:rPr>
        <w:t>72,4</w:t>
      </w:r>
      <w:r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доходов бюджета </w:t>
      </w:r>
      <w:r w:rsidR="00CE7356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 состоянию на 1 </w:t>
      </w:r>
      <w:r w:rsidR="00A26E27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436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 за аналогичный период прошлого года представлена  на диаграмме 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11800" cy="3213100"/>
            <wp:effectExtent l="19050" t="0" r="1270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Pr="00DC1F75" w:rsidRDefault="00BA49BF" w:rsidP="00DC1F75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F75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D436B2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A26E27">
        <w:rPr>
          <w:rFonts w:ascii="Times New Roman" w:hAnsi="Times New Roman" w:cs="Times New Roman"/>
          <w:sz w:val="28"/>
          <w:szCs w:val="28"/>
        </w:rPr>
        <w:t>96,6</w:t>
      </w:r>
      <w:r w:rsidR="00DC1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В абсолютном выражении поступления в бюджет составили </w:t>
      </w:r>
      <w:r w:rsidR="00A26E27">
        <w:rPr>
          <w:rFonts w:ascii="Times New Roman" w:hAnsi="Times New Roman" w:cs="Times New Roman"/>
          <w:sz w:val="28"/>
          <w:szCs w:val="28"/>
        </w:rPr>
        <w:t>10442,9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Основным</w:t>
      </w:r>
      <w:r w:rsidR="00D436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r w:rsidR="00D436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436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которым</w:t>
      </w:r>
      <w:r w:rsidR="00D436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сформирована доходная часть бюджета </w:t>
      </w:r>
      <w:r w:rsidR="00A26E27">
        <w:rPr>
          <w:rFonts w:ascii="Times New Roman" w:hAnsi="Times New Roman" w:cs="Times New Roman"/>
          <w:sz w:val="28"/>
          <w:szCs w:val="28"/>
        </w:rPr>
        <w:t>за 9 месяцев</w:t>
      </w:r>
      <w:r w:rsidR="00DC1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436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года, является </w:t>
      </w:r>
      <w:r w:rsidR="00E309BE">
        <w:rPr>
          <w:rFonts w:ascii="Times New Roman" w:hAnsi="Times New Roman" w:cs="Times New Roman"/>
          <w:sz w:val="28"/>
          <w:szCs w:val="28"/>
        </w:rPr>
        <w:t>земельный налог</w:t>
      </w:r>
      <w:r w:rsidR="00D436B2">
        <w:rPr>
          <w:rFonts w:ascii="Times New Roman" w:hAnsi="Times New Roman" w:cs="Times New Roman"/>
          <w:sz w:val="28"/>
          <w:szCs w:val="28"/>
        </w:rPr>
        <w:t xml:space="preserve"> (</w:t>
      </w:r>
      <w:r w:rsidR="00A26E27">
        <w:rPr>
          <w:rFonts w:ascii="Times New Roman" w:hAnsi="Times New Roman" w:cs="Times New Roman"/>
          <w:sz w:val="28"/>
          <w:szCs w:val="28"/>
        </w:rPr>
        <w:t>35,3</w:t>
      </w:r>
      <w:r w:rsidR="00D436B2">
        <w:rPr>
          <w:rFonts w:ascii="Times New Roman" w:hAnsi="Times New Roman" w:cs="Times New Roman"/>
          <w:sz w:val="28"/>
          <w:szCs w:val="28"/>
        </w:rPr>
        <w:t>%), НДФЛ (</w:t>
      </w:r>
      <w:r w:rsidR="00A26E27">
        <w:rPr>
          <w:rFonts w:ascii="Times New Roman" w:hAnsi="Times New Roman" w:cs="Times New Roman"/>
          <w:sz w:val="28"/>
          <w:szCs w:val="28"/>
        </w:rPr>
        <w:t>40,0</w:t>
      </w:r>
      <w:r w:rsidR="00D436B2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37E" w:rsidRDefault="00E0037E" w:rsidP="00E00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802"/>
        <w:gridCol w:w="1701"/>
        <w:gridCol w:w="1701"/>
        <w:gridCol w:w="1701"/>
        <w:gridCol w:w="1665"/>
      </w:tblGrid>
      <w:tr w:rsidR="00E0037E" w:rsidTr="00E003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E0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E0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E0037E" w:rsidRDefault="00E0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67BF">
              <w:rPr>
                <w:rFonts w:ascii="Times New Roman" w:hAnsi="Times New Roman" w:cs="Times New Roman"/>
                <w:b/>
                <w:sz w:val="24"/>
                <w:szCs w:val="24"/>
              </w:rPr>
              <w:t>9 мес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2015</w:t>
            </w:r>
          </w:p>
          <w:p w:rsidR="00E0037E" w:rsidRDefault="00E0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E0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Уточнено на 2016</w:t>
            </w:r>
          </w:p>
          <w:p w:rsidR="00E0037E" w:rsidRDefault="00E0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E0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E0037E" w:rsidRDefault="00376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мес</w:t>
            </w:r>
            <w:r w:rsidR="00E0037E">
              <w:rPr>
                <w:rFonts w:ascii="Times New Roman" w:hAnsi="Times New Roman" w:cs="Times New Roman"/>
                <w:b/>
                <w:sz w:val="24"/>
                <w:szCs w:val="24"/>
              </w:rPr>
              <w:t>. 2016</w:t>
            </w:r>
          </w:p>
          <w:p w:rsidR="00E0037E" w:rsidRDefault="00E0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E0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к плану</w:t>
            </w:r>
          </w:p>
        </w:tc>
      </w:tr>
      <w:tr w:rsidR="00E0037E" w:rsidTr="00E003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E0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3767BF" w:rsidP="00D5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D5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376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15651,1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376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85,1</w:t>
            </w:r>
          </w:p>
        </w:tc>
      </w:tr>
      <w:tr w:rsidR="00E0037E" w:rsidTr="00E0037E">
        <w:trPr>
          <w:trHeight w:val="72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3B" w:rsidRDefault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7E" w:rsidRDefault="00E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собственные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BF" w:rsidRDefault="0037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F3B" w:rsidRDefault="0037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E" w:rsidRDefault="00E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F3B" w:rsidRDefault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BF" w:rsidRDefault="0037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10806,5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BF" w:rsidRDefault="0037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E0037E" w:rsidTr="00E003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E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них налоговые: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E" w:rsidRDefault="0037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E" w:rsidRDefault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E" w:rsidRDefault="003767BF" w:rsidP="0037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10442,9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E" w:rsidRDefault="0037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</w:tr>
      <w:tr w:rsidR="00E0037E" w:rsidTr="00E003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E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37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37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4173,7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37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</w:tr>
      <w:tr w:rsidR="00E0037E" w:rsidTr="00E003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E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37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37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37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E0037E" w:rsidTr="00E003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E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E" w:rsidRDefault="0037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E" w:rsidRDefault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E" w:rsidRDefault="0037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3689,0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E" w:rsidRDefault="0037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E0037E" w:rsidTr="00E003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E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37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37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37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156,1</w:t>
            </w:r>
          </w:p>
        </w:tc>
      </w:tr>
      <w:tr w:rsidR="00E0037E" w:rsidTr="00E003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E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ГСМ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E" w:rsidRDefault="0037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E" w:rsidRDefault="00F1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E" w:rsidRDefault="0037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2296,9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E" w:rsidRDefault="0037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</w:tr>
    </w:tbl>
    <w:p w:rsidR="00E0037E" w:rsidRDefault="00E0037E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BF" w:rsidRDefault="003767BF" w:rsidP="00376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приходится 96,6 процента. В абсолютном выражении поступления в бюджет составили 10442,9 тыс. рублей. Основными налогами, которыми сформирована доходная часть бюджета за 9 месяцев 2016 года, является земельный налог (35,3%), НДФЛ (40,0%). </w:t>
      </w:r>
    </w:p>
    <w:p w:rsidR="003767BF" w:rsidRDefault="003767BF" w:rsidP="00376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4173,7 тыс. рублей, годовые плановые назначения исполнены на 76,1%, доля в </w:t>
      </w:r>
      <w:r>
        <w:rPr>
          <w:rFonts w:ascii="Times New Roman" w:hAnsi="Times New Roman"/>
          <w:sz w:val="28"/>
          <w:szCs w:val="28"/>
        </w:rPr>
        <w:lastRenderedPageBreak/>
        <w:t>собственных доходах составляет 38,6%. К соответствующему периоду 2015 года темп роста составил 2,9</w:t>
      </w:r>
      <w:r w:rsidRPr="0010347B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767BF" w:rsidRDefault="003767BF" w:rsidP="00376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Единый сельскохозяйственный налог составил </w:t>
      </w:r>
      <w:r w:rsidRPr="0080495A">
        <w:rPr>
          <w:rFonts w:ascii="Times New Roman" w:hAnsi="Times New Roman"/>
          <w:sz w:val="28"/>
          <w:szCs w:val="28"/>
        </w:rPr>
        <w:t>– 110,8 тыс. руб.</w:t>
      </w:r>
      <w:r>
        <w:rPr>
          <w:rFonts w:ascii="Times New Roman" w:hAnsi="Times New Roman"/>
          <w:sz w:val="28"/>
          <w:szCs w:val="28"/>
        </w:rPr>
        <w:t>, что составляет 156,1 % плановых назначений.</w:t>
      </w:r>
      <w:r w:rsidRPr="00804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соответствующему периоду 2015 года темп роста составил 37,1</w:t>
      </w:r>
      <w:r w:rsidRPr="0010347B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767BF" w:rsidRDefault="003767BF" w:rsidP="00376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</w:t>
      </w:r>
      <w:r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 приходится 1,7% налоговых доходов. Объем поступлений составил 172,5 тыс. рублей, или 26,1% годовых плановых назначений.  По сравнению с аналогичным периодом прошлого года поступления снизились на 62,2%, или на 284,2 тыс. рублей.</w:t>
      </w:r>
    </w:p>
    <w:p w:rsidR="003767BF" w:rsidRDefault="003767BF" w:rsidP="00376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3689,0 тыс. рублей, или 68,3% годовых плановых назначений. Темп снижения к аналогичному периоду прошлого года составил 21,8 процента.</w:t>
      </w:r>
    </w:p>
    <w:p w:rsidR="003767BF" w:rsidRDefault="003767BF" w:rsidP="003767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A43">
        <w:rPr>
          <w:rFonts w:ascii="Times New Roman" w:hAnsi="Times New Roman"/>
          <w:b/>
          <w:i/>
          <w:sz w:val="28"/>
          <w:szCs w:val="28"/>
        </w:rPr>
        <w:t>Налоги на товары (работы, услуги), реализуемые на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 (акцизы на ГСМ) поступил за 9 месяцев 2016 года в сумме 2296,9 тыс. рублей, </w:t>
      </w:r>
      <w:r w:rsidRPr="00117B96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106,8% плана. По сравнению с аналогичным периодом прошлого года поступления увеличились на 48,7%, или на 778,8 тыс. рублей.</w:t>
      </w:r>
    </w:p>
    <w:p w:rsidR="00C15D4E" w:rsidRDefault="00C15D4E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налоговых доходов бюджета </w:t>
      </w:r>
      <w:r w:rsidR="00F32A43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 состоянию на 1 </w:t>
      </w:r>
      <w:r w:rsidR="003767BF">
        <w:rPr>
          <w:rFonts w:ascii="Times New Roman" w:hAnsi="Times New Roman" w:cs="Times New Roman"/>
          <w:sz w:val="28"/>
          <w:szCs w:val="28"/>
        </w:rPr>
        <w:t>октября</w:t>
      </w:r>
      <w:r w:rsidR="00DC1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17B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 за аналогичный период прошлого года представлена  на диаграмме </w:t>
      </w:r>
    </w:p>
    <w:p w:rsidR="00BA49BF" w:rsidRDefault="00BA49BF" w:rsidP="00BA49B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2750" cy="3289300"/>
            <wp:effectExtent l="19050" t="0" r="1270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216A" w:rsidRDefault="004D216A" w:rsidP="004D216A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9BF" w:rsidRPr="004D216A" w:rsidRDefault="00BA49BF" w:rsidP="004D216A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16A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174EC8">
        <w:rPr>
          <w:rFonts w:ascii="Times New Roman" w:hAnsi="Times New Roman" w:cs="Times New Roman"/>
          <w:sz w:val="28"/>
          <w:szCs w:val="28"/>
        </w:rPr>
        <w:t>363,6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74EC8">
        <w:rPr>
          <w:rFonts w:ascii="Times New Roman" w:hAnsi="Times New Roman" w:cs="Times New Roman"/>
          <w:sz w:val="28"/>
          <w:szCs w:val="28"/>
        </w:rPr>
        <w:t>31,2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4576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</w:t>
      </w:r>
      <w:r w:rsidR="004C1FB1">
        <w:rPr>
          <w:rFonts w:ascii="Times New Roman" w:hAnsi="Times New Roman" w:cs="Times New Roman"/>
          <w:sz w:val="28"/>
          <w:szCs w:val="28"/>
        </w:rPr>
        <w:t xml:space="preserve"> </w:t>
      </w:r>
      <w:r w:rsidR="00174EC8">
        <w:rPr>
          <w:rFonts w:ascii="Times New Roman" w:hAnsi="Times New Roman" w:cs="Times New Roman"/>
          <w:sz w:val="28"/>
          <w:szCs w:val="28"/>
        </w:rPr>
        <w:t>76,1</w:t>
      </w:r>
      <w:r w:rsidR="00457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:rsidR="00B66FBD" w:rsidRDefault="00B66FBD" w:rsidP="00B66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802"/>
        <w:gridCol w:w="1701"/>
        <w:gridCol w:w="1701"/>
        <w:gridCol w:w="1701"/>
        <w:gridCol w:w="1665"/>
      </w:tblGrid>
      <w:tr w:rsidR="00B66FBD" w:rsidTr="00B66F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B66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B66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B66FBD" w:rsidRDefault="00B66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4EC8">
              <w:rPr>
                <w:rFonts w:ascii="Times New Roman" w:hAnsi="Times New Roman" w:cs="Times New Roman"/>
                <w:b/>
                <w:sz w:val="24"/>
                <w:szCs w:val="24"/>
              </w:rPr>
              <w:t>9 мес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2015</w:t>
            </w:r>
          </w:p>
          <w:p w:rsidR="00B66FBD" w:rsidRDefault="00B66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B66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Уточнено на 2016</w:t>
            </w:r>
          </w:p>
          <w:p w:rsidR="00B66FBD" w:rsidRDefault="00B66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B66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B66FBD" w:rsidRDefault="00B66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4EC8">
              <w:rPr>
                <w:rFonts w:ascii="Times New Roman" w:hAnsi="Times New Roman" w:cs="Times New Roman"/>
                <w:b/>
                <w:sz w:val="24"/>
                <w:szCs w:val="24"/>
              </w:rPr>
              <w:t>9 мес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2016</w:t>
            </w:r>
          </w:p>
          <w:p w:rsidR="00B66FBD" w:rsidRDefault="00B66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B66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к плану</w:t>
            </w:r>
          </w:p>
        </w:tc>
      </w:tr>
      <w:tr w:rsidR="00D54F03" w:rsidTr="00B66F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03" w:rsidRDefault="00D54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03" w:rsidRDefault="00174EC8" w:rsidP="00E16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03" w:rsidRDefault="00D54F03" w:rsidP="00E16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03" w:rsidRDefault="00A517C2" w:rsidP="00E16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24275,6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03" w:rsidRDefault="00A517C2" w:rsidP="00E16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85,1</w:t>
            </w:r>
          </w:p>
        </w:tc>
      </w:tr>
      <w:tr w:rsidR="00D54F03" w:rsidTr="00B66FBD">
        <w:trPr>
          <w:trHeight w:val="72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03" w:rsidRDefault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3" w:rsidRDefault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собственные</w:t>
            </w:r>
          </w:p>
          <w:p w:rsidR="00D54F03" w:rsidRDefault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3" w:rsidRDefault="00D54F03" w:rsidP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C2" w:rsidRDefault="00A517C2" w:rsidP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3" w:rsidRDefault="00D54F03" w:rsidP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3" w:rsidRDefault="00D54F03" w:rsidP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3" w:rsidRDefault="00A517C2" w:rsidP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10806,5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3" w:rsidRDefault="00A517C2" w:rsidP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B66FBD" w:rsidTr="00B66F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B6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них неналоговые: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A5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A5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A5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B66FBD" w:rsidTr="00B66F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B6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A5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A5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A5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B66FBD" w:rsidTr="00B66F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B6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A5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A5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A5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B66FBD" w:rsidTr="00B66F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B6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D" w:rsidRDefault="00A5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D" w:rsidRDefault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D" w:rsidRDefault="00A5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D" w:rsidRDefault="00A5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</w:tbl>
    <w:p w:rsidR="00B66FBD" w:rsidRDefault="00B66FBD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437" w:rsidRDefault="00DE5437" w:rsidP="00DE5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630">
        <w:rPr>
          <w:rFonts w:ascii="Times New Roman" w:hAnsi="Times New Roman"/>
          <w:b/>
          <w:i/>
          <w:sz w:val="28"/>
          <w:szCs w:val="28"/>
        </w:rPr>
        <w:t>Доходы от арендной платы за земельные участки</w:t>
      </w:r>
      <w:r w:rsidRPr="0045763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составили 335,1 тыс. рублей, или 41,9% утвержденных годовых назначений.</w:t>
      </w:r>
    </w:p>
    <w:p w:rsidR="00DE5437" w:rsidRDefault="00DE5437" w:rsidP="00DE5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Доходы от сдачи в аренду имущества </w:t>
      </w:r>
      <w:r>
        <w:rPr>
          <w:rFonts w:ascii="Times New Roman" w:hAnsi="Times New Roman"/>
          <w:sz w:val="28"/>
          <w:szCs w:val="28"/>
        </w:rPr>
        <w:t xml:space="preserve"> составили 3,3 тыс. рублей, или 2,9% годовых плановых назначений, и на 69,7% меньше уровня прошлого года.</w:t>
      </w:r>
    </w:p>
    <w:p w:rsidR="00DE5437" w:rsidRDefault="00DE5437" w:rsidP="00DE5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630">
        <w:rPr>
          <w:rFonts w:ascii="Times New Roman" w:hAnsi="Times New Roman"/>
          <w:b/>
          <w:i/>
          <w:sz w:val="28"/>
          <w:szCs w:val="28"/>
        </w:rPr>
        <w:t>Доходы от продажи земельных участков</w:t>
      </w:r>
      <w:r>
        <w:rPr>
          <w:rFonts w:ascii="Times New Roman" w:hAnsi="Times New Roman"/>
          <w:sz w:val="28"/>
          <w:szCs w:val="28"/>
        </w:rPr>
        <w:t xml:space="preserve"> за 9 месяцев 2016 года составили 25,2 тыс. рублей, или 10,1% плановых назначений, или в 1,3 раза больше уровня соответствующего периода 2015 года.</w:t>
      </w:r>
    </w:p>
    <w:p w:rsidR="002927C3" w:rsidRDefault="002927C3" w:rsidP="0029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неналоговых доходов бюджета Дубровского городского поселения по состоянию на 1 </w:t>
      </w:r>
      <w:r w:rsidR="00DE5437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2016 года и за аналогичный период прошлого года представлена  на диаграмме </w:t>
      </w:r>
    </w:p>
    <w:p w:rsidR="00154A57" w:rsidRDefault="00154A57" w:rsidP="0029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7C3" w:rsidRDefault="002927C3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9650" cy="24257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27C3" w:rsidRDefault="002927C3" w:rsidP="002927C3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A57" w:rsidRDefault="00154A57" w:rsidP="002927C3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9BF" w:rsidRPr="00154A57" w:rsidRDefault="00BA49BF" w:rsidP="00154A5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A57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E5437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540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DE5437">
        <w:rPr>
          <w:rFonts w:ascii="Times New Roman" w:hAnsi="Times New Roman" w:cs="Times New Roman"/>
          <w:sz w:val="28"/>
          <w:szCs w:val="28"/>
        </w:rPr>
        <w:t>13469,1</w:t>
      </w:r>
      <w:r w:rsidR="00540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E5437">
        <w:rPr>
          <w:rFonts w:ascii="Times New Roman" w:hAnsi="Times New Roman" w:cs="Times New Roman"/>
          <w:sz w:val="28"/>
          <w:szCs w:val="28"/>
        </w:rPr>
        <w:t>99,0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4C66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4C66E2">
        <w:rPr>
          <w:rFonts w:ascii="Times New Roman" w:hAnsi="Times New Roman" w:cs="Times New Roman"/>
          <w:sz w:val="28"/>
          <w:szCs w:val="28"/>
        </w:rPr>
        <w:t>у</w:t>
      </w:r>
      <w:r w:rsidR="00154A57">
        <w:rPr>
          <w:rFonts w:ascii="Times New Roman" w:hAnsi="Times New Roman" w:cs="Times New Roman"/>
          <w:sz w:val="28"/>
          <w:szCs w:val="28"/>
        </w:rPr>
        <w:t xml:space="preserve">меньшился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69B0">
        <w:rPr>
          <w:rFonts w:ascii="Times New Roman" w:hAnsi="Times New Roman" w:cs="Times New Roman"/>
          <w:sz w:val="28"/>
          <w:szCs w:val="28"/>
        </w:rPr>
        <w:t xml:space="preserve">на </w:t>
      </w:r>
      <w:r w:rsidR="00DE5437">
        <w:rPr>
          <w:rFonts w:ascii="Times New Roman" w:hAnsi="Times New Roman" w:cs="Times New Roman"/>
          <w:sz w:val="28"/>
          <w:szCs w:val="28"/>
        </w:rPr>
        <w:t>12,4</w:t>
      </w:r>
      <w:r w:rsidR="00E169B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DE5437">
        <w:rPr>
          <w:rFonts w:ascii="Times New Roman" w:hAnsi="Times New Roman" w:cs="Times New Roman"/>
          <w:sz w:val="28"/>
          <w:szCs w:val="28"/>
        </w:rPr>
        <w:t>1900,6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D2B7A" w:rsidRDefault="008D2B7A" w:rsidP="008D2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802"/>
        <w:gridCol w:w="1701"/>
        <w:gridCol w:w="1701"/>
        <w:gridCol w:w="1701"/>
        <w:gridCol w:w="1665"/>
      </w:tblGrid>
      <w:tr w:rsidR="008D2B7A" w:rsidTr="008D2B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8D2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8D2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8D2B7A" w:rsidRDefault="008D2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5BA7">
              <w:rPr>
                <w:rFonts w:ascii="Times New Roman" w:hAnsi="Times New Roman" w:cs="Times New Roman"/>
                <w:b/>
                <w:sz w:val="24"/>
                <w:szCs w:val="24"/>
              </w:rPr>
              <w:t>9 мес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2015</w:t>
            </w:r>
          </w:p>
          <w:p w:rsidR="008D2B7A" w:rsidRDefault="008D2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8D2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Уточнено на 2016</w:t>
            </w:r>
          </w:p>
          <w:p w:rsidR="008D2B7A" w:rsidRDefault="008D2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8D2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8D2B7A" w:rsidRDefault="008D2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5BA7">
              <w:rPr>
                <w:rFonts w:ascii="Times New Roman" w:hAnsi="Times New Roman" w:cs="Times New Roman"/>
                <w:b/>
                <w:sz w:val="24"/>
                <w:szCs w:val="24"/>
              </w:rPr>
              <w:t>9 мес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2016</w:t>
            </w:r>
          </w:p>
          <w:p w:rsidR="008D2B7A" w:rsidRDefault="008D2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8D2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к плану</w:t>
            </w:r>
          </w:p>
        </w:tc>
      </w:tr>
      <w:tr w:rsidR="00D54F03" w:rsidTr="008D2B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03" w:rsidRDefault="00D54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03" w:rsidRDefault="00475BA7" w:rsidP="00E16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03" w:rsidRDefault="00D54F03" w:rsidP="00E16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03" w:rsidRDefault="00475BA7" w:rsidP="00E16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24275,6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03" w:rsidRDefault="00475BA7" w:rsidP="00E16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85,1</w:t>
            </w:r>
          </w:p>
        </w:tc>
      </w:tr>
      <w:tr w:rsidR="00D54F03" w:rsidTr="008D2B7A">
        <w:trPr>
          <w:trHeight w:val="72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03" w:rsidRDefault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Безвозмездные поступления: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3" w:rsidRDefault="00D54F03" w:rsidP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A7" w:rsidRDefault="00475BA7" w:rsidP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3" w:rsidRDefault="00D54F03" w:rsidP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B0" w:rsidRDefault="00E169B0" w:rsidP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B0" w:rsidRDefault="00E169B0" w:rsidP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A7" w:rsidRDefault="00475BA7" w:rsidP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13469,1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B0" w:rsidRDefault="00E169B0" w:rsidP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A7" w:rsidRDefault="00475BA7" w:rsidP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8D2B7A" w:rsidTr="008D2B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8D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47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47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47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2B7A" w:rsidTr="008D2B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8D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47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47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13445,5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47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8D2B7A" w:rsidTr="008D2B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8D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47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47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47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8D2B7A" w:rsidTr="008D2B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8D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47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47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47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D2B7A" w:rsidRDefault="008D2B7A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775" w:rsidRDefault="00623775" w:rsidP="00623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бюджетам поселений </w:t>
      </w:r>
      <w:proofErr w:type="gramStart"/>
      <w:r>
        <w:rPr>
          <w:rFonts w:ascii="Times New Roman" w:hAnsi="Times New Roman"/>
          <w:sz w:val="28"/>
          <w:szCs w:val="28"/>
        </w:rPr>
        <w:t>на обеспечение мероприятий по переселению граждан из аварийного жилищного фонда за отчетный период исполнены в сумме</w:t>
      </w:r>
      <w:proofErr w:type="gramEnd"/>
      <w:r>
        <w:rPr>
          <w:rFonts w:ascii="Times New Roman" w:hAnsi="Times New Roman"/>
          <w:sz w:val="28"/>
          <w:szCs w:val="28"/>
        </w:rPr>
        <w:t xml:space="preserve"> 4671,2 тыс. рублей, или на 100% утвержденных годовых назначений.</w:t>
      </w:r>
    </w:p>
    <w:p w:rsidR="00623775" w:rsidRPr="00D5671D" w:rsidRDefault="00623775" w:rsidP="00623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71D">
        <w:rPr>
          <w:rFonts w:ascii="Times New Roman" w:hAnsi="Times New Roman"/>
          <w:b/>
          <w:i/>
          <w:sz w:val="28"/>
          <w:szCs w:val="28"/>
        </w:rPr>
        <w:t>Субсидии</w:t>
      </w:r>
      <w:r w:rsidRPr="00D5671D">
        <w:rPr>
          <w:rFonts w:ascii="Times New Roman" w:hAnsi="Times New Roman"/>
          <w:sz w:val="28"/>
          <w:szCs w:val="28"/>
        </w:rPr>
        <w:t xml:space="preserve"> бюджетам городских поселений  на осуществление дорожной деятельности в отношении автомобильных дорог общего пользования, а также  капитального ремонта и ремонта дворовых т</w:t>
      </w:r>
      <w:r>
        <w:rPr>
          <w:rFonts w:ascii="Times New Roman" w:hAnsi="Times New Roman"/>
          <w:sz w:val="28"/>
          <w:szCs w:val="28"/>
        </w:rPr>
        <w:t>ерриторий многоквартирных домов,</w:t>
      </w:r>
      <w:r w:rsidRPr="00D5671D">
        <w:rPr>
          <w:rFonts w:ascii="Times New Roman" w:hAnsi="Times New Roman"/>
          <w:sz w:val="28"/>
          <w:szCs w:val="28"/>
        </w:rPr>
        <w:t xml:space="preserve"> проездов к дворовым территориям многоквартирных домов населенных пунктов</w:t>
      </w:r>
      <w:r>
        <w:rPr>
          <w:rFonts w:ascii="Times New Roman" w:hAnsi="Times New Roman"/>
          <w:sz w:val="28"/>
          <w:szCs w:val="28"/>
        </w:rPr>
        <w:t xml:space="preserve"> исполнены в сумме 8774,3 тыс. рублей,</w:t>
      </w:r>
      <w:r w:rsidRPr="00D56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на 99,0% утвержденных годовых назначений.</w:t>
      </w:r>
    </w:p>
    <w:p w:rsidR="00623775" w:rsidRDefault="00623775" w:rsidP="00623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Прочие субвенции</w:t>
      </w:r>
      <w:r>
        <w:rPr>
          <w:rFonts w:ascii="Times New Roman" w:hAnsi="Times New Roman"/>
          <w:sz w:val="28"/>
          <w:szCs w:val="28"/>
        </w:rPr>
        <w:t xml:space="preserve">  на выполнение передаваемых полномочий за отчетный период поступили в сумме 23,5 тыс. рублей, что составило 73,4% от плана.</w:t>
      </w:r>
    </w:p>
    <w:p w:rsidR="00BA49BF" w:rsidRDefault="00BA49BF" w:rsidP="00027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безвозмездных поступлений бюджета </w:t>
      </w:r>
      <w:r w:rsidR="00540B31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 состоянию на 1 </w:t>
      </w:r>
      <w:r w:rsidR="0062377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C66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C66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за аналогичный период прошлого года представлена  на </w:t>
      </w:r>
      <w:r w:rsidR="00027645">
        <w:rPr>
          <w:rFonts w:ascii="Times New Roman" w:hAnsi="Times New Roman" w:cs="Times New Roman"/>
          <w:sz w:val="28"/>
          <w:szCs w:val="28"/>
        </w:rPr>
        <w:t>диаграмме</w:t>
      </w:r>
    </w:p>
    <w:p w:rsidR="00027645" w:rsidRDefault="00027645" w:rsidP="00027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623775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B7B98" w:rsidRDefault="00AB7B98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3DF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расходов бюджета муниципального образования «</w:t>
      </w:r>
      <w:r w:rsidR="00540B31">
        <w:rPr>
          <w:rFonts w:ascii="Times New Roman" w:hAnsi="Times New Roman" w:cs="Times New Roman"/>
          <w:b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поселения»</w:t>
      </w:r>
    </w:p>
    <w:p w:rsidR="00BA49BF" w:rsidRDefault="00BA49BF" w:rsidP="00BA49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3C10" w:rsidRDefault="00653C10" w:rsidP="00653C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расходов, утвержденный решением о бюджете на 2016 год, составляет 24512,2 тыс. рублей.  По сравнению  с соответствующим уровнем прошлого года расходы снизились на 13795,3 тыс. рублей, темп снижения составил 36,7 процента.</w:t>
      </w:r>
    </w:p>
    <w:p w:rsidR="00653C10" w:rsidRDefault="00653C10" w:rsidP="00653C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9 месяцев 2016 года составило 24512,2 тыс. рублей, что соответствует 85% уточненной бюджетной росписи. К уровню расходов аналогичного периода прошлого года расходы в абсолютном значении возросли на 336,0 тыс. рублей, или 1,4 процента.</w:t>
      </w:r>
    </w:p>
    <w:p w:rsidR="00653C10" w:rsidRDefault="00653C10" w:rsidP="00653C1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53C10" w:rsidRDefault="00653C10" w:rsidP="00653C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9 месяцев 2016 года осуществлялось по 6 разделам бюджетной классификации.</w:t>
      </w:r>
    </w:p>
    <w:p w:rsidR="00653C10" w:rsidRDefault="00653C10" w:rsidP="00653C1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805"/>
      </w:tblGrid>
      <w:tr w:rsidR="00653C10" w:rsidRPr="00C82BC1" w:rsidTr="00E26B83">
        <w:tc>
          <w:tcPr>
            <w:tcW w:w="2569" w:type="dxa"/>
          </w:tcPr>
          <w:p w:rsidR="00653C10" w:rsidRPr="00C82BC1" w:rsidRDefault="00653C10" w:rsidP="00E26B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BC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653C10" w:rsidRPr="00C82BC1" w:rsidRDefault="00653C10" w:rsidP="00E26B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BC1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653C10" w:rsidRPr="00C82BC1" w:rsidRDefault="00653C10" w:rsidP="00E26B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BC1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653C10" w:rsidRPr="00C82BC1" w:rsidRDefault="00653C10" w:rsidP="00E26B83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82BC1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</w:tcPr>
          <w:p w:rsidR="00653C10" w:rsidRPr="00C82BC1" w:rsidRDefault="00653C10" w:rsidP="00E26B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B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653C10" w:rsidRPr="00C82BC1" w:rsidRDefault="00653C10" w:rsidP="00E26B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  <w:r w:rsidRPr="00C82B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82BC1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2015 г</w:t>
              </w:r>
            </w:smartTag>
          </w:p>
          <w:p w:rsidR="00653C10" w:rsidRPr="00C82BC1" w:rsidRDefault="00653C10" w:rsidP="00E26B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653C10" w:rsidRPr="00C82BC1" w:rsidRDefault="00653C10" w:rsidP="00E26B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BC1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653C10" w:rsidRPr="00C82BC1" w:rsidRDefault="00653C10" w:rsidP="00E26B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B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82BC1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2016 г</w:t>
              </w:r>
            </w:smartTag>
          </w:p>
          <w:p w:rsidR="00653C10" w:rsidRPr="00C82BC1" w:rsidRDefault="00653C10" w:rsidP="00E26B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53C10" w:rsidRPr="00C82BC1" w:rsidRDefault="00653C10" w:rsidP="00E26B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B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653C10" w:rsidRPr="00C82BC1" w:rsidRDefault="00653C10" w:rsidP="00E26B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  <w:r w:rsidRPr="00C82B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82BC1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2016 г</w:t>
              </w:r>
            </w:smartTag>
          </w:p>
          <w:p w:rsidR="00653C10" w:rsidRPr="00C82BC1" w:rsidRDefault="00653C10" w:rsidP="00E26B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653C10" w:rsidRPr="00C82BC1" w:rsidRDefault="00653C10" w:rsidP="00E26B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BC1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653C10" w:rsidRPr="00C82BC1" w:rsidRDefault="00653C10" w:rsidP="00E26B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</w:tcPr>
          <w:p w:rsidR="00653C10" w:rsidRPr="00C82BC1" w:rsidRDefault="00653C10" w:rsidP="00E26B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BC1">
              <w:rPr>
                <w:rFonts w:ascii="Times New Roman" w:hAnsi="Times New Roman"/>
                <w:sz w:val="20"/>
                <w:szCs w:val="20"/>
                <w:lang w:eastAsia="ru-RU"/>
              </w:rPr>
              <w:t>2016/</w:t>
            </w:r>
          </w:p>
          <w:p w:rsidR="00653C10" w:rsidRPr="00C82BC1" w:rsidRDefault="00653C10" w:rsidP="00E26B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BC1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  <w:p w:rsidR="00653C10" w:rsidRPr="00C82BC1" w:rsidRDefault="00653C10" w:rsidP="00E26B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B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653C10" w:rsidRPr="00C82BC1" w:rsidTr="00E26B83">
        <w:tc>
          <w:tcPr>
            <w:tcW w:w="2569" w:type="dxa"/>
          </w:tcPr>
          <w:p w:rsidR="00653C10" w:rsidRPr="00C82BC1" w:rsidRDefault="00653C10" w:rsidP="00E26B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BC1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vAlign w:val="center"/>
          </w:tcPr>
          <w:p w:rsidR="00653C10" w:rsidRPr="00C82BC1" w:rsidRDefault="00653C10" w:rsidP="00E26B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BC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653C10" w:rsidRPr="00C82BC1" w:rsidRDefault="00653C10" w:rsidP="00E26B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  <w:tc>
          <w:tcPr>
            <w:tcW w:w="1513" w:type="dxa"/>
            <w:vAlign w:val="center"/>
          </w:tcPr>
          <w:p w:rsidR="00653C10" w:rsidRPr="00C82BC1" w:rsidRDefault="00653C10" w:rsidP="00E26B83">
            <w:pPr>
              <w:spacing w:after="0"/>
              <w:jc w:val="center"/>
              <w:rPr>
                <w:rFonts w:ascii="Times New Roman" w:hAnsi="Times New Roman"/>
              </w:rPr>
            </w:pPr>
            <w:r w:rsidRPr="00C82BC1">
              <w:rPr>
                <w:rFonts w:ascii="Times New Roman" w:hAnsi="Times New Roman"/>
              </w:rPr>
              <w:t>92,9</w:t>
            </w:r>
          </w:p>
        </w:tc>
        <w:tc>
          <w:tcPr>
            <w:tcW w:w="1349" w:type="dxa"/>
            <w:vAlign w:val="center"/>
          </w:tcPr>
          <w:p w:rsidR="00653C10" w:rsidRPr="00C82BC1" w:rsidRDefault="00653C10" w:rsidP="00E26B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1332" w:type="dxa"/>
            <w:vAlign w:val="center"/>
          </w:tcPr>
          <w:p w:rsidR="00653C10" w:rsidRPr="00C82BC1" w:rsidRDefault="00653C10" w:rsidP="00E26B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33,4</w:t>
            </w:r>
          </w:p>
        </w:tc>
        <w:tc>
          <w:tcPr>
            <w:tcW w:w="805" w:type="dxa"/>
            <w:vAlign w:val="center"/>
          </w:tcPr>
          <w:p w:rsidR="00653C10" w:rsidRPr="00C82BC1" w:rsidRDefault="00653C10" w:rsidP="00E26B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</w:t>
            </w:r>
          </w:p>
        </w:tc>
      </w:tr>
      <w:tr w:rsidR="00653C10" w:rsidRPr="00C82BC1" w:rsidTr="00E26B83">
        <w:tc>
          <w:tcPr>
            <w:tcW w:w="2569" w:type="dxa"/>
          </w:tcPr>
          <w:p w:rsidR="00653C10" w:rsidRPr="00C82BC1" w:rsidRDefault="00653C10" w:rsidP="00E26B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BC1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vAlign w:val="center"/>
          </w:tcPr>
          <w:p w:rsidR="00653C10" w:rsidRPr="00C82BC1" w:rsidRDefault="00653C10" w:rsidP="00E26B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BC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653C10" w:rsidRPr="00C82BC1" w:rsidRDefault="00653C10" w:rsidP="00E26B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15423,8</w:t>
            </w:r>
          </w:p>
        </w:tc>
        <w:tc>
          <w:tcPr>
            <w:tcW w:w="1513" w:type="dxa"/>
            <w:vAlign w:val="center"/>
          </w:tcPr>
          <w:p w:rsidR="00653C10" w:rsidRPr="00C82BC1" w:rsidRDefault="00653C10" w:rsidP="00E26B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11055,7</w:t>
            </w:r>
          </w:p>
        </w:tc>
        <w:tc>
          <w:tcPr>
            <w:tcW w:w="1349" w:type="dxa"/>
            <w:vAlign w:val="center"/>
          </w:tcPr>
          <w:p w:rsidR="00653C10" w:rsidRPr="00C82BC1" w:rsidRDefault="00653C10" w:rsidP="00E26B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10315,5</w:t>
            </w:r>
          </w:p>
        </w:tc>
        <w:tc>
          <w:tcPr>
            <w:tcW w:w="1332" w:type="dxa"/>
            <w:vAlign w:val="center"/>
          </w:tcPr>
          <w:p w:rsidR="00653C10" w:rsidRPr="00C82BC1" w:rsidRDefault="00653C10" w:rsidP="00E26B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93,3</w:t>
            </w:r>
          </w:p>
        </w:tc>
        <w:tc>
          <w:tcPr>
            <w:tcW w:w="805" w:type="dxa"/>
            <w:vAlign w:val="center"/>
          </w:tcPr>
          <w:p w:rsidR="00653C10" w:rsidRPr="00C82BC1" w:rsidRDefault="00653C10" w:rsidP="00E26B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</w:t>
            </w:r>
          </w:p>
        </w:tc>
      </w:tr>
      <w:tr w:rsidR="00653C10" w:rsidRPr="00C82BC1" w:rsidTr="00E26B83">
        <w:tc>
          <w:tcPr>
            <w:tcW w:w="2569" w:type="dxa"/>
          </w:tcPr>
          <w:p w:rsidR="00653C10" w:rsidRPr="00C82BC1" w:rsidRDefault="00653C10" w:rsidP="00E26B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B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653C10" w:rsidRPr="00C82BC1" w:rsidRDefault="00653C10" w:rsidP="00E26B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BC1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653C10" w:rsidRPr="00C82BC1" w:rsidRDefault="00653C10" w:rsidP="00E26B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53C10" w:rsidRPr="00C82BC1" w:rsidRDefault="00653C10" w:rsidP="00E26B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2BC1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653C10" w:rsidRDefault="00653C10" w:rsidP="00E26B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5402,3</w:t>
            </w:r>
          </w:p>
        </w:tc>
        <w:tc>
          <w:tcPr>
            <w:tcW w:w="1513" w:type="dxa"/>
            <w:vAlign w:val="center"/>
          </w:tcPr>
          <w:p w:rsidR="00653C10" w:rsidRDefault="00653C10" w:rsidP="00E26B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13267,7</w:t>
            </w:r>
          </w:p>
        </w:tc>
        <w:tc>
          <w:tcPr>
            <w:tcW w:w="1349" w:type="dxa"/>
            <w:vAlign w:val="center"/>
          </w:tcPr>
          <w:p w:rsidR="00653C10" w:rsidRDefault="00653C10" w:rsidP="00E26B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10862,4</w:t>
            </w:r>
          </w:p>
        </w:tc>
        <w:tc>
          <w:tcPr>
            <w:tcW w:w="1332" w:type="dxa"/>
            <w:vAlign w:val="center"/>
          </w:tcPr>
          <w:p w:rsidR="00653C10" w:rsidRDefault="00653C10" w:rsidP="00E26B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81,9</w:t>
            </w:r>
          </w:p>
        </w:tc>
        <w:tc>
          <w:tcPr>
            <w:tcW w:w="805" w:type="dxa"/>
            <w:vAlign w:val="center"/>
          </w:tcPr>
          <w:p w:rsidR="00653C10" w:rsidRDefault="00653C10" w:rsidP="00E26B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201,1</w:t>
            </w:r>
          </w:p>
        </w:tc>
      </w:tr>
      <w:tr w:rsidR="00653C10" w:rsidRPr="00C82BC1" w:rsidTr="00E26B83">
        <w:tc>
          <w:tcPr>
            <w:tcW w:w="2569" w:type="dxa"/>
          </w:tcPr>
          <w:p w:rsidR="00653C10" w:rsidRPr="00C82BC1" w:rsidRDefault="00653C10" w:rsidP="00E26B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B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vAlign w:val="center"/>
          </w:tcPr>
          <w:p w:rsidR="00653C10" w:rsidRPr="00C82BC1" w:rsidRDefault="00653C10" w:rsidP="00E26B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2BC1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653C10" w:rsidRPr="00C82BC1" w:rsidRDefault="00653C10" w:rsidP="00E26B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3053,6</w:t>
            </w:r>
          </w:p>
        </w:tc>
        <w:tc>
          <w:tcPr>
            <w:tcW w:w="1513" w:type="dxa"/>
            <w:vAlign w:val="center"/>
          </w:tcPr>
          <w:p w:rsidR="00653C10" w:rsidRPr="00C82BC1" w:rsidRDefault="00653C10" w:rsidP="00E26B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4189,8</w:t>
            </w:r>
          </w:p>
        </w:tc>
        <w:tc>
          <w:tcPr>
            <w:tcW w:w="1349" w:type="dxa"/>
            <w:vAlign w:val="center"/>
          </w:tcPr>
          <w:p w:rsidR="00653C10" w:rsidRPr="00C82BC1" w:rsidRDefault="00653C10" w:rsidP="00E26B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3120,7</w:t>
            </w:r>
          </w:p>
        </w:tc>
        <w:tc>
          <w:tcPr>
            <w:tcW w:w="1332" w:type="dxa"/>
            <w:vAlign w:val="center"/>
          </w:tcPr>
          <w:p w:rsidR="00653C10" w:rsidRPr="00C82BC1" w:rsidRDefault="00653C10" w:rsidP="00E26B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805" w:type="dxa"/>
            <w:vAlign w:val="center"/>
          </w:tcPr>
          <w:p w:rsidR="00653C10" w:rsidRPr="00C82BC1" w:rsidRDefault="00653C10" w:rsidP="00E26B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102,2</w:t>
            </w:r>
          </w:p>
        </w:tc>
      </w:tr>
      <w:tr w:rsidR="00653C10" w:rsidRPr="00C82BC1" w:rsidTr="00E26B83">
        <w:tc>
          <w:tcPr>
            <w:tcW w:w="2569" w:type="dxa"/>
          </w:tcPr>
          <w:p w:rsidR="00653C10" w:rsidRPr="00C82BC1" w:rsidRDefault="00653C10" w:rsidP="00E26B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vAlign w:val="center"/>
          </w:tcPr>
          <w:p w:rsidR="00653C10" w:rsidRPr="00C82BC1" w:rsidRDefault="00653C10" w:rsidP="00E26B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653C10" w:rsidRPr="00C82BC1" w:rsidRDefault="00653C10" w:rsidP="00E26B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147,0</w:t>
            </w:r>
          </w:p>
        </w:tc>
        <w:tc>
          <w:tcPr>
            <w:tcW w:w="1513" w:type="dxa"/>
            <w:vAlign w:val="center"/>
          </w:tcPr>
          <w:p w:rsidR="00653C10" w:rsidRPr="00C82BC1" w:rsidRDefault="00653C10" w:rsidP="00E26B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157,8</w:t>
            </w:r>
          </w:p>
        </w:tc>
        <w:tc>
          <w:tcPr>
            <w:tcW w:w="1349" w:type="dxa"/>
            <w:vAlign w:val="center"/>
          </w:tcPr>
          <w:p w:rsidR="00653C10" w:rsidRPr="00C82BC1" w:rsidRDefault="00653C10" w:rsidP="00E26B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122,6</w:t>
            </w:r>
          </w:p>
        </w:tc>
        <w:tc>
          <w:tcPr>
            <w:tcW w:w="1332" w:type="dxa"/>
            <w:vAlign w:val="center"/>
          </w:tcPr>
          <w:p w:rsidR="00653C10" w:rsidRPr="00C82BC1" w:rsidRDefault="00653C10" w:rsidP="00E26B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805" w:type="dxa"/>
            <w:vAlign w:val="center"/>
          </w:tcPr>
          <w:p w:rsidR="00653C10" w:rsidRPr="00C82BC1" w:rsidRDefault="00653C10" w:rsidP="00E26B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</w:tr>
      <w:tr w:rsidR="00653C10" w:rsidRPr="00C82BC1" w:rsidTr="00E26B83">
        <w:tc>
          <w:tcPr>
            <w:tcW w:w="2569" w:type="dxa"/>
          </w:tcPr>
          <w:p w:rsidR="00653C10" w:rsidRPr="00C82BC1" w:rsidRDefault="00653C10" w:rsidP="00E26B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B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vAlign w:val="center"/>
          </w:tcPr>
          <w:p w:rsidR="00653C10" w:rsidRPr="00C82BC1" w:rsidRDefault="00653C10" w:rsidP="00E26B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BC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:rsidR="00653C10" w:rsidRPr="00C82BC1" w:rsidRDefault="00653C10" w:rsidP="00E26B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1513" w:type="dxa"/>
            <w:vAlign w:val="center"/>
          </w:tcPr>
          <w:p w:rsidR="00653C10" w:rsidRPr="00C82BC1" w:rsidRDefault="00653C10" w:rsidP="00E26B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2BC1">
              <w:rPr>
                <w:rFonts w:ascii="Times New Roman" w:hAnsi="Times New Roman"/>
                <w:lang w:eastAsia="ru-RU"/>
              </w:rPr>
              <w:t>80,0</w:t>
            </w:r>
          </w:p>
        </w:tc>
        <w:tc>
          <w:tcPr>
            <w:tcW w:w="1349" w:type="dxa"/>
            <w:vAlign w:val="center"/>
          </w:tcPr>
          <w:p w:rsidR="00653C10" w:rsidRPr="00C82BC1" w:rsidRDefault="00653C10" w:rsidP="00E26B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C82BC1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vAlign w:val="center"/>
          </w:tcPr>
          <w:p w:rsidR="00653C10" w:rsidRPr="00C82BC1" w:rsidRDefault="00653C10" w:rsidP="00E26B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75,0</w:t>
            </w:r>
          </w:p>
        </w:tc>
        <w:tc>
          <w:tcPr>
            <w:tcW w:w="805" w:type="dxa"/>
            <w:vAlign w:val="center"/>
          </w:tcPr>
          <w:p w:rsidR="00653C10" w:rsidRPr="00C82BC1" w:rsidRDefault="00653C10" w:rsidP="00E26B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2BC1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653C10" w:rsidRPr="00C82BC1" w:rsidTr="00E26B83">
        <w:tc>
          <w:tcPr>
            <w:tcW w:w="2569" w:type="dxa"/>
          </w:tcPr>
          <w:p w:rsidR="00653C10" w:rsidRPr="00C82BC1" w:rsidRDefault="00653C10" w:rsidP="00E26B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82B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vAlign w:val="center"/>
          </w:tcPr>
          <w:p w:rsidR="00653C10" w:rsidRPr="00C82BC1" w:rsidRDefault="00653C10" w:rsidP="00E26B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653C10" w:rsidRPr="00C82BC1" w:rsidRDefault="00653C10" w:rsidP="00E26B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24176,2</w:t>
            </w:r>
          </w:p>
        </w:tc>
        <w:tc>
          <w:tcPr>
            <w:tcW w:w="1513" w:type="dxa"/>
            <w:vAlign w:val="center"/>
          </w:tcPr>
          <w:p w:rsidR="00653C10" w:rsidRPr="00C82BC1" w:rsidRDefault="00653C10" w:rsidP="00E26B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2BC1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8</w:t>
            </w:r>
            <w:r w:rsidRPr="00C82BC1">
              <w:rPr>
                <w:rFonts w:ascii="Times New Roman" w:hAnsi="Times New Roman"/>
                <w:b/>
              </w:rPr>
              <w:t>843,9</w:t>
            </w:r>
          </w:p>
        </w:tc>
        <w:tc>
          <w:tcPr>
            <w:tcW w:w="1349" w:type="dxa"/>
            <w:vAlign w:val="center"/>
          </w:tcPr>
          <w:p w:rsidR="00653C10" w:rsidRPr="00C82BC1" w:rsidRDefault="00653C10" w:rsidP="00E26B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24512,2</w:t>
            </w:r>
          </w:p>
        </w:tc>
        <w:tc>
          <w:tcPr>
            <w:tcW w:w="1332" w:type="dxa"/>
            <w:vAlign w:val="center"/>
          </w:tcPr>
          <w:p w:rsidR="00653C10" w:rsidRPr="00C82BC1" w:rsidRDefault="00653C10" w:rsidP="00E26B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85,0</w:t>
            </w:r>
          </w:p>
        </w:tc>
        <w:tc>
          <w:tcPr>
            <w:tcW w:w="805" w:type="dxa"/>
            <w:vAlign w:val="center"/>
          </w:tcPr>
          <w:p w:rsidR="00653C10" w:rsidRPr="00C82BC1" w:rsidRDefault="00653C10" w:rsidP="00E26B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101,4</w:t>
            </w:r>
          </w:p>
        </w:tc>
      </w:tr>
    </w:tbl>
    <w:p w:rsidR="00653C10" w:rsidRDefault="00653C10" w:rsidP="00653C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C10" w:rsidRDefault="00653C10" w:rsidP="00653C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653C10" w:rsidRPr="00E36294" w:rsidRDefault="00653C10" w:rsidP="00653C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36294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 расходов за 9 месяцев 2016 года сложилось в объеме 31,0 тыс. рублей, или 33,4%</w:t>
      </w:r>
      <w:r w:rsidRPr="00E36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объему расходов, предусмотренных уточненной бюджетной росписью на 2016 год.</w:t>
      </w:r>
      <w:r w:rsidRPr="00E36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Доля расходов по разделу в общей структуре расходов бюджета составила 0,1 процента.</w:t>
      </w:r>
      <w:r w:rsidRPr="00E36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разделу отмечено снижение кассовых расходов к аналогичному периоду 2015 года на 65,3 процента.</w:t>
      </w:r>
    </w:p>
    <w:p w:rsidR="00653C10" w:rsidRDefault="00653C10" w:rsidP="00653C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исполнение расходов за 9 месяцев 2016 года сложилось в объеме 10315,5 тыс. рублей, или 93,3% к объему расходов, предусмотренных уточненной бюджетной росписью на 2016 год. Доля расходов по разделу в общей структуре расходов бюджета составила 42,1 процента. По разделу отмечено снижение кассовых расходов к аналогичному периоду 2015 года на 33,1 процента. Структура раздела представлена одним подразделом 04 09 «Дорожное хозяйство». Объем областных средств составил 8774,4 тыс. рублей.</w:t>
      </w:r>
    </w:p>
    <w:p w:rsidR="00653C10" w:rsidRDefault="00653C10" w:rsidP="00653C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9 месяцев 2016 года сложились в сумме 10862,4 тыс. рублей, или 81,9% к объему расходов, предусмотренных уточненной бюджетной росписью на год. К аналогичному периоду 2015 года отмечено увеличение расходов на 5460,1 тыс. рублей или на 101,1 процента.</w:t>
      </w:r>
    </w:p>
    <w:p w:rsidR="00653C10" w:rsidRDefault="00653C10" w:rsidP="00653C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05 01 «Жилищное хозяйство» кассовое исполнение расходов составило 6177,5 тыс. рублей, или 56,9% раздела. </w:t>
      </w:r>
    </w:p>
    <w:p w:rsidR="00653C10" w:rsidRDefault="00653C10" w:rsidP="00653C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05 02 «Коммунальное хозяйство» расходы исполнены на 7,8% расходов раздела, или в суммовом выражении 846,4 тыс. рублей. </w:t>
      </w:r>
    </w:p>
    <w:p w:rsidR="00653C10" w:rsidRDefault="00653C10" w:rsidP="00653C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05 03 «Благоустройство» расходы составили 3838,6 тыс. рублей, или 35,3% раздела.</w:t>
      </w:r>
      <w:r w:rsidRPr="00725576">
        <w:rPr>
          <w:rFonts w:ascii="Times New Roman" w:hAnsi="Times New Roman"/>
          <w:sz w:val="28"/>
          <w:szCs w:val="28"/>
        </w:rPr>
        <w:t xml:space="preserve"> </w:t>
      </w:r>
    </w:p>
    <w:p w:rsidR="00653C10" w:rsidRDefault="00653C10" w:rsidP="00653C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C10" w:rsidRDefault="00653C10" w:rsidP="00653C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на 2016 год расходы бюджета с учетом уточненной бюджетной росписи были утверждены в объеме 4189,8 тыс. рублей. Исполнение расходов за 9 месяцев составило 3120,7 тыс. рублей, или 74,5 процента.</w:t>
      </w:r>
    </w:p>
    <w:p w:rsidR="00653C10" w:rsidRDefault="00653C10" w:rsidP="00653C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 объеме бюджета доля расходов по разделу составила 12,7 процента. Темп роста к аналогичному периоду прошлого года составил 2,2 процента.</w:t>
      </w:r>
    </w:p>
    <w:p w:rsidR="00653C10" w:rsidRDefault="00653C10" w:rsidP="00653C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653C10" w:rsidRDefault="00653C10" w:rsidP="00653C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C958CD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937">
        <w:rPr>
          <w:rFonts w:ascii="Times New Roman" w:hAnsi="Times New Roman"/>
          <w:b/>
          <w:sz w:val="28"/>
          <w:szCs w:val="28"/>
        </w:rPr>
        <w:t>«Социальна политика»</w:t>
      </w:r>
      <w:r>
        <w:rPr>
          <w:rFonts w:ascii="Times New Roman" w:hAnsi="Times New Roman"/>
          <w:sz w:val="28"/>
          <w:szCs w:val="28"/>
        </w:rPr>
        <w:t xml:space="preserve"> расходы утверждены в объеме 157,8 тыс. рублей.</w:t>
      </w:r>
      <w:r w:rsidRPr="008D09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 за 9 месяцев 2016 года сложилось в объеме 122,6 тыс. рублей, или 77,7% к объему расходов, предусмотренных уточненной бюджетной росписью на 2016 год. Доля расходов по разделу в общей структуре расходов бюджета составила 0,5 процента. Структура раздела представлена 1 подразделом  «Пенсионное обеспечение». </w:t>
      </w:r>
    </w:p>
    <w:p w:rsidR="00653C10" w:rsidRDefault="00653C10" w:rsidP="00653C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/>
          <w:sz w:val="28"/>
          <w:szCs w:val="28"/>
        </w:rPr>
        <w:t xml:space="preserve"> расходы за 9 месяцев 2016 года исполнены в сумме 60,0 тыс. рублей, или 75,0 утвержденных бюджетных ассигнований. Структура раздела представлена одним подразделом – 11 02 «Массовый спорт». К аналогичному периоду 2015 года расходы составили 100,0 процента.</w:t>
      </w:r>
    </w:p>
    <w:p w:rsidR="00F263DF" w:rsidRDefault="00F263DF" w:rsidP="003A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Pr="00F263DF" w:rsidRDefault="00BA49BF" w:rsidP="00F263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3DF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BA49BF" w:rsidRDefault="00BA49BF" w:rsidP="00BA49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C469A" w:rsidRDefault="007C469A" w:rsidP="007C469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решения о бюджете  на 2016 год бюджет первоначально бюджет был утвержден  с дефицитом – 150,0 тыс. рублей.</w:t>
      </w:r>
    </w:p>
    <w:p w:rsidR="007C469A" w:rsidRDefault="007C469A" w:rsidP="007C469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редакции решения о бюджете на 2016 год от 25.02.2016 года №78 дефицит бюджета утвержден в сумме 308,0 тыс. рублей.</w:t>
      </w:r>
    </w:p>
    <w:p w:rsidR="007C469A" w:rsidRDefault="007C469A" w:rsidP="007C469A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Исполнение бюджета </w:t>
      </w:r>
      <w:r>
        <w:rPr>
          <w:rFonts w:ascii="Times New Roman" w:hAnsi="Times New Roman"/>
          <w:sz w:val="28"/>
          <w:szCs w:val="28"/>
        </w:rPr>
        <w:t xml:space="preserve">за 9 месяцев </w:t>
      </w:r>
      <w:r>
        <w:rPr>
          <w:rFonts w:ascii="Times New Roman" w:hAnsi="Times New Roman"/>
          <w:color w:val="000000"/>
          <w:sz w:val="28"/>
          <w:szCs w:val="28"/>
        </w:rPr>
        <w:t xml:space="preserve">2016 года сложилось с </w:t>
      </w:r>
      <w:r w:rsidR="00441FA5">
        <w:rPr>
          <w:rFonts w:ascii="Times New Roman" w:hAnsi="Times New Roman"/>
          <w:color w:val="000000"/>
          <w:sz w:val="28"/>
          <w:szCs w:val="28"/>
        </w:rPr>
        <w:t xml:space="preserve">дефицитом </w:t>
      </w:r>
      <w:r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441FA5">
        <w:rPr>
          <w:rFonts w:ascii="Times New Roman" w:hAnsi="Times New Roman"/>
          <w:color w:val="000000"/>
          <w:sz w:val="28"/>
          <w:szCs w:val="28"/>
        </w:rPr>
        <w:t>236,6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7C469A" w:rsidRDefault="007C469A" w:rsidP="007C469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Pr="001C7927">
        <w:rPr>
          <w:rFonts w:ascii="Times New Roman" w:hAnsi="Times New Roman"/>
          <w:sz w:val="28"/>
          <w:szCs w:val="28"/>
        </w:rPr>
        <w:t>Остаток денежных средств</w:t>
      </w:r>
      <w:r>
        <w:rPr>
          <w:rFonts w:ascii="Times New Roman" w:hAnsi="Times New Roman"/>
          <w:sz w:val="28"/>
          <w:szCs w:val="28"/>
        </w:rPr>
        <w:t xml:space="preserve"> в лицевом счете по состоянию на 1 января 2016 года составляет  308,0 тыс. рублей, по состоянию на 1 октября 2016 года – 71,4 тыс. рублей, из них областные – 0,2 тыс. руб.</w:t>
      </w:r>
      <w:proofErr w:type="gramEnd"/>
    </w:p>
    <w:p w:rsidR="00BA49BF" w:rsidRDefault="00BA49BF" w:rsidP="00BA49B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49BF" w:rsidRDefault="00BA49BF" w:rsidP="00BA49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BA49BF" w:rsidRDefault="00BA49BF" w:rsidP="00BA49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оформлено по результатам 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  бюджета </w:t>
      </w:r>
      <w:proofErr w:type="spellStart"/>
      <w:r w:rsidR="005C22A9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5C22A9">
        <w:rPr>
          <w:rFonts w:ascii="Times New Roman" w:hAnsi="Times New Roman" w:cs="Times New Roman"/>
          <w:sz w:val="28"/>
          <w:szCs w:val="28"/>
        </w:rPr>
        <w:t xml:space="preserve"> городское </w:t>
      </w:r>
      <w:r>
        <w:rPr>
          <w:rFonts w:ascii="Times New Roman" w:hAnsi="Times New Roman" w:cs="Times New Roman"/>
          <w:sz w:val="28"/>
          <w:szCs w:val="28"/>
        </w:rPr>
        <w:t xml:space="preserve"> поселения в 201</w:t>
      </w:r>
      <w:r w:rsidR="008351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441FA5">
        <w:rPr>
          <w:rFonts w:ascii="Times New Roman" w:hAnsi="Times New Roman" w:cs="Times New Roman"/>
          <w:sz w:val="28"/>
          <w:szCs w:val="28"/>
        </w:rPr>
        <w:t>9 месяцев</w:t>
      </w:r>
      <w:r w:rsidR="00A56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351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63DF" w:rsidRDefault="00BA49BF" w:rsidP="00F2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1FA5">
        <w:rPr>
          <w:rFonts w:ascii="Times New Roman" w:hAnsi="Times New Roman" w:cs="Times New Roman"/>
          <w:sz w:val="28"/>
          <w:szCs w:val="28"/>
        </w:rPr>
        <w:t>По итогам 9 месяцев 2016 года бюджет Дубровского городского поселения исполнен по доходам в сумме 24275,6 тыс. рублей, или 85,1% к утвержденному годовому плану, расходам – в сумме  24512,2 тыс. рублей, или 85,0% к годовым назначениям уточненной бюджетной росписи, с превышением расходов над доходами в сумме  236,6 тыс. рублей</w:t>
      </w:r>
    </w:p>
    <w:p w:rsidR="00441FA5" w:rsidRDefault="00441FA5" w:rsidP="0044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96,6 процента. В абсолютном выражении поступления в бюджет составили 10442,9 тыс. рублей. Основными налогами, которыми сформирована доходная часть бюджета за 9 месяцев 2016 года, является земельный налог (35,3%), НДФЛ (40,0%). </w:t>
      </w:r>
    </w:p>
    <w:p w:rsidR="00441FA5" w:rsidRDefault="00441FA5" w:rsidP="0044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Неналоговые доходы исполнены в сумме 363,6 тыс. рублей, или 31,2% годовых плановых назначений. К соответствующему периоду 2015 года поступление неналоговых доходов составило 76,1 процента.</w:t>
      </w:r>
    </w:p>
    <w:p w:rsidR="00441FA5" w:rsidRDefault="00441FA5" w:rsidP="0044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2016 года кассовое исполнение безвозмездных поступлений составило 13469,1  тыс. рублей, или 99,0% утвержденных годовых назначений. По сравнению с аналогичным периодом 2015 года общий объем безвозмездных поступлений уменьшился   на 12,4% или на 1900,6 тыс. рублей.</w:t>
      </w:r>
    </w:p>
    <w:p w:rsidR="00441FA5" w:rsidRDefault="00441FA5" w:rsidP="00441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расходов, утвержденный решением о бюджете на 2016 год, составляет 24512,2 тыс. рублей.  По сравнению  с соответствующим уровнем прошлого года расходы снизились на 13795,3 тыс. рублей, темп снижения составил 36,7 процента.</w:t>
      </w:r>
    </w:p>
    <w:p w:rsidR="00441FA5" w:rsidRDefault="00441FA5" w:rsidP="00441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9 месяцев 2016 года составило 24512,2 тыс. рублей, что соответствует 85% уточненной бюджетной росписи. К уровню расходов аналогичного периода прошлого года расходы в абсолютном значении возросли на 336,0 тыс. рублей, или 1,4 процента.</w:t>
      </w:r>
    </w:p>
    <w:p w:rsidR="00724B8F" w:rsidRDefault="00724B8F" w:rsidP="00724B8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Исполнение бюджета </w:t>
      </w:r>
      <w:r>
        <w:rPr>
          <w:rFonts w:ascii="Times New Roman" w:hAnsi="Times New Roman"/>
          <w:sz w:val="28"/>
          <w:szCs w:val="28"/>
        </w:rPr>
        <w:t xml:space="preserve">за 9 месяцев </w:t>
      </w:r>
      <w:r>
        <w:rPr>
          <w:rFonts w:ascii="Times New Roman" w:hAnsi="Times New Roman"/>
          <w:color w:val="000000"/>
          <w:sz w:val="28"/>
          <w:szCs w:val="28"/>
        </w:rPr>
        <w:t>2016 года сложилось с дефицитом в сумме 236,6 тыс. рублей.</w:t>
      </w:r>
    </w:p>
    <w:p w:rsidR="00BA49BF" w:rsidRDefault="00BA49BF" w:rsidP="00BA49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9BF" w:rsidRDefault="00BA49BF" w:rsidP="00BA49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724B8F" w:rsidRDefault="00724B8F" w:rsidP="00BA49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 и повышению эффективности бюджетных расходов.</w:t>
      </w:r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Ио председателя</w:t>
      </w:r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B26" w:rsidRDefault="00A56B26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</w:t>
      </w:r>
      <w:r w:rsidR="00507491">
        <w:rPr>
          <w:rFonts w:ascii="Times New Roman" w:hAnsi="Times New Roman" w:cs="Times New Roman"/>
          <w:b/>
          <w:i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007D62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A49BF" w:rsidRDefault="00BA49BF" w:rsidP="00BA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A56B26" w:rsidRDefault="00A56B26" w:rsidP="00BA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5C22A9" w:rsidRDefault="00BA49BF" w:rsidP="005C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BA49BF" w:rsidRDefault="005C22A9" w:rsidP="005C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49B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И.А.Шевелев</w:t>
      </w:r>
      <w:r w:rsidR="00BA49B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49BF">
        <w:rPr>
          <w:rFonts w:ascii="Times New Roman" w:hAnsi="Times New Roman" w:cs="Times New Roman"/>
          <w:sz w:val="28"/>
          <w:szCs w:val="28"/>
        </w:rPr>
        <w:tab/>
      </w:r>
    </w:p>
    <w:p w:rsidR="005C22A9" w:rsidRDefault="00BA49BF" w:rsidP="005C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5C22A9">
        <w:rPr>
          <w:rFonts w:ascii="Times New Roman" w:hAnsi="Times New Roman" w:cs="Times New Roman"/>
          <w:sz w:val="28"/>
          <w:szCs w:val="28"/>
        </w:rPr>
        <w:tab/>
      </w:r>
      <w:r w:rsidR="005C22A9">
        <w:rPr>
          <w:rFonts w:ascii="Times New Roman" w:hAnsi="Times New Roman" w:cs="Times New Roman"/>
          <w:sz w:val="28"/>
          <w:szCs w:val="28"/>
        </w:rPr>
        <w:tab/>
      </w:r>
      <w:r w:rsidR="005C22A9">
        <w:rPr>
          <w:rFonts w:ascii="Times New Roman" w:hAnsi="Times New Roman" w:cs="Times New Roman"/>
          <w:sz w:val="28"/>
          <w:szCs w:val="28"/>
        </w:rPr>
        <w:tab/>
      </w:r>
      <w:r w:rsidR="005C22A9">
        <w:rPr>
          <w:rFonts w:ascii="Times New Roman" w:hAnsi="Times New Roman" w:cs="Times New Roman"/>
          <w:sz w:val="28"/>
          <w:szCs w:val="28"/>
        </w:rPr>
        <w:tab/>
      </w:r>
      <w:r w:rsidR="005C22A9">
        <w:rPr>
          <w:rFonts w:ascii="Times New Roman" w:hAnsi="Times New Roman" w:cs="Times New Roman"/>
          <w:sz w:val="28"/>
          <w:szCs w:val="28"/>
        </w:rPr>
        <w:tab/>
      </w:r>
      <w:r w:rsidR="005C22A9">
        <w:rPr>
          <w:rFonts w:ascii="Times New Roman" w:hAnsi="Times New Roman" w:cs="Times New Roman"/>
          <w:sz w:val="28"/>
          <w:szCs w:val="28"/>
        </w:rPr>
        <w:tab/>
        <w:t xml:space="preserve">       М.А. Буренкова</w:t>
      </w:r>
      <w:r w:rsidR="005C22A9">
        <w:rPr>
          <w:rFonts w:ascii="Times New Roman" w:hAnsi="Times New Roman" w:cs="Times New Roman"/>
          <w:sz w:val="28"/>
          <w:szCs w:val="28"/>
        </w:rPr>
        <w:tab/>
      </w:r>
    </w:p>
    <w:p w:rsidR="00BA49BF" w:rsidRDefault="00BA49BF" w:rsidP="00BA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BA49BF" w:rsidRDefault="00BA49BF" w:rsidP="00BA49B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33501C" w:rsidP="00BA49B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49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BA49BF">
        <w:rPr>
          <w:rFonts w:ascii="Times New Roman" w:hAnsi="Times New Roman" w:cs="Times New Roman"/>
          <w:sz w:val="28"/>
          <w:szCs w:val="28"/>
        </w:rPr>
        <w:t>.201</w:t>
      </w:r>
      <w:r w:rsidR="00007D62">
        <w:rPr>
          <w:rFonts w:ascii="Times New Roman" w:hAnsi="Times New Roman" w:cs="Times New Roman"/>
          <w:sz w:val="28"/>
          <w:szCs w:val="28"/>
        </w:rPr>
        <w:t>6</w:t>
      </w:r>
      <w:r w:rsidR="00BA49BF">
        <w:rPr>
          <w:rFonts w:ascii="Times New Roman" w:hAnsi="Times New Roman" w:cs="Times New Roman"/>
          <w:sz w:val="28"/>
          <w:szCs w:val="28"/>
        </w:rPr>
        <w:t xml:space="preserve"> года          подпись</w:t>
      </w:r>
    </w:p>
    <w:p w:rsidR="001B70E7" w:rsidRDefault="001B70E7"/>
    <w:sectPr w:rsidR="001B70E7" w:rsidSect="0040175D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3A8" w:rsidRDefault="001E23A8" w:rsidP="0040175D">
      <w:pPr>
        <w:spacing w:after="0" w:line="240" w:lineRule="auto"/>
      </w:pPr>
      <w:r>
        <w:separator/>
      </w:r>
    </w:p>
  </w:endnote>
  <w:endnote w:type="continuationSeparator" w:id="0">
    <w:p w:rsidR="001E23A8" w:rsidRDefault="001E23A8" w:rsidP="0040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3A8" w:rsidRDefault="001E23A8" w:rsidP="0040175D">
      <w:pPr>
        <w:spacing w:after="0" w:line="240" w:lineRule="auto"/>
      </w:pPr>
      <w:r>
        <w:separator/>
      </w:r>
    </w:p>
  </w:footnote>
  <w:footnote w:type="continuationSeparator" w:id="0">
    <w:p w:rsidR="001E23A8" w:rsidRDefault="001E23A8" w:rsidP="00401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62271"/>
      <w:docPartObj>
        <w:docPartGallery w:val="Page Numbers (Top of Page)"/>
        <w:docPartUnique/>
      </w:docPartObj>
    </w:sdtPr>
    <w:sdtContent>
      <w:p w:rsidR="00E169B0" w:rsidRDefault="00FC030A">
        <w:pPr>
          <w:pStyle w:val="a6"/>
          <w:jc w:val="center"/>
        </w:pPr>
        <w:fldSimple w:instr=" PAGE   \* MERGEFORMAT ">
          <w:r w:rsidR="00724B8F">
            <w:rPr>
              <w:noProof/>
            </w:rPr>
            <w:t>9</w:t>
          </w:r>
        </w:fldSimple>
      </w:p>
    </w:sdtContent>
  </w:sdt>
  <w:p w:rsidR="00E169B0" w:rsidRDefault="00E169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52265463"/>
    <w:multiLevelType w:val="multilevel"/>
    <w:tmpl w:val="60F40B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BA49BF"/>
    <w:rsid w:val="0000671C"/>
    <w:rsid w:val="00007D62"/>
    <w:rsid w:val="00027645"/>
    <w:rsid w:val="0006328A"/>
    <w:rsid w:val="000840FF"/>
    <w:rsid w:val="000B456F"/>
    <w:rsid w:val="000E4C8B"/>
    <w:rsid w:val="000F0D55"/>
    <w:rsid w:val="001163B6"/>
    <w:rsid w:val="00117B96"/>
    <w:rsid w:val="00154A57"/>
    <w:rsid w:val="00174EC8"/>
    <w:rsid w:val="001B70E7"/>
    <w:rsid w:val="001C7927"/>
    <w:rsid w:val="001E23A8"/>
    <w:rsid w:val="002272B8"/>
    <w:rsid w:val="0024473B"/>
    <w:rsid w:val="00253ACC"/>
    <w:rsid w:val="00260F23"/>
    <w:rsid w:val="002927C3"/>
    <w:rsid w:val="00295EBC"/>
    <w:rsid w:val="002A6883"/>
    <w:rsid w:val="002A7CF1"/>
    <w:rsid w:val="002B7ECB"/>
    <w:rsid w:val="002C063A"/>
    <w:rsid w:val="0033501C"/>
    <w:rsid w:val="003350CC"/>
    <w:rsid w:val="003767BF"/>
    <w:rsid w:val="003822C2"/>
    <w:rsid w:val="00383857"/>
    <w:rsid w:val="003A07BF"/>
    <w:rsid w:val="003A0AAB"/>
    <w:rsid w:val="003A5A57"/>
    <w:rsid w:val="003E1FF3"/>
    <w:rsid w:val="0040175D"/>
    <w:rsid w:val="00403BF1"/>
    <w:rsid w:val="00424A6B"/>
    <w:rsid w:val="00424BB9"/>
    <w:rsid w:val="00426A4C"/>
    <w:rsid w:val="00441FA5"/>
    <w:rsid w:val="00457630"/>
    <w:rsid w:val="004720EA"/>
    <w:rsid w:val="00473B7C"/>
    <w:rsid w:val="00475BA7"/>
    <w:rsid w:val="004C1FB1"/>
    <w:rsid w:val="004C66E2"/>
    <w:rsid w:val="004D1FD9"/>
    <w:rsid w:val="004D216A"/>
    <w:rsid w:val="004D58CA"/>
    <w:rsid w:val="004E36A0"/>
    <w:rsid w:val="0050568B"/>
    <w:rsid w:val="00507491"/>
    <w:rsid w:val="00531419"/>
    <w:rsid w:val="005369B9"/>
    <w:rsid w:val="00540B31"/>
    <w:rsid w:val="00545CA6"/>
    <w:rsid w:val="00577E42"/>
    <w:rsid w:val="005C22A9"/>
    <w:rsid w:val="005D3EEC"/>
    <w:rsid w:val="005D7C8C"/>
    <w:rsid w:val="005F2EC6"/>
    <w:rsid w:val="00621D7D"/>
    <w:rsid w:val="00623775"/>
    <w:rsid w:val="00653C10"/>
    <w:rsid w:val="00676436"/>
    <w:rsid w:val="00691181"/>
    <w:rsid w:val="00696369"/>
    <w:rsid w:val="006B59B0"/>
    <w:rsid w:val="006D0392"/>
    <w:rsid w:val="00724B8F"/>
    <w:rsid w:val="00725576"/>
    <w:rsid w:val="00726286"/>
    <w:rsid w:val="00754000"/>
    <w:rsid w:val="007B1D16"/>
    <w:rsid w:val="007B1EE3"/>
    <w:rsid w:val="007C469A"/>
    <w:rsid w:val="007C4B97"/>
    <w:rsid w:val="007E30C3"/>
    <w:rsid w:val="008033DB"/>
    <w:rsid w:val="00812454"/>
    <w:rsid w:val="00835117"/>
    <w:rsid w:val="008513F5"/>
    <w:rsid w:val="00857146"/>
    <w:rsid w:val="008A321A"/>
    <w:rsid w:val="008A7F59"/>
    <w:rsid w:val="008B41FF"/>
    <w:rsid w:val="008C675F"/>
    <w:rsid w:val="008D0937"/>
    <w:rsid w:val="008D09EB"/>
    <w:rsid w:val="008D2B7A"/>
    <w:rsid w:val="008D5CF4"/>
    <w:rsid w:val="008F2E6C"/>
    <w:rsid w:val="008F73D0"/>
    <w:rsid w:val="00917C80"/>
    <w:rsid w:val="00926965"/>
    <w:rsid w:val="0095307D"/>
    <w:rsid w:val="0095472C"/>
    <w:rsid w:val="0095620A"/>
    <w:rsid w:val="009A193A"/>
    <w:rsid w:val="009A60F9"/>
    <w:rsid w:val="009C72A9"/>
    <w:rsid w:val="00A00125"/>
    <w:rsid w:val="00A26E27"/>
    <w:rsid w:val="00A517C2"/>
    <w:rsid w:val="00A56B26"/>
    <w:rsid w:val="00A77F30"/>
    <w:rsid w:val="00A92D1B"/>
    <w:rsid w:val="00AA039F"/>
    <w:rsid w:val="00AB7B98"/>
    <w:rsid w:val="00AC2C4E"/>
    <w:rsid w:val="00AD622D"/>
    <w:rsid w:val="00AE7ECE"/>
    <w:rsid w:val="00AF04CD"/>
    <w:rsid w:val="00B026CA"/>
    <w:rsid w:val="00B100DA"/>
    <w:rsid w:val="00B124EB"/>
    <w:rsid w:val="00B56A64"/>
    <w:rsid w:val="00B66FBD"/>
    <w:rsid w:val="00B9199D"/>
    <w:rsid w:val="00BA2B4A"/>
    <w:rsid w:val="00BA49BF"/>
    <w:rsid w:val="00C131B8"/>
    <w:rsid w:val="00C15D4E"/>
    <w:rsid w:val="00C26934"/>
    <w:rsid w:val="00C355BC"/>
    <w:rsid w:val="00C67C80"/>
    <w:rsid w:val="00C958CD"/>
    <w:rsid w:val="00CA578F"/>
    <w:rsid w:val="00CC1C6F"/>
    <w:rsid w:val="00CE7356"/>
    <w:rsid w:val="00D436B2"/>
    <w:rsid w:val="00D54F03"/>
    <w:rsid w:val="00D56F3B"/>
    <w:rsid w:val="00D75D75"/>
    <w:rsid w:val="00DC06E3"/>
    <w:rsid w:val="00DC1C8D"/>
    <w:rsid w:val="00DC1F75"/>
    <w:rsid w:val="00DE45E1"/>
    <w:rsid w:val="00DE5437"/>
    <w:rsid w:val="00DE61A4"/>
    <w:rsid w:val="00DE7525"/>
    <w:rsid w:val="00DF1E82"/>
    <w:rsid w:val="00E0037E"/>
    <w:rsid w:val="00E03340"/>
    <w:rsid w:val="00E169B0"/>
    <w:rsid w:val="00E309BE"/>
    <w:rsid w:val="00E81EA1"/>
    <w:rsid w:val="00E860E2"/>
    <w:rsid w:val="00E87136"/>
    <w:rsid w:val="00EB274C"/>
    <w:rsid w:val="00ED08D3"/>
    <w:rsid w:val="00ED6276"/>
    <w:rsid w:val="00EF7B77"/>
    <w:rsid w:val="00F10BAB"/>
    <w:rsid w:val="00F2368E"/>
    <w:rsid w:val="00F263DF"/>
    <w:rsid w:val="00F32A43"/>
    <w:rsid w:val="00F375A6"/>
    <w:rsid w:val="00F405D3"/>
    <w:rsid w:val="00FC030A"/>
    <w:rsid w:val="00FC5BAF"/>
    <w:rsid w:val="00FE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9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9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1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175D"/>
  </w:style>
  <w:style w:type="paragraph" w:styleId="a8">
    <w:name w:val="footer"/>
    <w:basedOn w:val="a"/>
    <w:link w:val="a9"/>
    <w:uiPriority w:val="99"/>
    <w:semiHidden/>
    <w:unhideWhenUsed/>
    <w:rsid w:val="00401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175D"/>
  </w:style>
  <w:style w:type="table" w:styleId="aa">
    <w:name w:val="Table Grid"/>
    <w:basedOn w:val="a1"/>
    <w:uiPriority w:val="59"/>
    <w:rsid w:val="003A5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A5A57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A5A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c"/>
    <w:uiPriority w:val="99"/>
    <w:semiHidden/>
    <w:rsid w:val="003A5A57"/>
  </w:style>
  <w:style w:type="paragraph" w:styleId="2">
    <w:name w:val="Body Text Indent 2"/>
    <w:basedOn w:val="a"/>
    <w:link w:val="20"/>
    <w:uiPriority w:val="99"/>
    <w:semiHidden/>
    <w:unhideWhenUsed/>
    <w:rsid w:val="003A5A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5A57"/>
  </w:style>
  <w:style w:type="paragraph" w:customStyle="1" w:styleId="ConsPlusNormal">
    <w:name w:val="ConsPlusNormal"/>
    <w:rsid w:val="003A5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3A5A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8509459755030927"/>
          <c:y val="2.7777777777778588E-2"/>
          <c:w val="0.76829086468360108"/>
          <c:h val="0.76137076615423072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9 мес. 2015 года</c:v>
                </c:pt>
                <c:pt idx="3">
                  <c:v>9 мес. 2016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15369.7</c:v>
                </c:pt>
                <c:pt idx="3">
                  <c:v>13469.1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9 мес. 2015 года</c:v>
                </c:pt>
                <c:pt idx="3">
                  <c:v>9 мес. 2016 года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477.9</c:v>
                </c:pt>
                <c:pt idx="3" formatCode="General">
                  <c:v>363.6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9 мес. 2015 года</c:v>
                </c:pt>
                <c:pt idx="3">
                  <c:v>9 мес. 2016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6525.7</c:v>
                </c:pt>
                <c:pt idx="3">
                  <c:v>10442.9</c:v>
                </c:pt>
              </c:numCache>
            </c:numRef>
          </c:val>
        </c:ser>
        <c:shape val="box"/>
        <c:axId val="109906944"/>
        <c:axId val="109777664"/>
        <c:axId val="0"/>
      </c:bar3DChart>
      <c:catAx>
        <c:axId val="109906944"/>
        <c:scaling>
          <c:orientation val="minMax"/>
        </c:scaling>
        <c:axPos val="l"/>
        <c:tickLblPos val="nextTo"/>
        <c:crossAx val="109777664"/>
        <c:crosses val="autoZero"/>
        <c:auto val="1"/>
        <c:lblAlgn val="ctr"/>
        <c:lblOffset val="100"/>
      </c:catAx>
      <c:valAx>
        <c:axId val="109777664"/>
        <c:scaling>
          <c:orientation val="minMax"/>
        </c:scaling>
        <c:axPos val="b"/>
        <c:majorGridlines/>
        <c:numFmt formatCode="General" sourceLinked="1"/>
        <c:tickLblPos val="nextTo"/>
        <c:crossAx val="10990694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НДФЛ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1">
                  <c:v>9 мес.2015 года</c:v>
                </c:pt>
                <c:pt idx="2">
                  <c:v>9 мес.2016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3695.5</c:v>
                </c:pt>
                <c:pt idx="2">
                  <c:v>4173.7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dLbls>
            <c:dLbl>
              <c:idx val="1"/>
              <c:layout>
                <c:manualLayout>
                  <c:x val="6.9231467034362934E-3"/>
                  <c:y val="-6.3272540537175917E-2"/>
                </c:manualLayout>
              </c:layout>
              <c:showVal val="1"/>
            </c:dLbl>
            <c:dLbl>
              <c:idx val="2"/>
              <c:layout>
                <c:manualLayout>
                  <c:x val="6.9124423963134373E-3"/>
                  <c:y val="-6.3256668015312309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1">
                  <c:v>9 мес.2015 года</c:v>
                </c:pt>
                <c:pt idx="2">
                  <c:v>9 мес.2016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456.7</c:v>
                </c:pt>
                <c:pt idx="2">
                  <c:v>172.5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Земельный налог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1">
                  <c:v>9 мес.2015 года</c:v>
                </c:pt>
                <c:pt idx="2">
                  <c:v>9 мес.2016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4720</c:v>
                </c:pt>
                <c:pt idx="2">
                  <c:v>3689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Акцизы</c:v>
                </c:pt>
              </c:strCache>
            </c:strRef>
          </c:tx>
          <c:dLbls>
            <c:dLbl>
              <c:idx val="1"/>
              <c:layout>
                <c:manualLayout>
                  <c:x val="-9.2165898617511521E-3"/>
                  <c:y val="-3.1620553359683785E-2"/>
                </c:manualLayout>
              </c:layout>
              <c:showVal val="1"/>
            </c:dLbl>
            <c:dLbl>
              <c:idx val="2"/>
              <c:layout>
                <c:manualLayout>
                  <c:x val="-1.1520737327189107E-2"/>
                  <c:y val="-3.5573122529644709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1">
                  <c:v>9 мес.2015 года</c:v>
                </c:pt>
                <c:pt idx="2">
                  <c:v>9 мес.2016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1518.1</c:v>
                </c:pt>
                <c:pt idx="2">
                  <c:v>2296.9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Ед. с/х налог</c:v>
                </c:pt>
              </c:strCache>
            </c:strRef>
          </c:tx>
          <c:dLbls>
            <c:dLbl>
              <c:idx val="2"/>
              <c:layout>
                <c:manualLayout>
                  <c:x val="2.5345622119815812E-2"/>
                  <c:y val="3.952569169960474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1">
                  <c:v>9 мес.2015 года</c:v>
                </c:pt>
                <c:pt idx="2">
                  <c:v>9 мес.2016 года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68</c:v>
                </c:pt>
                <c:pt idx="2">
                  <c:v>110.8</c:v>
                </c:pt>
              </c:numCache>
            </c:numRef>
          </c:val>
        </c:ser>
        <c:shape val="box"/>
        <c:axId val="89789952"/>
        <c:axId val="89791488"/>
        <c:axId val="0"/>
      </c:bar3DChart>
      <c:catAx>
        <c:axId val="89789952"/>
        <c:scaling>
          <c:orientation val="minMax"/>
        </c:scaling>
        <c:axPos val="l"/>
        <c:tickLblPos val="nextTo"/>
        <c:crossAx val="89791488"/>
        <c:crosses val="autoZero"/>
        <c:auto val="1"/>
        <c:lblAlgn val="ctr"/>
        <c:lblOffset val="100"/>
      </c:catAx>
      <c:valAx>
        <c:axId val="89791488"/>
        <c:scaling>
          <c:orientation val="minMax"/>
        </c:scaling>
        <c:axPos val="b"/>
        <c:majorGridlines/>
        <c:numFmt formatCode="0%" sourceLinked="1"/>
        <c:tickLblPos val="nextTo"/>
        <c:crossAx val="89789952"/>
        <c:crosses val="autoZero"/>
        <c:crossBetween val="between"/>
      </c:valAx>
    </c:plotArea>
    <c:legend>
      <c:legendPos val="b"/>
      <c:legendEntry>
        <c:idx val="4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Аренда земли</c:v>
                </c:pt>
              </c:strCache>
            </c:strRef>
          </c:tx>
          <c:dLbls>
            <c:dLbl>
              <c:idx val="0"/>
              <c:layout>
                <c:manualLayout>
                  <c:x val="-1.844532279314888E-2"/>
                  <c:y val="-4.7120418848167554E-2"/>
                </c:manualLayout>
              </c:layout>
              <c:showVal val="1"/>
            </c:dLbl>
            <c:dLbl>
              <c:idx val="2"/>
              <c:layout>
                <c:manualLayout>
                  <c:x val="-1.0540184453227961E-2"/>
                  <c:y val="-4.1884816753926704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9 мес. 2015</c:v>
                </c:pt>
                <c:pt idx="2">
                  <c:v>9 мес. 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447.1</c:v>
                </c:pt>
                <c:pt idx="2">
                  <c:v>335.1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Аренда имущества</c:v>
                </c:pt>
              </c:strCache>
            </c:strRef>
          </c:tx>
          <c:dLbls>
            <c:dLbl>
              <c:idx val="0"/>
              <c:layout>
                <c:manualLayout>
                  <c:x val="2.1080368906455892E-2"/>
                  <c:y val="-4.1884816753926704E-2"/>
                </c:manualLayout>
              </c:layout>
              <c:showVal val="1"/>
            </c:dLbl>
            <c:dLbl>
              <c:idx val="2"/>
              <c:layout>
                <c:manualLayout>
                  <c:x val="2.635046113306983E-3"/>
                  <c:y val="-7.8534031413612593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9 мес. 2015</c:v>
                </c:pt>
                <c:pt idx="2">
                  <c:v>9 мес. 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10.9</c:v>
                </c:pt>
                <c:pt idx="2">
                  <c:v>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продажа земли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5.235602094240905E-2"/>
                </c:manualLayout>
              </c:layout>
              <c:showVal val="1"/>
            </c:dLbl>
            <c:dLbl>
              <c:idx val="2"/>
              <c:layout>
                <c:manualLayout>
                  <c:x val="-2.6350461133068863E-3"/>
                  <c:y val="-5.235602094240905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9 мес. 2015</c:v>
                </c:pt>
                <c:pt idx="2">
                  <c:v>9 мес. 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19.899999999999999</c:v>
                </c:pt>
                <c:pt idx="2">
                  <c:v>25.2</c:v>
                </c:pt>
              </c:numCache>
            </c:numRef>
          </c:val>
        </c:ser>
        <c:shape val="cylinder"/>
        <c:axId val="109791104"/>
        <c:axId val="109792640"/>
        <c:axId val="0"/>
      </c:bar3DChart>
      <c:catAx>
        <c:axId val="109791104"/>
        <c:scaling>
          <c:orientation val="minMax"/>
        </c:scaling>
        <c:axPos val="l"/>
        <c:tickLblPos val="nextTo"/>
        <c:crossAx val="109792640"/>
        <c:crosses val="autoZero"/>
        <c:auto val="1"/>
        <c:lblAlgn val="ctr"/>
        <c:lblOffset val="100"/>
      </c:catAx>
      <c:valAx>
        <c:axId val="109792640"/>
        <c:scaling>
          <c:orientation val="minMax"/>
        </c:scaling>
        <c:axPos val="b"/>
        <c:majorGridlines/>
        <c:numFmt formatCode="0%" sourceLinked="1"/>
        <c:tickLblPos val="nextTo"/>
        <c:crossAx val="10979110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9 мес. 2015</c:v>
                </c:pt>
                <c:pt idx="1">
                  <c:v>9 мес.2016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15369.7</c:v>
                </c:pt>
                <c:pt idx="1">
                  <c:v>13469.1</c:v>
                </c:pt>
              </c:numCache>
            </c:numRef>
          </c:val>
        </c:ser>
      </c:pie3DChart>
    </c:plotArea>
    <c:legend>
      <c:legendPos val="b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4CB54-4973-4A44-91FA-A158455B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9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2015-05-14T10:27:00Z</dcterms:created>
  <dcterms:modified xsi:type="dcterms:W3CDTF">2016-11-01T06:05:00Z</dcterms:modified>
</cp:coreProperties>
</file>