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A4FB5" w:rsidRDefault="007A4FB5" w:rsidP="007A4FB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2016 год» </w:t>
      </w:r>
    </w:p>
    <w:p w:rsidR="007A4FB5" w:rsidRPr="00DD1E2E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7A4FB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№165-6 от 26.01.2016 г.</w:t>
      </w:r>
    </w:p>
    <w:p w:rsidR="001D2180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№175-6 от 29.03.2016 г</w:t>
      </w:r>
      <w:r w:rsidR="001D2180">
        <w:rPr>
          <w:rFonts w:ascii="Times New Roman" w:hAnsi="Times New Roman"/>
          <w:bCs/>
          <w:sz w:val="28"/>
          <w:szCs w:val="28"/>
        </w:rPr>
        <w:t>.</w:t>
      </w:r>
    </w:p>
    <w:p w:rsidR="001D2180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№195-6 от 25.05.2016 г.</w:t>
      </w:r>
    </w:p>
    <w:p w:rsidR="00111267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№213-6 от 29.07.2016 г.</w:t>
      </w:r>
    </w:p>
    <w:p w:rsidR="007A4FB5" w:rsidRDefault="0005015D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1267">
        <w:rPr>
          <w:rFonts w:ascii="Times New Roman" w:hAnsi="Times New Roman"/>
          <w:bCs/>
          <w:sz w:val="28"/>
          <w:szCs w:val="28"/>
        </w:rPr>
        <w:t>№218-6 от 25.08.2016 г.</w:t>
      </w:r>
      <w:r w:rsidR="007A4FB5" w:rsidRPr="001C5396">
        <w:rPr>
          <w:rFonts w:ascii="Times New Roman" w:hAnsi="Times New Roman"/>
          <w:bCs/>
          <w:sz w:val="28"/>
          <w:szCs w:val="28"/>
        </w:rPr>
        <w:t xml:space="preserve"> </w:t>
      </w:r>
    </w:p>
    <w:p w:rsidR="00283252" w:rsidRPr="001C5396" w:rsidRDefault="00B12F57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№226-6 от 30.09.2016 г.)</w:t>
      </w:r>
      <w:proofErr w:type="gramEnd"/>
    </w:p>
    <w:p w:rsidR="007A4FB5" w:rsidRDefault="007A4FB5" w:rsidP="007A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6E419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6E4190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 2016 года                                                                     п. Дубровка</w:t>
      </w:r>
    </w:p>
    <w:p w:rsidR="007A4FB5" w:rsidRDefault="007A4FB5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2016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7A4FB5" w:rsidRDefault="007A4FB5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9F740D" w:rsidRPr="00DF0205" w:rsidRDefault="00EE0008" w:rsidP="009F74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8C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sz w:val="28"/>
          <w:szCs w:val="28"/>
        </w:rPr>
        <w:t>Департамент</w:t>
      </w:r>
      <w:r w:rsidR="0003372F">
        <w:rPr>
          <w:rFonts w:ascii="Times New Roman" w:hAnsi="Times New Roman"/>
          <w:sz w:val="28"/>
          <w:szCs w:val="28"/>
        </w:rPr>
        <w:t>ом</w:t>
      </w:r>
      <w:r w:rsidR="001D2180">
        <w:rPr>
          <w:rFonts w:ascii="Times New Roman" w:hAnsi="Times New Roman"/>
          <w:sz w:val="28"/>
          <w:szCs w:val="28"/>
        </w:rPr>
        <w:t xml:space="preserve"> финансов Брянской области согласов</w:t>
      </w:r>
      <w:r w:rsidR="0003372F">
        <w:rPr>
          <w:rFonts w:ascii="Times New Roman" w:hAnsi="Times New Roman"/>
          <w:sz w:val="28"/>
          <w:szCs w:val="28"/>
        </w:rPr>
        <w:t>аны</w:t>
      </w:r>
      <w:r w:rsidR="001D2180">
        <w:rPr>
          <w:rFonts w:ascii="Times New Roman" w:hAnsi="Times New Roman"/>
          <w:sz w:val="28"/>
          <w:szCs w:val="28"/>
        </w:rPr>
        <w:t xml:space="preserve"> параметры изменений в бюджет Дубровского района на 2016 год</w:t>
      </w:r>
      <w:r w:rsidR="0044789D">
        <w:rPr>
          <w:rFonts w:ascii="Times New Roman" w:hAnsi="Times New Roman"/>
          <w:sz w:val="28"/>
          <w:szCs w:val="28"/>
        </w:rPr>
        <w:t xml:space="preserve"> </w:t>
      </w:r>
      <w:r w:rsidR="00220BE0">
        <w:rPr>
          <w:rFonts w:ascii="Times New Roman" w:hAnsi="Times New Roman"/>
          <w:sz w:val="28"/>
          <w:szCs w:val="28"/>
        </w:rPr>
        <w:t xml:space="preserve">- </w:t>
      </w:r>
      <w:r w:rsidR="0044789D" w:rsidRPr="007F2A61">
        <w:rPr>
          <w:rFonts w:ascii="Times New Roman" w:hAnsi="Times New Roman"/>
          <w:sz w:val="28"/>
          <w:szCs w:val="28"/>
        </w:rPr>
        <w:t>2</w:t>
      </w:r>
      <w:r w:rsidR="007F2A61" w:rsidRPr="007F2A61">
        <w:rPr>
          <w:rFonts w:ascii="Times New Roman" w:hAnsi="Times New Roman"/>
          <w:sz w:val="28"/>
          <w:szCs w:val="28"/>
        </w:rPr>
        <w:t>4</w:t>
      </w:r>
      <w:r w:rsidR="0044789D" w:rsidRPr="007F2A61">
        <w:rPr>
          <w:rFonts w:ascii="Times New Roman" w:hAnsi="Times New Roman"/>
          <w:sz w:val="28"/>
          <w:szCs w:val="28"/>
        </w:rPr>
        <w:t>.</w:t>
      </w:r>
      <w:r w:rsidR="007F2A61" w:rsidRPr="007F2A61">
        <w:rPr>
          <w:rFonts w:ascii="Times New Roman" w:hAnsi="Times New Roman"/>
          <w:sz w:val="28"/>
          <w:szCs w:val="28"/>
        </w:rPr>
        <w:t>10</w:t>
      </w:r>
      <w:r w:rsidR="0044789D" w:rsidRPr="007F2A61">
        <w:rPr>
          <w:rFonts w:ascii="Times New Roman" w:hAnsi="Times New Roman"/>
          <w:sz w:val="28"/>
          <w:szCs w:val="28"/>
        </w:rPr>
        <w:t>.2016 №12-02/5</w:t>
      </w:r>
      <w:r w:rsidR="007F2A61">
        <w:rPr>
          <w:rFonts w:ascii="Times New Roman" w:hAnsi="Times New Roman"/>
          <w:sz w:val="28"/>
          <w:szCs w:val="28"/>
        </w:rPr>
        <w:t>993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220BE0">
        <w:rPr>
          <w:rFonts w:ascii="Times New Roman" w:hAnsi="Times New Roman"/>
          <w:sz w:val="28"/>
          <w:szCs w:val="28"/>
        </w:rPr>
        <w:t>по</w:t>
      </w:r>
      <w:r w:rsidR="0044789D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sz w:val="28"/>
          <w:szCs w:val="28"/>
        </w:rPr>
        <w:t>представленн</w:t>
      </w:r>
      <w:r w:rsidR="00220BE0">
        <w:rPr>
          <w:rFonts w:ascii="Times New Roman" w:hAnsi="Times New Roman"/>
          <w:sz w:val="28"/>
          <w:szCs w:val="28"/>
        </w:rPr>
        <w:t>ому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1C14EA">
        <w:rPr>
          <w:rFonts w:ascii="Times New Roman" w:hAnsi="Times New Roman"/>
          <w:sz w:val="28"/>
          <w:szCs w:val="28"/>
        </w:rPr>
        <w:t>17.10.</w:t>
      </w:r>
      <w:r w:rsidR="0044789D">
        <w:rPr>
          <w:rFonts w:ascii="Times New Roman" w:hAnsi="Times New Roman"/>
          <w:sz w:val="28"/>
          <w:szCs w:val="28"/>
        </w:rPr>
        <w:t>2016 №2</w:t>
      </w:r>
      <w:r w:rsidR="001C14EA">
        <w:rPr>
          <w:rFonts w:ascii="Times New Roman" w:hAnsi="Times New Roman"/>
          <w:sz w:val="28"/>
          <w:szCs w:val="28"/>
        </w:rPr>
        <w:t>361</w:t>
      </w:r>
      <w:r w:rsidR="001D2180">
        <w:rPr>
          <w:rFonts w:ascii="Times New Roman" w:hAnsi="Times New Roman"/>
          <w:sz w:val="28"/>
          <w:szCs w:val="28"/>
        </w:rPr>
        <w:t xml:space="preserve"> проек</w:t>
      </w:r>
      <w:r w:rsidR="00401B37">
        <w:rPr>
          <w:rFonts w:ascii="Times New Roman" w:hAnsi="Times New Roman"/>
          <w:sz w:val="28"/>
          <w:szCs w:val="28"/>
        </w:rPr>
        <w:t>т</w:t>
      </w:r>
      <w:r w:rsidR="00220BE0">
        <w:rPr>
          <w:rFonts w:ascii="Times New Roman" w:hAnsi="Times New Roman"/>
          <w:sz w:val="28"/>
          <w:szCs w:val="28"/>
        </w:rPr>
        <w:t>у</w:t>
      </w:r>
      <w:r w:rsidR="001D2180">
        <w:rPr>
          <w:rFonts w:ascii="Times New Roman" w:hAnsi="Times New Roman"/>
          <w:sz w:val="28"/>
          <w:szCs w:val="28"/>
        </w:rPr>
        <w:t xml:space="preserve"> решения «О внесении изменений в Решение Дубровского районного Совета народных депутатов»</w:t>
      </w:r>
      <w:r w:rsidR="001D2180" w:rsidRPr="001D2180">
        <w:rPr>
          <w:rFonts w:ascii="Times New Roman" w:hAnsi="Times New Roman"/>
          <w:bCs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№ 155-6 «О бюджете муниципального образования «Дубровский район»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на 2016 год».</w:t>
      </w:r>
      <w:r w:rsidR="0063611D">
        <w:rPr>
          <w:rFonts w:ascii="Times New Roman" w:hAnsi="Times New Roman"/>
          <w:bCs/>
          <w:sz w:val="28"/>
          <w:szCs w:val="28"/>
        </w:rPr>
        <w:t xml:space="preserve"> </w:t>
      </w:r>
      <w:r w:rsidR="009F758C">
        <w:rPr>
          <w:rFonts w:ascii="Times New Roman" w:hAnsi="Times New Roman"/>
          <w:sz w:val="28"/>
          <w:szCs w:val="28"/>
        </w:rPr>
        <w:t>В Своде изменений к проекту решений указаны детальные пояснения каждой позиции вносимых изменений</w:t>
      </w:r>
      <w:r w:rsidR="0063611D">
        <w:rPr>
          <w:rFonts w:ascii="Times New Roman" w:hAnsi="Times New Roman"/>
          <w:sz w:val="28"/>
          <w:szCs w:val="28"/>
        </w:rPr>
        <w:t>.</w:t>
      </w:r>
      <w:r w:rsidR="00F26F29">
        <w:rPr>
          <w:rFonts w:ascii="Times New Roman" w:hAnsi="Times New Roman"/>
          <w:sz w:val="28"/>
          <w:szCs w:val="28"/>
        </w:rPr>
        <w:tab/>
      </w:r>
      <w:r w:rsidR="00F26F29">
        <w:rPr>
          <w:rFonts w:ascii="Times New Roman" w:hAnsi="Times New Roman"/>
          <w:sz w:val="28"/>
          <w:szCs w:val="28"/>
        </w:rPr>
        <w:tab/>
      </w:r>
      <w:r w:rsidR="00F26F29">
        <w:rPr>
          <w:rFonts w:ascii="Times New Roman" w:hAnsi="Times New Roman"/>
          <w:sz w:val="28"/>
          <w:szCs w:val="28"/>
        </w:rPr>
        <w:tab/>
      </w:r>
    </w:p>
    <w:tbl>
      <w:tblPr>
        <w:tblW w:w="9880" w:type="dxa"/>
        <w:tblInd w:w="93" w:type="dxa"/>
        <w:tblLook w:val="04A0"/>
      </w:tblPr>
      <w:tblGrid>
        <w:gridCol w:w="2400"/>
        <w:gridCol w:w="5680"/>
        <w:gridCol w:w="1800"/>
      </w:tblGrid>
      <w:tr w:rsidR="009F740D" w:rsidRPr="00DF0205" w:rsidTr="002A030D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2 00 00000 00 0000 000  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685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,23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2 02 00000 00 0000 000 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685</w:t>
            </w:r>
            <w:r w:rsidRPr="00DF0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,23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2 02 01000 00 0000 151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724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2 02 01003 00 0000 151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Дотации бюджетам на  поддержку  мер 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2 02 01003 05 0000 151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муниципальных  районов на   поддержку   мер   по   обеспечению 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226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369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,64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2 02 03024 00 0000 151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,40</w:t>
            </w:r>
          </w:p>
        </w:tc>
      </w:tr>
      <w:tr w:rsidR="009F740D" w:rsidRPr="00DF0205" w:rsidTr="002A030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40D" w:rsidRPr="00DF0205" w:rsidRDefault="009F740D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Pr="00DF02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,40</w:t>
            </w:r>
          </w:p>
        </w:tc>
      </w:tr>
      <w:tr w:rsidR="009F740D" w:rsidRPr="00DF0205" w:rsidTr="002A030D">
        <w:trPr>
          <w:trHeight w:val="270"/>
        </w:trPr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40D" w:rsidRPr="00DF0205" w:rsidRDefault="009F740D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685</w:t>
            </w:r>
            <w:r w:rsidRPr="00DF02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,23</w:t>
            </w:r>
          </w:p>
        </w:tc>
      </w:tr>
    </w:tbl>
    <w:p w:rsidR="00F26F29" w:rsidRDefault="00F26F29" w:rsidP="0063611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F758C" w:rsidRDefault="00B44762" w:rsidP="00B44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Расходы </w:t>
      </w:r>
      <w:r w:rsidR="00F26F29">
        <w:rPr>
          <w:rFonts w:ascii="Times New Roman" w:hAnsi="Times New Roman"/>
          <w:sz w:val="28"/>
          <w:szCs w:val="28"/>
        </w:rPr>
        <w:t>изменены на социально значимые расходы (+1607,7 тыс. рублей), первоочередные расходы (+459,8 тыс. рублей), расходы (-5,8 тыс. рублей), другие расходы (+743,4 тыс. рублей).</w:t>
      </w:r>
      <w:proofErr w:type="gramEnd"/>
    </w:p>
    <w:p w:rsidR="009661E3" w:rsidRDefault="00F26F29" w:rsidP="009661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9735" w:type="dxa"/>
        <w:tblInd w:w="93" w:type="dxa"/>
        <w:tblLayout w:type="fixed"/>
        <w:tblLook w:val="0000"/>
      </w:tblPr>
      <w:tblGrid>
        <w:gridCol w:w="6"/>
        <w:gridCol w:w="4329"/>
        <w:gridCol w:w="105"/>
        <w:gridCol w:w="700"/>
        <w:gridCol w:w="540"/>
        <w:gridCol w:w="520"/>
        <w:gridCol w:w="1375"/>
        <w:gridCol w:w="662"/>
        <w:gridCol w:w="1498"/>
      </w:tblGrid>
      <w:tr w:rsidR="009661E3" w:rsidRPr="00460D5B" w:rsidTr="009661E3">
        <w:trPr>
          <w:gridBefore w:val="1"/>
          <w:wBefore w:w="6" w:type="dxa"/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460D5B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3" w:rsidRPr="00460D5B" w:rsidRDefault="009661E3" w:rsidP="002A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3" w:rsidRPr="00460D5B" w:rsidRDefault="009661E3" w:rsidP="002A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661E3" w:rsidRPr="00460D5B" w:rsidRDefault="009661E3" w:rsidP="00966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460D5B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0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61E3" w:rsidRPr="00460D5B" w:rsidTr="009661E3">
        <w:trPr>
          <w:gridBefore w:val="1"/>
          <w:wBefore w:w="6" w:type="dxa"/>
          <w:trHeight w:val="364"/>
        </w:trPr>
        <w:tc>
          <w:tcPr>
            <w:tcW w:w="8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460D5B" w:rsidRDefault="009661E3" w:rsidP="002A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>Расходы ВСЕГО, в том числе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3" w:rsidRPr="00460D5B" w:rsidRDefault="009661E3" w:rsidP="009661E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2805,1  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0101110010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0101110020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0104119050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661E3" w:rsidRPr="003B530D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0202110740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0202119030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</w:tr>
      <w:tr w:rsidR="009661E3" w:rsidRPr="00DB1092" w:rsidTr="009661E3">
        <w:trPr>
          <w:trHeight w:val="255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0202219110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661E3" w:rsidRPr="00DB1092" w:rsidTr="009661E3">
        <w:trPr>
          <w:trHeight w:val="255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0101315860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843,4</w:t>
            </w:r>
          </w:p>
        </w:tc>
      </w:tr>
      <w:tr w:rsidR="009661E3" w:rsidRPr="00DB1092" w:rsidTr="009661E3">
        <w:trPr>
          <w:trHeight w:val="510"/>
        </w:trPr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</w:tbl>
    <w:p w:rsidR="009661E3" w:rsidRDefault="009661E3" w:rsidP="009661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1E3" w:rsidRDefault="009661E3" w:rsidP="009661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3C0A">
        <w:rPr>
          <w:rFonts w:ascii="Times New Roman" w:hAnsi="Times New Roman"/>
          <w:sz w:val="24"/>
          <w:szCs w:val="24"/>
        </w:rPr>
        <w:t xml:space="preserve">несены изменения в расходную часть бюджета, не затрагивающие общий объем расходов, в связи с перераспределением ассигнований по просьбам главных распорядителей средств бюджета, в том числе: </w:t>
      </w:r>
    </w:p>
    <w:tbl>
      <w:tblPr>
        <w:tblW w:w="9735" w:type="dxa"/>
        <w:tblInd w:w="93" w:type="dxa"/>
        <w:tblLayout w:type="fixed"/>
        <w:tblLook w:val="0000"/>
      </w:tblPr>
      <w:tblGrid>
        <w:gridCol w:w="6"/>
        <w:gridCol w:w="4262"/>
        <w:gridCol w:w="872"/>
        <w:gridCol w:w="540"/>
        <w:gridCol w:w="520"/>
        <w:gridCol w:w="1375"/>
        <w:gridCol w:w="662"/>
        <w:gridCol w:w="1498"/>
      </w:tblGrid>
      <w:tr w:rsidR="009661E3" w:rsidRPr="00460D5B" w:rsidTr="009661E3">
        <w:trPr>
          <w:gridBefore w:val="1"/>
          <w:wBefore w:w="6" w:type="dxa"/>
          <w:trHeight w:val="25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460D5B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3" w:rsidRPr="00460D5B" w:rsidRDefault="009661E3" w:rsidP="002A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E3" w:rsidRPr="00460D5B" w:rsidRDefault="009661E3" w:rsidP="002A0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661E3" w:rsidRPr="00460D5B" w:rsidRDefault="009661E3" w:rsidP="009661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D5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0D5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60D5B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0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-190,7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1 000,0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0101410100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0101410100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0101410100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0101511110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-750,0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0101511110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-310,0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0101511110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-88,9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0101619090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0101719150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0104119050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0105519450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01055L0180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01055S6130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-676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0101719390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0105619440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0105619100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0201111280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0207119510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0201111280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0202219020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0202219120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0203111310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0203111310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0202119030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0303111280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7000010050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25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0101319530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0101310100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DB1092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0101310100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61E3" w:rsidRPr="003B530D" w:rsidTr="009661E3">
        <w:trPr>
          <w:trHeight w:val="76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E3" w:rsidRPr="009661E3" w:rsidRDefault="009661E3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0202110100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1E3" w:rsidRPr="009661E3" w:rsidRDefault="009661E3" w:rsidP="009661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61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</w:tbl>
    <w:p w:rsidR="009661E3" w:rsidRPr="00003C0A" w:rsidRDefault="009661E3" w:rsidP="009661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0BE0" w:rsidRDefault="00883159" w:rsidP="0041449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4144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второй </w:t>
      </w:r>
      <w:r w:rsidR="00414497">
        <w:rPr>
          <w:rFonts w:ascii="Times New Roman" w:hAnsi="Times New Roman"/>
          <w:sz w:val="28"/>
          <w:szCs w:val="28"/>
        </w:rPr>
        <w:t>– прогнозируемый общий объем доходов бюджета муниципального образования «Дубровский район» увеличен на 2805,1 тыс. рублей и составит 228555,7 тыс. рублей.</w:t>
      </w:r>
    </w:p>
    <w:p w:rsidR="00414497" w:rsidRDefault="00414497" w:rsidP="0041449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 абзац третий – общий объем расходов бюджета муниципального образования «Дубровский район» увеличен на 2805,1 тыс. рублей и составит 230509,7 тыс. рублей.</w:t>
      </w:r>
    </w:p>
    <w:p w:rsidR="00414497" w:rsidRPr="00883159" w:rsidRDefault="00414497" w:rsidP="0041449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9 решения установить объем межбюджетных трансфертов, получаемых из других бюджетов, на 2016 год в сумме 155496,7 тыс. рублей. </w:t>
      </w:r>
    </w:p>
    <w:p w:rsidR="00574FA5" w:rsidRPr="00574FA5" w:rsidRDefault="00574FA5" w:rsidP="00574FA5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4FA5">
        <w:rPr>
          <w:rFonts w:ascii="Times New Roman" w:hAnsi="Times New Roman"/>
          <w:sz w:val="28"/>
          <w:szCs w:val="28"/>
        </w:rPr>
        <w:t xml:space="preserve">Пункт 10 решения </w:t>
      </w:r>
      <w:r w:rsidR="00414497">
        <w:rPr>
          <w:rFonts w:ascii="Times New Roman" w:hAnsi="Times New Roman"/>
          <w:sz w:val="28"/>
          <w:szCs w:val="28"/>
        </w:rPr>
        <w:t>– объем межбюджетных трансфертов, передаваемых другим бюджетам бюджетной системы Брянской области, на 2016 год установить в сумме 111078,3 тыс. рублей.</w:t>
      </w:r>
    </w:p>
    <w:p w:rsidR="00574FA5" w:rsidRDefault="000C7834" w:rsidP="00574FA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приложения 7 изложена в новой редакции</w:t>
      </w:r>
    </w:p>
    <w:p w:rsidR="000C7834" w:rsidRPr="000C7834" w:rsidRDefault="000C7834" w:rsidP="000C7834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C7834">
        <w:rPr>
          <w:rFonts w:ascii="Times New Roman" w:hAnsi="Times New Roman"/>
          <w:b/>
          <w:sz w:val="28"/>
          <w:szCs w:val="28"/>
        </w:rPr>
        <w:t>Распределение дотаций бюджетам поселений</w:t>
      </w:r>
    </w:p>
    <w:p w:rsidR="000C7834" w:rsidRPr="000C7834" w:rsidRDefault="000C7834" w:rsidP="000C7834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C7834">
        <w:rPr>
          <w:rFonts w:ascii="Times New Roman" w:hAnsi="Times New Roman"/>
          <w:b/>
          <w:sz w:val="28"/>
          <w:szCs w:val="28"/>
        </w:rPr>
        <w:t>На поддержку мер по обеспечению сбалансированности бюджетов поселений, полученных муниципальным образованием «Дубровский район» за счет субвенций из областного бюджета на 2016 год</w:t>
      </w:r>
    </w:p>
    <w:tbl>
      <w:tblPr>
        <w:tblW w:w="9845" w:type="dxa"/>
        <w:tblInd w:w="93" w:type="dxa"/>
        <w:tblLook w:val="0000"/>
      </w:tblPr>
      <w:tblGrid>
        <w:gridCol w:w="8058"/>
        <w:gridCol w:w="236"/>
        <w:gridCol w:w="1279"/>
        <w:gridCol w:w="276"/>
      </w:tblGrid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834" w:rsidRPr="000923FD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3FD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C7834" w:rsidRPr="007A4FB5" w:rsidTr="000C7834">
        <w:trPr>
          <w:trHeight w:val="517"/>
        </w:trPr>
        <w:tc>
          <w:tcPr>
            <w:tcW w:w="8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0C7834" w:rsidRPr="007A4FB5" w:rsidTr="000C7834">
        <w:trPr>
          <w:trHeight w:val="517"/>
        </w:trPr>
        <w:tc>
          <w:tcPr>
            <w:tcW w:w="8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Алешинское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Пеклинское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Рековичское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Рябчинское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Сергеевское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Сещинское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567,0</w:t>
            </w:r>
          </w:p>
        </w:tc>
      </w:tr>
      <w:tr w:rsidR="000C7834" w:rsidRPr="007A4FB5" w:rsidTr="000C783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7834" w:rsidRPr="007A4FB5" w:rsidRDefault="000C7834" w:rsidP="000C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2077,4</w:t>
            </w:r>
          </w:p>
        </w:tc>
      </w:tr>
    </w:tbl>
    <w:p w:rsidR="000C7834" w:rsidRDefault="006637F2" w:rsidP="000C7834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5,7 к пояснительной записке внесены изменения</w:t>
      </w:r>
    </w:p>
    <w:p w:rsidR="00574FA5" w:rsidRPr="00574FA5" w:rsidRDefault="00574FA5" w:rsidP="00574FA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74FA5">
        <w:rPr>
          <w:rFonts w:ascii="Times New Roman" w:hAnsi="Times New Roman"/>
          <w:sz w:val="24"/>
          <w:szCs w:val="24"/>
        </w:rPr>
        <w:t xml:space="preserve">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574FA5" w:rsidRPr="00015730" w:rsidTr="00574FA5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574FA5" w:rsidRPr="00015730" w:rsidTr="00574FA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37F2" w:rsidRPr="00015730" w:rsidTr="00574FA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663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2805,1</w:t>
            </w:r>
          </w:p>
        </w:tc>
      </w:tr>
      <w:tr w:rsidR="00574FA5" w:rsidRPr="00015730" w:rsidTr="00574FA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5" w:rsidRDefault="00574FA5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FA5" w:rsidRPr="00AB4D0A" w:rsidRDefault="00574FA5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6637F2" w:rsidP="0057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1528,9</w:t>
            </w:r>
          </w:p>
        </w:tc>
      </w:tr>
      <w:tr w:rsidR="006637F2" w:rsidRPr="00015730" w:rsidTr="00574FA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7F2" w:rsidRDefault="006637F2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Дубровский районный Совет народных депутатов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Default="006637F2" w:rsidP="0057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6637F2" w:rsidRPr="00015730" w:rsidTr="00574FA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7F2" w:rsidRPr="00AB4D0A" w:rsidRDefault="006637F2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37F2" w:rsidRPr="00AB4D0A" w:rsidRDefault="006637F2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1236,4</w:t>
            </w:r>
          </w:p>
        </w:tc>
      </w:tr>
      <w:tr w:rsidR="00574FA5" w:rsidRPr="00015730" w:rsidTr="00574FA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5" w:rsidRPr="00AB4D0A" w:rsidRDefault="006637F2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6637F2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6637F2" w:rsidP="0057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</w:tbl>
    <w:p w:rsidR="00574FA5" w:rsidRDefault="00574FA5" w:rsidP="00D935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597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23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</w:t>
      </w:r>
      <w:r w:rsidR="00105D9F">
        <w:rPr>
          <w:rFonts w:ascii="Times New Roman" w:hAnsi="Times New Roman"/>
          <w:sz w:val="28"/>
          <w:szCs w:val="28"/>
        </w:rPr>
        <w:t xml:space="preserve">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05D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05D9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2016 год</w:t>
      </w:r>
      <w:r w:rsidR="00A323A5">
        <w:rPr>
          <w:rFonts w:ascii="Times New Roman" w:hAnsi="Times New Roman"/>
          <w:sz w:val="28"/>
          <w:szCs w:val="28"/>
        </w:rPr>
        <w:t xml:space="preserve"> произведены в</w:t>
      </w:r>
      <w:r w:rsidR="00F13597">
        <w:rPr>
          <w:rFonts w:ascii="Times New Roman" w:hAnsi="Times New Roman"/>
          <w:sz w:val="28"/>
          <w:szCs w:val="28"/>
        </w:rPr>
        <w:t xml:space="preserve"> приложени</w:t>
      </w:r>
      <w:r w:rsidR="00A323A5">
        <w:rPr>
          <w:rFonts w:ascii="Times New Roman" w:hAnsi="Times New Roman"/>
          <w:sz w:val="28"/>
          <w:szCs w:val="28"/>
        </w:rPr>
        <w:t>и</w:t>
      </w:r>
      <w:r w:rsidR="00F13597">
        <w:rPr>
          <w:rFonts w:ascii="Times New Roman" w:hAnsi="Times New Roman"/>
          <w:sz w:val="28"/>
          <w:szCs w:val="28"/>
        </w:rPr>
        <w:t xml:space="preserve"> №6.</w:t>
      </w:r>
      <w:r w:rsidR="006637F2">
        <w:rPr>
          <w:rFonts w:ascii="Times New Roman" w:hAnsi="Times New Roman"/>
          <w:sz w:val="28"/>
          <w:szCs w:val="28"/>
        </w:rPr>
        <w:t>7</w:t>
      </w:r>
      <w:r w:rsidR="00F13597">
        <w:rPr>
          <w:rFonts w:ascii="Times New Roman" w:hAnsi="Times New Roman"/>
          <w:sz w:val="28"/>
          <w:szCs w:val="28"/>
        </w:rPr>
        <w:t>.</w:t>
      </w:r>
    </w:p>
    <w:p w:rsidR="00D935B0" w:rsidRPr="00003C0A" w:rsidRDefault="00D935B0" w:rsidP="00D9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D935B0" w:rsidRPr="00015730" w:rsidTr="00220BE0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D935B0" w:rsidRPr="00015730" w:rsidTr="00220BE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37F2" w:rsidRPr="00015730" w:rsidTr="00220BE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7F2" w:rsidRPr="00AB4D0A" w:rsidRDefault="006637F2" w:rsidP="00663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2805,1</w:t>
            </w:r>
          </w:p>
        </w:tc>
      </w:tr>
      <w:tr w:rsidR="00D935B0" w:rsidRPr="00015730" w:rsidTr="00220BE0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Default="00D935B0" w:rsidP="00220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5B0" w:rsidRPr="00AB4D0A" w:rsidRDefault="00D935B0" w:rsidP="0088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амма реализация отдельных полномочий муниципального  образования «Дубровский район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6637F2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1470,8</w:t>
            </w:r>
          </w:p>
        </w:tc>
      </w:tr>
      <w:tr w:rsidR="00D935B0" w:rsidRPr="00015730" w:rsidTr="00220BE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Pr="00AB4D0A" w:rsidRDefault="00881577" w:rsidP="00220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образования» Дубровский район» на 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6637F2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1344,5</w:t>
            </w:r>
          </w:p>
        </w:tc>
      </w:tr>
      <w:tr w:rsidR="001C0130" w:rsidRPr="00015730" w:rsidTr="00220BE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30" w:rsidRPr="00AB4D0A" w:rsidRDefault="001C0130" w:rsidP="002A0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сохранение культурного наследия Дубровского района (2016-2018 гг.)»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0130" w:rsidRPr="00AB4D0A" w:rsidRDefault="001C0130" w:rsidP="002A0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D935B0" w:rsidRPr="00015730" w:rsidTr="00220BE0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77" w:rsidRPr="00AB4D0A" w:rsidRDefault="001C0130" w:rsidP="0056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1C013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1C0130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</w:tbl>
    <w:p w:rsidR="00D935B0" w:rsidRDefault="00D935B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0D" w:rsidRDefault="00F13597" w:rsidP="00D93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D9F">
        <w:rPr>
          <w:rFonts w:ascii="Times New Roman" w:hAnsi="Times New Roman"/>
          <w:sz w:val="28"/>
          <w:szCs w:val="28"/>
        </w:rPr>
        <w:t xml:space="preserve"> </w:t>
      </w:r>
    </w:p>
    <w:p w:rsidR="001A1A0D" w:rsidRDefault="00ED2050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A0D">
        <w:rPr>
          <w:rFonts w:ascii="Times New Roman" w:hAnsi="Times New Roman"/>
          <w:color w:val="000000"/>
          <w:sz w:val="28"/>
          <w:szCs w:val="28"/>
        </w:rPr>
        <w:t>И</w:t>
      </w:r>
      <w:r w:rsidR="001A1A0D"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2016 год».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ED2050" w:rsidRPr="007A4FB5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050" w:rsidRPr="007A4FB5" w:rsidSect="001D1C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8D" w:rsidRDefault="007F538D" w:rsidP="001D1C56">
      <w:pPr>
        <w:spacing w:after="0" w:line="240" w:lineRule="auto"/>
      </w:pPr>
      <w:r>
        <w:separator/>
      </w:r>
    </w:p>
  </w:endnote>
  <w:endnote w:type="continuationSeparator" w:id="0">
    <w:p w:rsidR="007F538D" w:rsidRDefault="007F538D" w:rsidP="001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8D" w:rsidRDefault="007F538D" w:rsidP="001D1C56">
      <w:pPr>
        <w:spacing w:after="0" w:line="240" w:lineRule="auto"/>
      </w:pPr>
      <w:r>
        <w:separator/>
      </w:r>
    </w:p>
  </w:footnote>
  <w:footnote w:type="continuationSeparator" w:id="0">
    <w:p w:rsidR="007F538D" w:rsidRDefault="007F538D" w:rsidP="001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41"/>
      <w:docPartObj>
        <w:docPartGallery w:val="Page Numbers (Top of Page)"/>
        <w:docPartUnique/>
      </w:docPartObj>
    </w:sdtPr>
    <w:sdtContent>
      <w:p w:rsidR="000C7834" w:rsidRDefault="000C7834">
        <w:pPr>
          <w:pStyle w:val="a3"/>
          <w:jc w:val="center"/>
        </w:pPr>
        <w:fldSimple w:instr=" PAGE   \* MERGEFORMAT ">
          <w:r w:rsidR="00AA39A6">
            <w:rPr>
              <w:noProof/>
            </w:rPr>
            <w:t>5</w:t>
          </w:r>
        </w:fldSimple>
      </w:p>
    </w:sdtContent>
  </w:sdt>
  <w:p w:rsidR="000C7834" w:rsidRDefault="000C7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F7D"/>
    <w:multiLevelType w:val="hybridMultilevel"/>
    <w:tmpl w:val="9E8E21DA"/>
    <w:lvl w:ilvl="0" w:tplc="96EA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752E0"/>
    <w:multiLevelType w:val="hybridMultilevel"/>
    <w:tmpl w:val="7ECE200E"/>
    <w:lvl w:ilvl="0" w:tplc="0352D7D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A4FB5"/>
    <w:rsid w:val="00014DA8"/>
    <w:rsid w:val="0003372F"/>
    <w:rsid w:val="00037BC8"/>
    <w:rsid w:val="0005015D"/>
    <w:rsid w:val="0008434E"/>
    <w:rsid w:val="000923FD"/>
    <w:rsid w:val="000B6BCA"/>
    <w:rsid w:val="000C7834"/>
    <w:rsid w:val="000D542C"/>
    <w:rsid w:val="000D677E"/>
    <w:rsid w:val="00105D9F"/>
    <w:rsid w:val="00111267"/>
    <w:rsid w:val="00147F67"/>
    <w:rsid w:val="0015284C"/>
    <w:rsid w:val="00196690"/>
    <w:rsid w:val="001A1A0D"/>
    <w:rsid w:val="001C0130"/>
    <w:rsid w:val="001C14EA"/>
    <w:rsid w:val="001D1C56"/>
    <w:rsid w:val="001D2180"/>
    <w:rsid w:val="00220BE0"/>
    <w:rsid w:val="002579DF"/>
    <w:rsid w:val="00283252"/>
    <w:rsid w:val="00316038"/>
    <w:rsid w:val="00394CBC"/>
    <w:rsid w:val="003C7B1A"/>
    <w:rsid w:val="00401B37"/>
    <w:rsid w:val="00414497"/>
    <w:rsid w:val="0044789D"/>
    <w:rsid w:val="004765C3"/>
    <w:rsid w:val="005230FE"/>
    <w:rsid w:val="00524347"/>
    <w:rsid w:val="00534822"/>
    <w:rsid w:val="00557C6B"/>
    <w:rsid w:val="00564B83"/>
    <w:rsid w:val="00574FA5"/>
    <w:rsid w:val="00594795"/>
    <w:rsid w:val="005B1D29"/>
    <w:rsid w:val="005B5AD7"/>
    <w:rsid w:val="005C3265"/>
    <w:rsid w:val="00613A53"/>
    <w:rsid w:val="0063611D"/>
    <w:rsid w:val="00663041"/>
    <w:rsid w:val="006637F2"/>
    <w:rsid w:val="006B5A43"/>
    <w:rsid w:val="006E4190"/>
    <w:rsid w:val="006E69B6"/>
    <w:rsid w:val="0075317D"/>
    <w:rsid w:val="0077565C"/>
    <w:rsid w:val="0079139C"/>
    <w:rsid w:val="007A4FB5"/>
    <w:rsid w:val="007D21EA"/>
    <w:rsid w:val="007D5411"/>
    <w:rsid w:val="007F2A61"/>
    <w:rsid w:val="007F538D"/>
    <w:rsid w:val="0084523D"/>
    <w:rsid w:val="00881577"/>
    <w:rsid w:val="00883159"/>
    <w:rsid w:val="008B5E6C"/>
    <w:rsid w:val="008F5423"/>
    <w:rsid w:val="00916BB2"/>
    <w:rsid w:val="00944F40"/>
    <w:rsid w:val="009661E3"/>
    <w:rsid w:val="00974433"/>
    <w:rsid w:val="009958EA"/>
    <w:rsid w:val="009E5B3D"/>
    <w:rsid w:val="009F740D"/>
    <w:rsid w:val="009F758C"/>
    <w:rsid w:val="00A13ED7"/>
    <w:rsid w:val="00A323A5"/>
    <w:rsid w:val="00A46286"/>
    <w:rsid w:val="00AA39A6"/>
    <w:rsid w:val="00AA410E"/>
    <w:rsid w:val="00AB4D0A"/>
    <w:rsid w:val="00B01B20"/>
    <w:rsid w:val="00B12F57"/>
    <w:rsid w:val="00B159AA"/>
    <w:rsid w:val="00B44762"/>
    <w:rsid w:val="00B63B07"/>
    <w:rsid w:val="00B727CE"/>
    <w:rsid w:val="00B84953"/>
    <w:rsid w:val="00BB7930"/>
    <w:rsid w:val="00BC426E"/>
    <w:rsid w:val="00C20B87"/>
    <w:rsid w:val="00C84764"/>
    <w:rsid w:val="00D36A16"/>
    <w:rsid w:val="00D82366"/>
    <w:rsid w:val="00D84C4A"/>
    <w:rsid w:val="00D935B0"/>
    <w:rsid w:val="00DB238D"/>
    <w:rsid w:val="00DF0B05"/>
    <w:rsid w:val="00E031C6"/>
    <w:rsid w:val="00E16284"/>
    <w:rsid w:val="00E66F98"/>
    <w:rsid w:val="00ED2050"/>
    <w:rsid w:val="00EE0008"/>
    <w:rsid w:val="00F13597"/>
    <w:rsid w:val="00F26F29"/>
    <w:rsid w:val="00F46CB7"/>
    <w:rsid w:val="00F726FC"/>
    <w:rsid w:val="00F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2016-05-24T06:54:00Z</cp:lastPrinted>
  <dcterms:created xsi:type="dcterms:W3CDTF">2016-05-24T05:46:00Z</dcterms:created>
  <dcterms:modified xsi:type="dcterms:W3CDTF">2016-10-24T07:14:00Z</dcterms:modified>
</cp:coreProperties>
</file>