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102231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«Алешинское сельское поселение»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307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4178A">
        <w:rPr>
          <w:rFonts w:ascii="Times New Roman" w:hAnsi="Times New Roman" w:cs="Times New Roman"/>
          <w:sz w:val="28"/>
          <w:szCs w:val="28"/>
        </w:rPr>
        <w:t>20</w:t>
      </w:r>
      <w:r w:rsidR="00F352E0">
        <w:rPr>
          <w:rFonts w:ascii="Times New Roman" w:hAnsi="Times New Roman" w:cs="Times New Roman"/>
          <w:sz w:val="28"/>
          <w:szCs w:val="28"/>
        </w:rPr>
        <w:t>.0</w:t>
      </w:r>
      <w:r w:rsidR="00C307A9">
        <w:rPr>
          <w:rFonts w:ascii="Times New Roman" w:hAnsi="Times New Roman" w:cs="Times New Roman"/>
          <w:sz w:val="28"/>
          <w:szCs w:val="28"/>
        </w:rPr>
        <w:t>3</w:t>
      </w:r>
      <w:r w:rsidRPr="00474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307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A" w:rsidRPr="00B41B35" w:rsidRDefault="00B93DBA" w:rsidP="00B41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B3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6658AC" w:rsidRPr="00B41B3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41B35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B41B35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613707">
        <w:rPr>
          <w:rFonts w:ascii="Times New Roman" w:hAnsi="Times New Roman" w:cs="Times New Roman"/>
          <w:sz w:val="28"/>
          <w:szCs w:val="28"/>
        </w:rPr>
        <w:t>6</w:t>
      </w:r>
      <w:r w:rsidRPr="00B41B35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C307A9">
        <w:rPr>
          <w:rFonts w:ascii="Times New Roman" w:hAnsi="Times New Roman" w:cs="Times New Roman"/>
          <w:sz w:val="28"/>
          <w:szCs w:val="28"/>
        </w:rPr>
        <w:t>8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1664A0" w:rsidRPr="00B41B35">
        <w:rPr>
          <w:rFonts w:ascii="Times New Roman" w:hAnsi="Times New Roman" w:cs="Times New Roman"/>
          <w:sz w:val="28"/>
          <w:szCs w:val="28"/>
        </w:rPr>
        <w:t xml:space="preserve">и.о. </w:t>
      </w:r>
      <w:r w:rsidRPr="00B41B35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C307A9">
        <w:rPr>
          <w:rFonts w:ascii="Times New Roman" w:hAnsi="Times New Roman" w:cs="Times New Roman"/>
          <w:sz w:val="28"/>
          <w:szCs w:val="28"/>
        </w:rPr>
        <w:t>29</w:t>
      </w:r>
      <w:r w:rsidRPr="00B41B35">
        <w:rPr>
          <w:rFonts w:ascii="Times New Roman" w:hAnsi="Times New Roman" w:cs="Times New Roman"/>
          <w:sz w:val="28"/>
          <w:szCs w:val="28"/>
        </w:rPr>
        <w:t>.12.201</w:t>
      </w:r>
      <w:r w:rsidR="00C307A9">
        <w:rPr>
          <w:rFonts w:ascii="Times New Roman" w:hAnsi="Times New Roman" w:cs="Times New Roman"/>
          <w:sz w:val="28"/>
          <w:szCs w:val="28"/>
        </w:rPr>
        <w:t>7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1B35" w:rsidRPr="00B41B35">
        <w:rPr>
          <w:rFonts w:ascii="Times New Roman" w:hAnsi="Times New Roman" w:cs="Times New Roman"/>
          <w:sz w:val="28"/>
          <w:szCs w:val="28"/>
        </w:rPr>
        <w:t>6</w:t>
      </w:r>
      <w:r w:rsidR="00C307A9">
        <w:rPr>
          <w:rFonts w:ascii="Times New Roman" w:hAnsi="Times New Roman" w:cs="Times New Roman"/>
          <w:sz w:val="28"/>
          <w:szCs w:val="28"/>
        </w:rPr>
        <w:t>7</w:t>
      </w:r>
      <w:r w:rsidRPr="00B41B35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«Алешинское сельское поселение» за 201</w:t>
      </w:r>
      <w:r w:rsidR="00B25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9D0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851F7" w:rsidRDefault="003851F7" w:rsidP="003851F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6773BD">
        <w:rPr>
          <w:szCs w:val="28"/>
        </w:rPr>
        <w:t>Алешинское сельское поселение</w:t>
      </w:r>
      <w:r>
        <w:rPr>
          <w:szCs w:val="28"/>
        </w:rPr>
        <w:t xml:space="preserve">»  </w:t>
      </w:r>
      <w:r>
        <w:rPr>
          <w:color w:val="000000"/>
          <w:szCs w:val="28"/>
        </w:rPr>
        <w:t>об исполнении бюджета  за 201</w:t>
      </w:r>
      <w:r w:rsidR="00B25453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</w:t>
      </w:r>
      <w:r w:rsidR="00AC0BEF">
        <w:rPr>
          <w:color w:val="000000"/>
          <w:szCs w:val="28"/>
        </w:rPr>
        <w:t>о</w:t>
      </w:r>
      <w:r>
        <w:rPr>
          <w:color w:val="000000"/>
          <w:szCs w:val="28"/>
        </w:rPr>
        <w:t>ставлена до 1 апреля 201</w:t>
      </w:r>
      <w:r w:rsidR="00B25453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</w:t>
      </w:r>
      <w:r w:rsidR="00BB5B9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851F7" w:rsidRDefault="003851F7" w:rsidP="003851F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D74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r w:rsidR="006773BD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B25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851F7" w:rsidRDefault="003851F7" w:rsidP="00BB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9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r w:rsidR="006773BD">
        <w:rPr>
          <w:rFonts w:ascii="Times New Roman" w:hAnsi="Times New Roman" w:cs="Times New Roman"/>
          <w:b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5BB9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>ели бюджета на 201</w:t>
      </w:r>
      <w:r w:rsidR="00991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6773BD">
        <w:rPr>
          <w:rFonts w:ascii="Times New Roman" w:hAnsi="Times New Roman" w:cs="Times New Roman"/>
          <w:sz w:val="28"/>
          <w:szCs w:val="28"/>
        </w:rPr>
        <w:t>Алешинского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</w:t>
      </w:r>
      <w:r w:rsidR="00991446">
        <w:rPr>
          <w:rFonts w:ascii="Times New Roman" w:hAnsi="Times New Roman" w:cs="Times New Roman"/>
          <w:sz w:val="28"/>
          <w:szCs w:val="28"/>
        </w:rPr>
        <w:t xml:space="preserve"> 28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 w:rsidR="00991446">
        <w:rPr>
          <w:rFonts w:ascii="Times New Roman" w:hAnsi="Times New Roman" w:cs="Times New Roman"/>
          <w:sz w:val="28"/>
          <w:szCs w:val="28"/>
        </w:rPr>
        <w:t>6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1446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B76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73BD">
        <w:rPr>
          <w:rFonts w:ascii="Times New Roman" w:hAnsi="Times New Roman" w:cs="Times New Roman"/>
          <w:sz w:val="28"/>
          <w:szCs w:val="28"/>
        </w:rPr>
        <w:t>Алешинского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1127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по доходам в объеме </w:t>
      </w:r>
      <w:r w:rsidR="000E47A2"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E47A2"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6E38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91446">
        <w:rPr>
          <w:rFonts w:ascii="Times New Roman" w:hAnsi="Times New Roman" w:cs="Times New Roman"/>
          <w:sz w:val="28"/>
          <w:szCs w:val="28"/>
        </w:rPr>
        <w:t>2</w:t>
      </w:r>
      <w:r w:rsidR="009A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вносились изменения,  объем  дефицита изменялся </w:t>
      </w:r>
      <w:r w:rsidR="00EC5445">
        <w:rPr>
          <w:rFonts w:ascii="Times New Roman" w:hAnsi="Times New Roman" w:cs="Times New Roman"/>
          <w:sz w:val="28"/>
          <w:szCs w:val="28"/>
        </w:rPr>
        <w:t>два</w:t>
      </w:r>
      <w:r w:rsidR="00620F9D">
        <w:rPr>
          <w:rFonts w:ascii="Times New Roman" w:hAnsi="Times New Roman" w:cs="Times New Roman"/>
          <w:sz w:val="28"/>
          <w:szCs w:val="28"/>
        </w:rPr>
        <w:t xml:space="preserve"> раз</w:t>
      </w:r>
      <w:r w:rsidR="00EC5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изменений бюджет на 201</w:t>
      </w:r>
      <w:r w:rsidR="00676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E47A2">
        <w:rPr>
          <w:rFonts w:ascii="Times New Roman" w:hAnsi="Times New Roman" w:cs="Times New Roman"/>
          <w:sz w:val="28"/>
          <w:szCs w:val="28"/>
        </w:rPr>
        <w:t>16676,2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C5445">
        <w:rPr>
          <w:rFonts w:ascii="Times New Roman" w:hAnsi="Times New Roman" w:cs="Times New Roman"/>
          <w:sz w:val="28"/>
          <w:szCs w:val="28"/>
        </w:rPr>
        <w:t>3292,0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proofErr w:type="spellStart"/>
      <w:r w:rsidR="000E47A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365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0E47A2">
        <w:rPr>
          <w:rFonts w:ascii="Times New Roman" w:hAnsi="Times New Roman" w:cs="Times New Roman"/>
          <w:sz w:val="28"/>
          <w:szCs w:val="28"/>
        </w:rPr>
        <w:t>13</w:t>
      </w:r>
      <w:r w:rsidR="00EC5445">
        <w:rPr>
          <w:rFonts w:ascii="Times New Roman" w:hAnsi="Times New Roman" w:cs="Times New Roman"/>
          <w:sz w:val="28"/>
          <w:szCs w:val="28"/>
        </w:rPr>
        <w:t>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увеличены </w:t>
      </w:r>
      <w:r w:rsidR="00BD3EA2">
        <w:rPr>
          <w:rFonts w:ascii="Times New Roman" w:hAnsi="Times New Roman" w:cs="Times New Roman"/>
          <w:sz w:val="28"/>
          <w:szCs w:val="28"/>
        </w:rPr>
        <w:t xml:space="preserve">в </w:t>
      </w:r>
      <w:r w:rsidR="004D6B07">
        <w:rPr>
          <w:rFonts w:ascii="Times New Roman" w:hAnsi="Times New Roman" w:cs="Times New Roman"/>
          <w:sz w:val="28"/>
          <w:szCs w:val="28"/>
        </w:rPr>
        <w:t>10,1</w:t>
      </w:r>
      <w:r w:rsidR="00BD3EA2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BD3EA2">
        <w:rPr>
          <w:rFonts w:ascii="Times New Roman" w:hAnsi="Times New Roman" w:cs="Times New Roman"/>
          <w:sz w:val="28"/>
          <w:szCs w:val="28"/>
        </w:rPr>
        <w:t>в 2 раза</w:t>
      </w:r>
      <w:r w:rsidR="001575D9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4D6B07">
        <w:rPr>
          <w:rFonts w:ascii="Times New Roman" w:hAnsi="Times New Roman" w:cs="Times New Roman"/>
          <w:sz w:val="28"/>
          <w:szCs w:val="28"/>
        </w:rPr>
        <w:t>16676,2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100,</w:t>
      </w:r>
      <w:r w:rsidR="004D6B07">
        <w:rPr>
          <w:rFonts w:ascii="Times New Roman" w:hAnsi="Times New Roman" w:cs="Times New Roman"/>
          <w:sz w:val="28"/>
          <w:szCs w:val="28"/>
        </w:rPr>
        <w:t>0</w:t>
      </w:r>
      <w:r w:rsidR="001B365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6466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D3EA2">
        <w:rPr>
          <w:rFonts w:ascii="Times New Roman" w:hAnsi="Times New Roman" w:cs="Times New Roman"/>
          <w:sz w:val="28"/>
          <w:szCs w:val="28"/>
        </w:rPr>
        <w:t>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</w:t>
      </w:r>
      <w:r w:rsidR="004D6B07">
        <w:rPr>
          <w:rFonts w:ascii="Times New Roman" w:hAnsi="Times New Roman" w:cs="Times New Roman"/>
          <w:sz w:val="28"/>
          <w:szCs w:val="28"/>
        </w:rPr>
        <w:t>в 8,5 раза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C5445">
        <w:rPr>
          <w:rFonts w:ascii="Times New Roman" w:hAnsi="Times New Roman" w:cs="Times New Roman"/>
          <w:sz w:val="28"/>
          <w:szCs w:val="28"/>
        </w:rPr>
        <w:t>3292,0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D62D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4D6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D6B07">
        <w:rPr>
          <w:rFonts w:ascii="Times New Roman" w:hAnsi="Times New Roman" w:cs="Times New Roman"/>
          <w:sz w:val="28"/>
          <w:szCs w:val="28"/>
        </w:rPr>
        <w:t>увеличились на 70,0 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proofErr w:type="spellStart"/>
      <w:r w:rsidR="004D6B0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 в объеме </w:t>
      </w:r>
      <w:r w:rsidR="00EC5445">
        <w:rPr>
          <w:rFonts w:ascii="Times New Roman" w:hAnsi="Times New Roman" w:cs="Times New Roman"/>
          <w:sz w:val="28"/>
          <w:szCs w:val="28"/>
        </w:rPr>
        <w:t>13384,2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</w:t>
      </w:r>
      <w:proofErr w:type="spellStart"/>
      <w:r w:rsidR="004D6B0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646603">
        <w:rPr>
          <w:rFonts w:ascii="Times New Roman" w:hAnsi="Times New Roman" w:cs="Times New Roman"/>
          <w:sz w:val="28"/>
          <w:szCs w:val="28"/>
        </w:rPr>
        <w:t>сложился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445">
        <w:rPr>
          <w:rFonts w:ascii="Times New Roman" w:hAnsi="Times New Roman" w:cs="Times New Roman"/>
          <w:sz w:val="28"/>
          <w:szCs w:val="28"/>
        </w:rPr>
        <w:t>13384,2</w:t>
      </w:r>
      <w:r w:rsidR="004C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46603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 w:rsidR="004C33D1">
        <w:rPr>
          <w:rFonts w:ascii="Times New Roman" w:hAnsi="Times New Roman" w:cs="Times New Roman"/>
          <w:sz w:val="28"/>
          <w:szCs w:val="28"/>
        </w:rPr>
        <w:t>.</w:t>
      </w:r>
      <w:r w:rsidR="004D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C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</w:t>
      </w:r>
    </w:p>
    <w:p w:rsidR="00341F99" w:rsidRDefault="003851F7" w:rsidP="003A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764F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92">
        <w:rPr>
          <w:rFonts w:ascii="Times New Roman" w:hAnsi="Times New Roman" w:cs="Times New Roman"/>
          <w:sz w:val="28"/>
          <w:szCs w:val="28"/>
        </w:rPr>
        <w:t>Алешинского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параметры доходной части бюджета </w:t>
      </w:r>
      <w:r w:rsidR="003A2E02">
        <w:rPr>
          <w:rFonts w:ascii="Times New Roman" w:hAnsi="Times New Roman" w:cs="Times New Roman"/>
          <w:sz w:val="28"/>
          <w:szCs w:val="28"/>
        </w:rPr>
        <w:t>в окончательной редакции  утверждены в сумме 1949,0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2E02" w:rsidRPr="003A2E02">
        <w:rPr>
          <w:rFonts w:ascii="Times New Roman" w:hAnsi="Times New Roman" w:cs="Times New Roman"/>
          <w:sz w:val="28"/>
          <w:szCs w:val="28"/>
        </w:rPr>
        <w:t xml:space="preserve"> </w:t>
      </w:r>
      <w:r w:rsidR="003A2E02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 увеличены на   997,8 тыс. рублей, или в 2 раза. </w:t>
      </w: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3044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3A2E02">
        <w:rPr>
          <w:rFonts w:ascii="Times New Roman" w:hAnsi="Times New Roman" w:cs="Times New Roman"/>
          <w:sz w:val="28"/>
          <w:szCs w:val="28"/>
        </w:rPr>
        <w:t xml:space="preserve"> на 815,1 тыс. рублей или в 3,1 раза.</w:t>
      </w:r>
    </w:p>
    <w:p w:rsidR="003851F7" w:rsidRDefault="00341F99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1F7">
        <w:rPr>
          <w:rFonts w:ascii="Times New Roman" w:hAnsi="Times New Roman" w:cs="Times New Roman"/>
          <w:sz w:val="28"/>
          <w:szCs w:val="28"/>
        </w:rPr>
        <w:t xml:space="preserve"> </w:t>
      </w:r>
      <w:r w:rsidR="008E0854">
        <w:rPr>
          <w:rFonts w:ascii="Times New Roman" w:hAnsi="Times New Roman" w:cs="Times New Roman"/>
          <w:sz w:val="28"/>
          <w:szCs w:val="28"/>
        </w:rPr>
        <w:t>П</w:t>
      </w:r>
      <w:r w:rsidR="003851F7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8E0854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3851F7">
        <w:rPr>
          <w:rFonts w:ascii="Times New Roman" w:hAnsi="Times New Roman" w:cs="Times New Roman"/>
          <w:sz w:val="28"/>
          <w:szCs w:val="28"/>
        </w:rPr>
        <w:t xml:space="preserve"> на  </w:t>
      </w:r>
      <w:r w:rsidR="003A2E02">
        <w:rPr>
          <w:rFonts w:ascii="Times New Roman" w:hAnsi="Times New Roman" w:cs="Times New Roman"/>
          <w:sz w:val="28"/>
          <w:szCs w:val="28"/>
        </w:rPr>
        <w:t>182,7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2E0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21B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 исполнена в сумме </w:t>
      </w:r>
      <w:r w:rsidR="003A2E02">
        <w:rPr>
          <w:rFonts w:ascii="Times New Roman" w:hAnsi="Times New Roman" w:cs="Times New Roman"/>
          <w:sz w:val="28"/>
          <w:szCs w:val="28"/>
        </w:rPr>
        <w:t>1956,2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75554E">
        <w:rPr>
          <w:rFonts w:ascii="Times New Roman" w:hAnsi="Times New Roman" w:cs="Times New Roman"/>
          <w:sz w:val="28"/>
          <w:szCs w:val="28"/>
        </w:rPr>
        <w:t xml:space="preserve">или </w:t>
      </w:r>
      <w:r w:rsidR="00EE5E98">
        <w:rPr>
          <w:rFonts w:ascii="Times New Roman" w:hAnsi="Times New Roman" w:cs="Times New Roman"/>
          <w:sz w:val="28"/>
          <w:szCs w:val="28"/>
        </w:rPr>
        <w:t>100,</w:t>
      </w:r>
      <w:r w:rsidR="003A2E02">
        <w:rPr>
          <w:rFonts w:ascii="Times New Roman" w:hAnsi="Times New Roman" w:cs="Times New Roman"/>
          <w:sz w:val="28"/>
          <w:szCs w:val="28"/>
        </w:rPr>
        <w:t>4</w:t>
      </w:r>
      <w:r w:rsidR="00EE5E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BF4293">
        <w:rPr>
          <w:rFonts w:ascii="Times New Roman" w:hAnsi="Times New Roman" w:cs="Times New Roman"/>
          <w:sz w:val="28"/>
          <w:szCs w:val="28"/>
        </w:rPr>
        <w:t>3</w:t>
      </w:r>
      <w:r w:rsidR="00EE5E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42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04A0" w:rsidRDefault="00C604A0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87" w:type="dxa"/>
        <w:tblInd w:w="360" w:type="dxa"/>
        <w:tblLayout w:type="fixed"/>
        <w:tblLook w:val="04A0"/>
      </w:tblPr>
      <w:tblGrid>
        <w:gridCol w:w="1627"/>
        <w:gridCol w:w="956"/>
        <w:gridCol w:w="993"/>
        <w:gridCol w:w="708"/>
        <w:gridCol w:w="851"/>
        <w:gridCol w:w="746"/>
        <w:gridCol w:w="955"/>
        <w:gridCol w:w="850"/>
        <w:gridCol w:w="993"/>
        <w:gridCol w:w="708"/>
      </w:tblGrid>
      <w:tr w:rsidR="003851F7" w:rsidTr="00646603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51F7" w:rsidTr="003202EF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9,6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95CDB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</w:tr>
    </w:tbl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1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01">
        <w:rPr>
          <w:rFonts w:ascii="Times New Roman" w:hAnsi="Times New Roman" w:cs="Times New Roman"/>
          <w:sz w:val="28"/>
          <w:szCs w:val="28"/>
        </w:rPr>
        <w:t>Приведенны</w:t>
      </w:r>
      <w:r>
        <w:rPr>
          <w:rFonts w:ascii="Times New Roman" w:hAnsi="Times New Roman" w:cs="Times New Roman"/>
          <w:sz w:val="28"/>
          <w:szCs w:val="28"/>
        </w:rPr>
        <w:t>е данные свидетельствуют, что за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отношению к уровню предыдущего отчетного периода </w:t>
      </w:r>
      <w:r w:rsidR="007F1621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D3835">
        <w:rPr>
          <w:rFonts w:ascii="Times New Roman" w:hAnsi="Times New Roman" w:cs="Times New Roman"/>
          <w:sz w:val="28"/>
          <w:szCs w:val="28"/>
        </w:rPr>
        <w:t>в 8,5 раза или на 14720,0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3D3835">
        <w:rPr>
          <w:rFonts w:ascii="Times New Roman" w:hAnsi="Times New Roman" w:cs="Times New Roman"/>
          <w:sz w:val="28"/>
          <w:szCs w:val="28"/>
        </w:rPr>
        <w:t>15006,7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3835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 муниципального образования показал, что удельный вес собственных доходов в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D3835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149A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3D3835">
        <w:rPr>
          <w:rFonts w:ascii="Times New Roman" w:hAnsi="Times New Roman" w:cs="Times New Roman"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</w:t>
      </w:r>
      <w:r w:rsidR="003D3835">
        <w:rPr>
          <w:rFonts w:ascii="Times New Roman" w:hAnsi="Times New Roman" w:cs="Times New Roman"/>
          <w:sz w:val="28"/>
          <w:szCs w:val="28"/>
        </w:rPr>
        <w:t>наивысшим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за последние </w:t>
      </w:r>
      <w:r w:rsidR="000C6D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r w:rsidR="00E37059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3D3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3851F7" w:rsidRDefault="003851F7" w:rsidP="003851F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3851F7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0C6D2D" w:rsidRDefault="000C6D2D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149A0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B10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6074E2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737A5A" w:rsidRDefault="00737A5A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D42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29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1705DF" w:rsidRDefault="001705DF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7A5A" w:rsidTr="00F6625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7A5A" w:rsidTr="00F6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C0">
              <w:rPr>
                <w:rFonts w:ascii="Times New Roman" w:hAnsi="Times New Roman" w:cs="Times New Roman"/>
                <w:b/>
                <w:sz w:val="24"/>
                <w:szCs w:val="24"/>
              </w:rPr>
              <w:t>558,2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A03301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3301">
              <w:rPr>
                <w:rFonts w:ascii="Times New Roman" w:hAnsi="Times New Roman" w:cs="Times New Roman"/>
                <w:b/>
                <w:sz w:val="24"/>
                <w:szCs w:val="24"/>
              </w:rPr>
              <w:t>620,5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87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rPr>
                <w:rFonts w:ascii="Times New Roman" w:hAnsi="Times New Roman" w:cs="Times New Roman"/>
                <w:b/>
              </w:rPr>
            </w:pPr>
          </w:p>
          <w:p w:rsidR="00D42982" w:rsidRDefault="00D42982" w:rsidP="00206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A03301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87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D4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2061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14386,2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7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CA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2061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2061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12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90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B90B34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явля</w:t>
      </w:r>
      <w:r w:rsidR="00B90B34">
        <w:rPr>
          <w:rFonts w:ascii="Times New Roman" w:hAnsi="Times New Roman" w:cs="Times New Roman"/>
          <w:sz w:val="28"/>
          <w:szCs w:val="28"/>
        </w:rPr>
        <w:t>ю</w:t>
      </w:r>
      <w:r w:rsidR="00A11DA1">
        <w:rPr>
          <w:rFonts w:ascii="Times New Roman" w:hAnsi="Times New Roman" w:cs="Times New Roman"/>
          <w:sz w:val="28"/>
          <w:szCs w:val="28"/>
        </w:rPr>
        <w:t xml:space="preserve">тся </w:t>
      </w:r>
      <w:r w:rsidR="00B90B34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 w:rsidR="00A11DA1">
        <w:rPr>
          <w:rFonts w:ascii="Times New Roman" w:hAnsi="Times New Roman" w:cs="Times New Roman"/>
          <w:sz w:val="28"/>
          <w:szCs w:val="28"/>
        </w:rPr>
        <w:t>земельны</w:t>
      </w:r>
      <w:r w:rsidR="00B90B34">
        <w:rPr>
          <w:rFonts w:ascii="Times New Roman" w:hAnsi="Times New Roman" w:cs="Times New Roman"/>
          <w:sz w:val="28"/>
          <w:szCs w:val="28"/>
        </w:rPr>
        <w:t>х</w:t>
      </w:r>
      <w:r w:rsidR="00A11DA1">
        <w:rPr>
          <w:rFonts w:ascii="Times New Roman" w:hAnsi="Times New Roman" w:cs="Times New Roman"/>
          <w:sz w:val="28"/>
          <w:szCs w:val="28"/>
        </w:rPr>
        <w:t xml:space="preserve"> </w:t>
      </w:r>
      <w:r w:rsidR="00B90B3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25" w:rsidRDefault="00485A25" w:rsidP="0048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наибольший удельный вес занимают </w:t>
      </w:r>
      <w:r w:rsidR="00B90B3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B90B34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A11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налоговые доходы составляют </w:t>
      </w:r>
      <w:r w:rsidR="00B90B3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85A25" w:rsidRDefault="00485A2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85">
        <w:rPr>
          <w:rFonts w:ascii="Times New Roman" w:hAnsi="Times New Roman" w:cs="Times New Roman"/>
          <w:b/>
          <w:sz w:val="28"/>
          <w:szCs w:val="28"/>
        </w:rPr>
        <w:t>Налоговы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доходы бюджета муниципального образования </w:t>
      </w:r>
    </w:p>
    <w:p w:rsidR="002B1C45" w:rsidRDefault="002B1C4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0E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F6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BF6885">
        <w:rPr>
          <w:rFonts w:ascii="Times New Roman" w:hAnsi="Times New Roman" w:cs="Times New Roman"/>
          <w:sz w:val="28"/>
          <w:szCs w:val="28"/>
        </w:rPr>
        <w:t>620,5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</w:t>
      </w:r>
      <w:r w:rsidR="0086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назначений  обеспечено по </w:t>
      </w:r>
      <w:r w:rsidR="00864460">
        <w:rPr>
          <w:rFonts w:ascii="Times New Roman" w:hAnsi="Times New Roman" w:cs="Times New Roman"/>
          <w:sz w:val="28"/>
          <w:szCs w:val="28"/>
        </w:rPr>
        <w:t>всем</w:t>
      </w:r>
      <w:r w:rsidR="00FF5B0E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864460">
        <w:rPr>
          <w:rFonts w:ascii="Times New Roman" w:hAnsi="Times New Roman" w:cs="Times New Roman"/>
          <w:sz w:val="28"/>
          <w:szCs w:val="28"/>
        </w:rPr>
        <w:t>.</w:t>
      </w:r>
      <w:r w:rsidR="007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FF5B0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BF6885">
        <w:rPr>
          <w:rFonts w:ascii="Times New Roman" w:hAnsi="Times New Roman" w:cs="Times New Roman"/>
          <w:sz w:val="28"/>
          <w:szCs w:val="28"/>
        </w:rPr>
        <w:t>3,4</w:t>
      </w:r>
      <w:r w:rsidR="00FF5B0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4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64460">
        <w:rPr>
          <w:rFonts w:ascii="Times New Roman" w:hAnsi="Times New Roman" w:cs="Times New Roman"/>
          <w:sz w:val="28"/>
          <w:szCs w:val="28"/>
        </w:rPr>
        <w:t>2</w:t>
      </w:r>
      <w:r w:rsidR="00335541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4460">
        <w:rPr>
          <w:rFonts w:ascii="Times New Roman" w:hAnsi="Times New Roman" w:cs="Times New Roman"/>
          <w:sz w:val="28"/>
          <w:szCs w:val="28"/>
        </w:rPr>
        <w:t>100</w:t>
      </w:r>
      <w:r w:rsidR="007947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86446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554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864460">
        <w:rPr>
          <w:rFonts w:ascii="Times New Roman" w:hAnsi="Times New Roman" w:cs="Times New Roman"/>
          <w:sz w:val="28"/>
          <w:szCs w:val="28"/>
        </w:rPr>
        <w:t>1</w:t>
      </w:r>
      <w:r w:rsidR="00335541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3355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41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7D1070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794784">
        <w:rPr>
          <w:rFonts w:ascii="Times New Roman" w:hAnsi="Times New Roman" w:cs="Times New Roman"/>
          <w:sz w:val="28"/>
          <w:szCs w:val="28"/>
        </w:rPr>
        <w:t>10</w:t>
      </w:r>
      <w:r w:rsidR="0086446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</w:t>
      </w:r>
      <w:r w:rsidR="007D1070">
        <w:rPr>
          <w:rFonts w:ascii="Times New Roman" w:hAnsi="Times New Roman" w:cs="Times New Roman"/>
          <w:sz w:val="28"/>
          <w:szCs w:val="28"/>
        </w:rPr>
        <w:t>120,5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 w:rsid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7D1070">
        <w:rPr>
          <w:rFonts w:ascii="Times New Roman" w:hAnsi="Times New Roman" w:cs="Times New Roman"/>
          <w:sz w:val="28"/>
          <w:szCs w:val="28"/>
        </w:rPr>
        <w:t>153,6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7D1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D1070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8644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11463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460">
        <w:rPr>
          <w:rFonts w:ascii="Times New Roman" w:hAnsi="Times New Roman" w:cs="Times New Roman"/>
          <w:sz w:val="28"/>
          <w:szCs w:val="28"/>
        </w:rPr>
        <w:t>1,</w:t>
      </w:r>
      <w:r w:rsidR="007D1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B1C45">
        <w:rPr>
          <w:rFonts w:ascii="Times New Roman" w:hAnsi="Times New Roman" w:cs="Times New Roman"/>
          <w:sz w:val="28"/>
          <w:szCs w:val="28"/>
        </w:rPr>
        <w:t>9</w:t>
      </w:r>
      <w:r w:rsidR="007D1070">
        <w:rPr>
          <w:rFonts w:ascii="Times New Roman" w:hAnsi="Times New Roman" w:cs="Times New Roman"/>
          <w:sz w:val="28"/>
          <w:szCs w:val="28"/>
        </w:rPr>
        <w:t>3</w:t>
      </w:r>
      <w:r w:rsidR="002B1C45">
        <w:rPr>
          <w:rFonts w:ascii="Times New Roman" w:hAnsi="Times New Roman" w:cs="Times New Roman"/>
          <w:sz w:val="28"/>
          <w:szCs w:val="28"/>
        </w:rPr>
        <w:t>,</w:t>
      </w:r>
      <w:r w:rsidR="007D1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D1070">
        <w:rPr>
          <w:rFonts w:ascii="Times New Roman" w:hAnsi="Times New Roman" w:cs="Times New Roman"/>
          <w:sz w:val="28"/>
          <w:szCs w:val="28"/>
        </w:rPr>
        <w:t>139,3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</w:t>
      </w:r>
      <w:r w:rsidR="00A3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20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394 Налогового кодекса РФ.</w:t>
      </w:r>
    </w:p>
    <w:p w:rsidR="00A32044" w:rsidRDefault="00E152F0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D1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7D1070">
        <w:rPr>
          <w:rFonts w:ascii="Times New Roman" w:hAnsi="Times New Roman" w:cs="Times New Roman"/>
          <w:sz w:val="28"/>
          <w:szCs w:val="28"/>
        </w:rPr>
        <w:t>504,6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0</w:t>
      </w:r>
      <w:r w:rsidR="007D1070">
        <w:rPr>
          <w:rFonts w:ascii="Times New Roman" w:hAnsi="Times New Roman" w:cs="Times New Roman"/>
          <w:sz w:val="28"/>
          <w:szCs w:val="28"/>
        </w:rPr>
        <w:t>0</w:t>
      </w:r>
      <w:r w:rsidR="002B1C45">
        <w:rPr>
          <w:rFonts w:ascii="Times New Roman" w:hAnsi="Times New Roman" w:cs="Times New Roman"/>
          <w:sz w:val="28"/>
          <w:szCs w:val="28"/>
        </w:rPr>
        <w:t>,</w:t>
      </w:r>
      <w:r w:rsidR="007D10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7D1070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13,</w:t>
      </w:r>
      <w:r w:rsidR="007D1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32044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A32044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A320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D1070">
        <w:rPr>
          <w:rFonts w:ascii="Times New Roman" w:hAnsi="Times New Roman" w:cs="Times New Roman"/>
          <w:sz w:val="28"/>
          <w:szCs w:val="28"/>
        </w:rPr>
        <w:t>101,6</w:t>
      </w:r>
      <w:r w:rsidR="00A3204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0EA7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поступила в бюджет в сумме 1,0 тыс. рублей, или 100,0 плановых назначений.</w:t>
      </w: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A7" w:rsidRDefault="007A0EA7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диаграмме.</w:t>
      </w:r>
    </w:p>
    <w:p w:rsidR="00E42511" w:rsidRPr="00E42511" w:rsidRDefault="007A0EA7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2511" w:rsidRPr="00E42511" w:rsidRDefault="00E42511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Неналоговые доходы бюджета муниципального образования </w:t>
      </w:r>
    </w:p>
    <w:p w:rsidR="003976B7" w:rsidRDefault="003976B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70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1705DF">
        <w:rPr>
          <w:rFonts w:ascii="Times New Roman" w:hAnsi="Times New Roman" w:cs="Times New Roman"/>
          <w:sz w:val="28"/>
          <w:szCs w:val="28"/>
        </w:rPr>
        <w:t>14386,2</w:t>
      </w:r>
      <w:r w:rsidR="00C6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3976B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3976B7">
        <w:rPr>
          <w:rFonts w:ascii="Times New Roman" w:hAnsi="Times New Roman" w:cs="Times New Roman"/>
          <w:sz w:val="28"/>
          <w:szCs w:val="28"/>
        </w:rPr>
        <w:t>увеличился</w:t>
      </w:r>
      <w:r w:rsidR="00E42511">
        <w:rPr>
          <w:rFonts w:ascii="Times New Roman" w:hAnsi="Times New Roman" w:cs="Times New Roman"/>
          <w:sz w:val="28"/>
          <w:szCs w:val="28"/>
        </w:rPr>
        <w:t xml:space="preserve"> 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 w:rsidR="003976B7">
        <w:rPr>
          <w:rFonts w:ascii="Times New Roman" w:hAnsi="Times New Roman" w:cs="Times New Roman"/>
          <w:sz w:val="28"/>
          <w:szCs w:val="28"/>
        </w:rPr>
        <w:t xml:space="preserve">в </w:t>
      </w:r>
      <w:r w:rsidR="00C674C9">
        <w:rPr>
          <w:rFonts w:ascii="Times New Roman" w:hAnsi="Times New Roman" w:cs="Times New Roman"/>
          <w:sz w:val="28"/>
          <w:szCs w:val="28"/>
        </w:rPr>
        <w:t>7</w:t>
      </w:r>
      <w:r w:rsidR="003976B7">
        <w:rPr>
          <w:rFonts w:ascii="Times New Roman" w:hAnsi="Times New Roman" w:cs="Times New Roman"/>
          <w:sz w:val="28"/>
          <w:szCs w:val="28"/>
        </w:rPr>
        <w:t>2</w:t>
      </w:r>
      <w:r w:rsidR="00C674C9">
        <w:rPr>
          <w:rFonts w:ascii="Times New Roman" w:hAnsi="Times New Roman" w:cs="Times New Roman"/>
          <w:sz w:val="28"/>
          <w:szCs w:val="28"/>
        </w:rPr>
        <w:t>,4</w:t>
      </w:r>
      <w:r w:rsidR="003976B7">
        <w:rPr>
          <w:rFonts w:ascii="Times New Roman" w:hAnsi="Times New Roman" w:cs="Times New Roman"/>
          <w:sz w:val="28"/>
          <w:szCs w:val="28"/>
        </w:rPr>
        <w:t xml:space="preserve"> раза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неналоговые доходы составляют </w:t>
      </w:r>
      <w:r w:rsidR="00C674C9">
        <w:rPr>
          <w:rFonts w:ascii="Times New Roman" w:hAnsi="Times New Roman" w:cs="Times New Roman"/>
          <w:sz w:val="28"/>
          <w:szCs w:val="28"/>
        </w:rPr>
        <w:t>95,9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992FA4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4A0" w:rsidRDefault="00C604A0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C9" w:rsidRDefault="00C674C9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0D" w:rsidRDefault="00992FA4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Прочие доходы от </w:t>
      </w:r>
      <w:r w:rsidR="00C674C9">
        <w:rPr>
          <w:rFonts w:ascii="Times New Roman" w:hAnsi="Times New Roman" w:cs="Times New Roman"/>
          <w:b/>
          <w:sz w:val="28"/>
          <w:szCs w:val="28"/>
        </w:rPr>
        <w:t>компенсации затрат</w:t>
      </w:r>
      <w:r w:rsidR="00C6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4A0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4A0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C674C9">
        <w:rPr>
          <w:rFonts w:ascii="Times New Roman" w:hAnsi="Times New Roman" w:cs="Times New Roman"/>
          <w:sz w:val="28"/>
          <w:szCs w:val="28"/>
        </w:rPr>
        <w:t>36,2</w:t>
      </w:r>
      <w:r w:rsidR="00C604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C604A0"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  <w:r w:rsidR="00C674C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объем доходов увеличился  в 7 раз. </w:t>
      </w:r>
    </w:p>
    <w:p w:rsidR="00992FA4" w:rsidRDefault="001E2D32" w:rsidP="009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="0038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674C9">
        <w:rPr>
          <w:rFonts w:ascii="Times New Roman" w:hAnsi="Times New Roman" w:cs="Times New Roman"/>
          <w:sz w:val="28"/>
          <w:szCs w:val="28"/>
        </w:rPr>
        <w:t>117,0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992FA4">
        <w:rPr>
          <w:rFonts w:ascii="Times New Roman" w:hAnsi="Times New Roman" w:cs="Times New Roman"/>
          <w:sz w:val="28"/>
          <w:szCs w:val="28"/>
        </w:rPr>
        <w:t>1</w:t>
      </w:r>
      <w:r w:rsidR="00C674C9">
        <w:rPr>
          <w:rFonts w:ascii="Times New Roman" w:hAnsi="Times New Roman" w:cs="Times New Roman"/>
          <w:sz w:val="28"/>
          <w:szCs w:val="28"/>
        </w:rPr>
        <w:t>30,0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к </w:t>
      </w:r>
      <w:r w:rsidR="00992FA4">
        <w:rPr>
          <w:rFonts w:ascii="Times New Roman" w:hAnsi="Times New Roman" w:cs="Times New Roman"/>
          <w:sz w:val="28"/>
          <w:szCs w:val="28"/>
        </w:rPr>
        <w:t>первоначально утвержденному плану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  <w:r w:rsidR="00992FA4">
        <w:rPr>
          <w:rFonts w:ascii="Times New Roman" w:hAnsi="Times New Roman" w:cs="Times New Roman"/>
          <w:sz w:val="28"/>
          <w:szCs w:val="28"/>
        </w:rPr>
        <w:t>Темп роста поступления к уровню 201</w:t>
      </w:r>
      <w:r w:rsidR="00C674C9">
        <w:rPr>
          <w:rFonts w:ascii="Times New Roman" w:hAnsi="Times New Roman" w:cs="Times New Roman"/>
          <w:sz w:val="28"/>
          <w:szCs w:val="28"/>
        </w:rPr>
        <w:t>6</w:t>
      </w:r>
      <w:r w:rsidR="00992FA4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C674C9">
        <w:rPr>
          <w:rFonts w:ascii="Times New Roman" w:hAnsi="Times New Roman" w:cs="Times New Roman"/>
          <w:sz w:val="28"/>
          <w:szCs w:val="28"/>
        </w:rPr>
        <w:t>123,8</w:t>
      </w:r>
      <w:r w:rsidR="00992FA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E2D32" w:rsidRDefault="00C674C9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C9">
        <w:rPr>
          <w:rFonts w:ascii="Times New Roman" w:hAnsi="Times New Roman" w:cs="Times New Roman"/>
          <w:b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 w:cs="Times New Roman"/>
          <w:sz w:val="28"/>
          <w:szCs w:val="28"/>
        </w:rPr>
        <w:t>поступили в бюджет в сумме 14233,0 тыс. рублей.</w:t>
      </w:r>
    </w:p>
    <w:p w:rsidR="003851F7" w:rsidRPr="00334BF5" w:rsidRDefault="00334BF5" w:rsidP="00334BF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4BF5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1F7" w:rsidRPr="00334BF5">
        <w:rPr>
          <w:rFonts w:ascii="Times New Roman" w:hAnsi="Times New Roman" w:cs="Times New Roman"/>
          <w:sz w:val="28"/>
          <w:szCs w:val="28"/>
        </w:rPr>
        <w:t xml:space="preserve">  </w:t>
      </w:r>
      <w:r w:rsidR="003851F7" w:rsidRPr="00334BF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C45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C450A7">
        <w:rPr>
          <w:rFonts w:ascii="Times New Roman" w:hAnsi="Times New Roman" w:cs="Times New Roman"/>
          <w:sz w:val="28"/>
          <w:szCs w:val="28"/>
        </w:rPr>
        <w:t>1003,4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B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3E674F">
        <w:rPr>
          <w:rFonts w:ascii="Times New Roman" w:hAnsi="Times New Roman" w:cs="Times New Roman"/>
          <w:sz w:val="28"/>
          <w:szCs w:val="28"/>
        </w:rPr>
        <w:t xml:space="preserve">на </w:t>
      </w:r>
      <w:r w:rsidR="00A27958">
        <w:rPr>
          <w:rFonts w:ascii="Times New Roman" w:hAnsi="Times New Roman" w:cs="Times New Roman"/>
          <w:sz w:val="28"/>
          <w:szCs w:val="28"/>
        </w:rPr>
        <w:t>666,1</w:t>
      </w:r>
      <w:r w:rsidR="003E67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A27958">
        <w:rPr>
          <w:rFonts w:ascii="Times New Roman" w:hAnsi="Times New Roman" w:cs="Times New Roman"/>
          <w:sz w:val="28"/>
          <w:szCs w:val="28"/>
        </w:rPr>
        <w:t>1669,5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E674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27958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27958">
        <w:rPr>
          <w:rFonts w:ascii="Times New Roman" w:hAnsi="Times New Roman" w:cs="Times New Roman"/>
          <w:sz w:val="28"/>
          <w:szCs w:val="28"/>
        </w:rPr>
        <w:t>470,2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Pr="005666B7">
        <w:rPr>
          <w:rFonts w:ascii="Times New Roman" w:hAnsi="Times New Roman" w:cs="Times New Roman"/>
          <w:sz w:val="28"/>
          <w:szCs w:val="28"/>
        </w:rPr>
        <w:t xml:space="preserve">или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 w:rsidR="00A27958">
        <w:rPr>
          <w:rFonts w:ascii="Times New Roman" w:hAnsi="Times New Roman" w:cs="Times New Roman"/>
          <w:sz w:val="28"/>
          <w:szCs w:val="28"/>
        </w:rPr>
        <w:t>39</w:t>
      </w:r>
      <w:r w:rsidR="00975DB4">
        <w:rPr>
          <w:rFonts w:ascii="Times New Roman" w:hAnsi="Times New Roman" w:cs="Times New Roman"/>
          <w:sz w:val="28"/>
          <w:szCs w:val="28"/>
        </w:rPr>
        <w:t>,2</w:t>
      </w:r>
      <w:r w:rsidR="005666B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</w:t>
      </w:r>
      <w:r w:rsidR="00975DB4">
        <w:rPr>
          <w:rFonts w:ascii="Times New Roman" w:hAnsi="Times New Roman" w:cs="Times New Roman"/>
          <w:sz w:val="28"/>
          <w:szCs w:val="28"/>
        </w:rPr>
        <w:t>1</w:t>
      </w:r>
      <w:r w:rsidR="00A279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</w:t>
      </w:r>
      <w:r w:rsidR="00975DB4">
        <w:rPr>
          <w:rFonts w:ascii="Times New Roman" w:hAnsi="Times New Roman" w:cs="Times New Roman"/>
          <w:sz w:val="28"/>
          <w:szCs w:val="28"/>
        </w:rPr>
        <w:t>диаграмме</w:t>
      </w:r>
    </w:p>
    <w:p w:rsidR="00975DB4" w:rsidRDefault="00975DB4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27958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27958">
        <w:rPr>
          <w:rFonts w:ascii="Times New Roman" w:hAnsi="Times New Roman" w:cs="Times New Roman"/>
          <w:sz w:val="28"/>
          <w:szCs w:val="28"/>
        </w:rPr>
        <w:t>, или 947,6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Утвержденный решением о бюджете объем  исполнен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100,0% плановых назначений, темп роста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27958">
        <w:rPr>
          <w:rFonts w:ascii="Times New Roman" w:hAnsi="Times New Roman" w:cs="Times New Roman"/>
          <w:sz w:val="28"/>
          <w:szCs w:val="28"/>
        </w:rPr>
        <w:t>206,9</w:t>
      </w:r>
      <w:r w:rsidR="005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8526FF">
        <w:rPr>
          <w:rFonts w:ascii="Times New Roman" w:hAnsi="Times New Roman" w:cs="Times New Roman"/>
          <w:sz w:val="28"/>
          <w:szCs w:val="28"/>
        </w:rPr>
        <w:t>:</w:t>
      </w:r>
    </w:p>
    <w:p w:rsidR="003851F7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8526FF">
        <w:rPr>
          <w:rFonts w:ascii="Times New Roman" w:hAnsi="Times New Roman" w:cs="Times New Roman"/>
          <w:sz w:val="28"/>
          <w:szCs w:val="28"/>
        </w:rPr>
        <w:t>2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 w:rsidR="008526F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526F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27958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2C2808">
        <w:rPr>
          <w:rFonts w:ascii="Times New Roman" w:hAnsi="Times New Roman" w:cs="Times New Roman"/>
          <w:sz w:val="28"/>
          <w:szCs w:val="28"/>
        </w:rPr>
        <w:t xml:space="preserve">921,6 </w:t>
      </w:r>
      <w:r>
        <w:rPr>
          <w:rFonts w:ascii="Times New Roman" w:hAnsi="Times New Roman" w:cs="Times New Roman"/>
          <w:sz w:val="28"/>
          <w:szCs w:val="28"/>
        </w:rPr>
        <w:t>тыс. рублей, годовой утвержденный план исполнен на 1</w:t>
      </w:r>
      <w:r w:rsidR="00497F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,0% процента. К уровню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увеличились в 4,5 раза.</w:t>
      </w:r>
    </w:p>
    <w:p w:rsidR="008526FF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C2808">
        <w:rPr>
          <w:rFonts w:ascii="Times New Roman" w:hAnsi="Times New Roman" w:cs="Times New Roman"/>
          <w:sz w:val="28"/>
          <w:szCs w:val="28"/>
        </w:rPr>
        <w:t xml:space="preserve">3,7 </w:t>
      </w:r>
      <w:r>
        <w:rPr>
          <w:rFonts w:ascii="Times New Roman" w:hAnsi="Times New Roman" w:cs="Times New Roman"/>
          <w:sz w:val="28"/>
          <w:szCs w:val="28"/>
        </w:rPr>
        <w:t>процента. Объем полученных из областного бюджета субвенций в 201</w:t>
      </w:r>
      <w:r w:rsidR="002C28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C2808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6F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8526FF" w:rsidRPr="008526FF">
        <w:rPr>
          <w:rFonts w:ascii="Times New Roman" w:hAnsi="Times New Roman" w:cs="Times New Roman"/>
          <w:sz w:val="28"/>
          <w:szCs w:val="28"/>
        </w:rPr>
        <w:t xml:space="preserve"> </w:t>
      </w:r>
      <w:r w:rsidR="008526FF">
        <w:rPr>
          <w:rFonts w:ascii="Times New Roman" w:hAnsi="Times New Roman" w:cs="Times New Roman"/>
          <w:sz w:val="28"/>
          <w:szCs w:val="28"/>
        </w:rPr>
        <w:t>К уровню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 w:rsidR="008526FF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снизились</w:t>
      </w:r>
      <w:r w:rsidR="008526FF">
        <w:rPr>
          <w:rFonts w:ascii="Times New Roman" w:hAnsi="Times New Roman" w:cs="Times New Roman"/>
          <w:sz w:val="28"/>
          <w:szCs w:val="28"/>
        </w:rPr>
        <w:t xml:space="preserve"> на </w:t>
      </w:r>
      <w:r w:rsidR="002C2808">
        <w:rPr>
          <w:rFonts w:ascii="Times New Roman" w:hAnsi="Times New Roman" w:cs="Times New Roman"/>
          <w:sz w:val="28"/>
          <w:szCs w:val="28"/>
        </w:rPr>
        <w:t>1,9</w:t>
      </w:r>
      <w:r w:rsidR="008526F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2C2808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7298" w:rsidRPr="00FF7298">
        <w:rPr>
          <w:rFonts w:ascii="Times New Roman" w:hAnsi="Times New Roman" w:cs="Times New Roman"/>
          <w:sz w:val="28"/>
          <w:szCs w:val="28"/>
        </w:rPr>
        <w:t xml:space="preserve"> </w:t>
      </w:r>
      <w:r w:rsidR="00FF7298">
        <w:rPr>
          <w:rFonts w:ascii="Times New Roman" w:hAnsi="Times New Roman" w:cs="Times New Roman"/>
          <w:sz w:val="28"/>
          <w:szCs w:val="28"/>
        </w:rPr>
        <w:t>в структуре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в бюджет составили </w:t>
      </w:r>
      <w:r w:rsidR="002C2808">
        <w:rPr>
          <w:rFonts w:ascii="Times New Roman" w:hAnsi="Times New Roman" w:cs="Times New Roman"/>
          <w:sz w:val="28"/>
          <w:szCs w:val="28"/>
        </w:rPr>
        <w:t>659,5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снизились на 1,7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7B2" w:rsidRDefault="004B57B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F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8D560D">
        <w:rPr>
          <w:rFonts w:ascii="Times New Roman" w:hAnsi="Times New Roman" w:cs="Times New Roman"/>
          <w:sz w:val="28"/>
          <w:szCs w:val="28"/>
        </w:rPr>
        <w:t>3325,4</w:t>
      </w:r>
      <w:r w:rsidR="00FF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 утвержденными</w:t>
      </w:r>
      <w:r w:rsidR="00FF7298">
        <w:rPr>
          <w:rFonts w:ascii="Times New Roman" w:hAnsi="Times New Roman" w:cs="Times New Roman"/>
          <w:sz w:val="28"/>
          <w:szCs w:val="28"/>
        </w:rPr>
        <w:t xml:space="preserve"> расходами,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F72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FF7298">
        <w:rPr>
          <w:rFonts w:ascii="Times New Roman" w:hAnsi="Times New Roman" w:cs="Times New Roman"/>
          <w:sz w:val="28"/>
          <w:szCs w:val="28"/>
        </w:rPr>
        <w:t xml:space="preserve">ы в 2 раза. </w:t>
      </w:r>
    </w:p>
    <w:p w:rsidR="003851F7" w:rsidRDefault="003851F7" w:rsidP="003851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8D560D">
        <w:rPr>
          <w:rFonts w:ascii="Times New Roman" w:hAnsi="Times New Roman" w:cs="Times New Roman"/>
          <w:sz w:val="28"/>
          <w:szCs w:val="28"/>
        </w:rPr>
        <w:t>3325,4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729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8D56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D56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6D9A">
        <w:rPr>
          <w:rFonts w:ascii="Times New Roman" w:hAnsi="Times New Roman" w:cs="Times New Roman"/>
          <w:sz w:val="28"/>
          <w:szCs w:val="28"/>
        </w:rPr>
        <w:t>1342,1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486D9A">
        <w:rPr>
          <w:rFonts w:ascii="Times New Roman" w:hAnsi="Times New Roman" w:cs="Times New Roman"/>
          <w:sz w:val="28"/>
          <w:szCs w:val="28"/>
        </w:rPr>
        <w:t>68,8</w:t>
      </w:r>
      <w:r w:rsidR="00FF729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7250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8D5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6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A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6510E0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65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48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65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48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FF7298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7B2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9,4 раза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7B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</w:tbl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16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4844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844D0">
        <w:rPr>
          <w:rFonts w:ascii="Times New Roman" w:hAnsi="Times New Roman" w:cs="Times New Roman"/>
          <w:sz w:val="28"/>
          <w:szCs w:val="28"/>
        </w:rPr>
        <w:t xml:space="preserve">увеличение темпа </w:t>
      </w:r>
      <w:r>
        <w:rPr>
          <w:rFonts w:ascii="Times New Roman" w:hAnsi="Times New Roman" w:cs="Times New Roman"/>
          <w:sz w:val="28"/>
          <w:szCs w:val="28"/>
        </w:rPr>
        <w:t xml:space="preserve">роста расходной </w:t>
      </w:r>
      <w:r w:rsidR="004844D0">
        <w:rPr>
          <w:rFonts w:ascii="Times New Roman" w:hAnsi="Times New Roman" w:cs="Times New Roman"/>
          <w:sz w:val="28"/>
          <w:szCs w:val="28"/>
        </w:rPr>
        <w:t>части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FF7298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образования.</w:t>
      </w:r>
    </w:p>
    <w:p w:rsidR="00474F20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56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осуществлялось в 201</w:t>
      </w:r>
      <w:r w:rsidR="00916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916E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851F7" w:rsidRDefault="003851F7" w:rsidP="003851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3851F7" w:rsidRDefault="003851F7" w:rsidP="003851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947"/>
      </w:tblGrid>
      <w:tr w:rsidR="003851F7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FF7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916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D10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62DB7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10918" w:rsidRPr="000523D3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16E09"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Pr="000523D3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62DB7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10918" w:rsidRPr="000523D3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916E09"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Pr="000523D3" w:rsidRDefault="003851F7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роста, 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081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16E09" w:rsidTr="0094022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 w:rsidR="00940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40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022F" w:rsidTr="0094022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2F" w:rsidRDefault="0094022F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022F" w:rsidRDefault="0094022F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0523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052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EF6781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2F">
              <w:rPr>
                <w:rFonts w:ascii="Times New Roman" w:hAnsi="Times New Roman" w:cs="Times New Roman"/>
                <w:b/>
                <w:sz w:val="20"/>
                <w:szCs w:val="20"/>
              </w:rPr>
              <w:t>1957,3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2F">
              <w:rPr>
                <w:rFonts w:ascii="Times New Roman" w:hAnsi="Times New Roman" w:cs="Times New Roman"/>
                <w:b/>
                <w:sz w:val="20"/>
                <w:szCs w:val="20"/>
              </w:rPr>
              <w:t>1949,9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168,7</w:t>
            </w:r>
          </w:p>
        </w:tc>
      </w:tr>
    </w:tbl>
    <w:p w:rsidR="003851F7" w:rsidRDefault="003851F7" w:rsidP="003851F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7F10F9">
        <w:rPr>
          <w:rFonts w:ascii="Times New Roman" w:hAnsi="Times New Roman" w:cs="Times New Roman"/>
          <w:sz w:val="28"/>
          <w:szCs w:val="28"/>
        </w:rPr>
        <w:t>1477,7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956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назначений.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7F10F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10F9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7F10F9">
        <w:rPr>
          <w:rFonts w:ascii="Times New Roman" w:hAnsi="Times New Roman" w:cs="Times New Roman"/>
          <w:sz w:val="28"/>
          <w:szCs w:val="28"/>
        </w:rPr>
        <w:t>44,</w:t>
      </w:r>
      <w:r w:rsidR="00354E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D956E5">
        <w:rPr>
          <w:rFonts w:ascii="Times New Roman" w:hAnsi="Times New Roman" w:cs="Times New Roman"/>
          <w:sz w:val="28"/>
          <w:szCs w:val="28"/>
        </w:rPr>
        <w:t xml:space="preserve"> </w:t>
      </w:r>
      <w:r w:rsidR="007F10F9">
        <w:rPr>
          <w:rFonts w:ascii="Times New Roman" w:hAnsi="Times New Roman" w:cs="Times New Roman"/>
          <w:sz w:val="28"/>
          <w:szCs w:val="28"/>
        </w:rPr>
        <w:t>18,</w:t>
      </w:r>
      <w:r w:rsidR="00354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2424A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810E5" w:rsidRDefault="000810E5" w:rsidP="0008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F10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F10F9">
        <w:rPr>
          <w:rFonts w:ascii="Times New Roman" w:hAnsi="Times New Roman" w:cs="Times New Roman"/>
          <w:sz w:val="28"/>
          <w:szCs w:val="28"/>
        </w:rPr>
        <w:t>478,4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7F10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424A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10F9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F10F9">
        <w:rPr>
          <w:rFonts w:ascii="Times New Roman" w:hAnsi="Times New Roman" w:cs="Times New Roman"/>
          <w:sz w:val="28"/>
          <w:szCs w:val="28"/>
        </w:rPr>
        <w:t>11</w:t>
      </w:r>
      <w:r w:rsidR="00001E1B">
        <w:rPr>
          <w:rFonts w:ascii="Times New Roman" w:hAnsi="Times New Roman" w:cs="Times New Roman"/>
          <w:sz w:val="28"/>
          <w:szCs w:val="28"/>
        </w:rPr>
        <w:t>,</w:t>
      </w:r>
      <w:r w:rsidR="008931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10E5" w:rsidRPr="00474F20" w:rsidRDefault="000810E5" w:rsidP="0008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8D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аппарата составили </w:t>
      </w:r>
      <w:r w:rsidR="004B50B0">
        <w:rPr>
          <w:rFonts w:ascii="Times New Roman" w:hAnsi="Times New Roman" w:cs="Times New Roman"/>
          <w:sz w:val="28"/>
          <w:szCs w:val="28"/>
        </w:rPr>
        <w:t>965,4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50B0">
        <w:rPr>
          <w:rFonts w:ascii="Times New Roman" w:hAnsi="Times New Roman" w:cs="Times New Roman"/>
          <w:sz w:val="28"/>
          <w:szCs w:val="28"/>
        </w:rPr>
        <w:t>120,7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4B5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42C4D" w:rsidRDefault="00642C4D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C53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7C53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у</w:t>
            </w:r>
            <w:r w:rsidR="00893157">
              <w:rPr>
                <w:rFonts w:ascii="Times New Roman" w:hAnsi="Times New Roman" w:cs="Times New Roman"/>
              </w:rPr>
              <w:t>точненный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C53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C53D7" w:rsidTr="00740AD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  <w:p w:rsidR="007C53D7" w:rsidRPr="005E471B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 w:rsidP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Pr="005E471B" w:rsidRDefault="007C53D7" w:rsidP="005E471B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C53D7" w:rsidRPr="005E471B" w:rsidRDefault="007C5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74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4E2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 w:rsidP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42C4D" w:rsidRDefault="00642C4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0867F8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 на </w:t>
      </w:r>
      <w:r w:rsidR="00474F2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0867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867F8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67F8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1243D" w:rsidRDefault="00D1243D" w:rsidP="008931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объемах расходов муниципального </w:t>
      </w:r>
      <w:r w:rsidR="0088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867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93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</w:t>
      </w:r>
    </w:p>
    <w:p w:rsidR="003303DA" w:rsidRDefault="00893157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431" w:rsidRDefault="006F2431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7AC" w:rsidRDefault="00087E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A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разделу 03 «Национальная безопасность и правоохранительная деятельность» </w:t>
      </w:r>
      <w:r w:rsidRPr="00087EAC">
        <w:rPr>
          <w:rFonts w:ascii="Times New Roman" w:eastAsia="Times New Roman" w:hAnsi="Times New Roman"/>
          <w:sz w:val="28"/>
          <w:szCs w:val="28"/>
          <w:lang w:eastAsia="ru-RU"/>
        </w:rPr>
        <w:t>составили 9,</w:t>
      </w:r>
      <w:r w:rsidR="00D235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7EA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427AC">
        <w:rPr>
          <w:rFonts w:ascii="Times New Roman" w:eastAsia="Times New Roman" w:hAnsi="Times New Roman"/>
          <w:sz w:val="28"/>
          <w:szCs w:val="28"/>
          <w:lang w:eastAsia="ru-RU"/>
        </w:rPr>
        <w:t>, или 100,0 процента утвержденных назначений</w:t>
      </w:r>
      <w:r w:rsidRPr="00087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7AC" w:rsidRDefault="002427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«Национальная экономика» раздел 04</w:t>
      </w:r>
      <w:r w:rsidR="00087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 в сумме 14,4 тыс. рублей, или 100,0% утвержденных назначений. Средства направлены по подразделу 04 06 «Водное хозяйство».</w:t>
      </w:r>
    </w:p>
    <w:p w:rsidR="002427AC" w:rsidRDefault="002427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3E5E" w:rsidRDefault="001E3E5E" w:rsidP="001E3E5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 расходные обязательства бюджетом предусмотрены в объеме  623,1  тыс. рублей, исполнены на 100,0 процента.</w:t>
      </w:r>
    </w:p>
    <w:p w:rsidR="001E3E5E" w:rsidRDefault="001E3E5E" w:rsidP="001E3E5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объеме бюджета доля расходов по разделу составляет 18,7 процента.</w:t>
      </w:r>
    </w:p>
    <w:p w:rsidR="002427AC" w:rsidRDefault="001E3E5E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по подразделу 05 03 «Благоустройство». </w:t>
      </w:r>
    </w:p>
    <w:p w:rsidR="001E3E5E" w:rsidRDefault="001E3E5E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411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985,7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29,6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327,6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49,8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3C44B1" w:rsidRDefault="00D1243D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1E3E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</w:t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направлены в виде субсидий бюджетному учреждению культуры на финансовое обеспечение муниципального задания на оказание муниципальных услуг, на предоставление мер социальной поддержки по оплате жилья и коммунальных услуг отдельным категориям граждан, на сохранение, использование и популяризации объектов культурного наследия.</w:t>
      </w:r>
    </w:p>
    <w:p w:rsidR="001A3E0F" w:rsidRDefault="001A3E0F" w:rsidP="001A3E0F">
      <w:pPr>
        <w:pStyle w:val="2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0A567B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 бюджета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 xml:space="preserve"> Алешинского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, сделан вывод о неэффективном использовании сре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умме 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15,9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 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код 853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92305" w:rsidRDefault="00C92305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338" w:rsidRPr="00AC5973" w:rsidRDefault="00B36338" w:rsidP="00BE04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F9">
        <w:rPr>
          <w:rFonts w:ascii="Times New Roman" w:hAnsi="Times New Roman" w:cs="Times New Roman"/>
          <w:b/>
          <w:sz w:val="28"/>
          <w:szCs w:val="28"/>
        </w:rPr>
        <w:t>Анали</w:t>
      </w:r>
      <w:r w:rsidRPr="00BD4FDC">
        <w:rPr>
          <w:rFonts w:ascii="Times New Roman" w:hAnsi="Times New Roman" w:cs="Times New Roman"/>
          <w:b/>
          <w:sz w:val="28"/>
          <w:szCs w:val="28"/>
        </w:rPr>
        <w:t>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B36338" w:rsidRDefault="00B36338" w:rsidP="00702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6737D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737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.2010. года №</w:t>
      </w:r>
      <w:r w:rsidR="006737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2F9" w:rsidRDefault="00B36338" w:rsidP="00E6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702376">
        <w:rPr>
          <w:rFonts w:ascii="Times New Roman" w:hAnsi="Times New Roman" w:cs="Times New Roman"/>
          <w:color w:val="000000"/>
          <w:sz w:val="28"/>
          <w:szCs w:val="28"/>
        </w:rPr>
        <w:t>Алешинского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r w:rsidR="00776463">
        <w:rPr>
          <w:rFonts w:ascii="Times New Roman" w:hAnsi="Times New Roman" w:cs="Times New Roman"/>
          <w:color w:val="000000"/>
          <w:sz w:val="28"/>
          <w:szCs w:val="28"/>
        </w:rPr>
        <w:t xml:space="preserve">Алешинское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F343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958A8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proofErr w:type="spellStart"/>
      <w:r w:rsidR="00D07326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F343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304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E602F9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C92305" w:rsidRDefault="00C92305" w:rsidP="00E6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4B1" w:rsidRPr="0023042E" w:rsidRDefault="003C44B1" w:rsidP="00230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C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23042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«Алешинское сельское поселение» и источники внутреннего финансирования дефицита бюджета.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 утвержден </w:t>
      </w:r>
      <w:r w:rsidR="00FC2371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46152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46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="0046152A">
        <w:rPr>
          <w:rFonts w:ascii="Times New Roman" w:hAnsi="Times New Roman" w:cs="Times New Roman"/>
          <w:sz w:val="28"/>
          <w:szCs w:val="28"/>
        </w:rPr>
        <w:t>13384,2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образования, бюджет исполнен с </w:t>
      </w:r>
      <w:proofErr w:type="spellStart"/>
      <w:r w:rsidR="0023042E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6152A">
        <w:rPr>
          <w:rFonts w:ascii="Times New Roman" w:hAnsi="Times New Roman"/>
          <w:color w:val="000000"/>
          <w:sz w:val="28"/>
          <w:szCs w:val="28"/>
        </w:rPr>
        <w:t>13384,2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(-)54,6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(-)8,2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(-)14,6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3042E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383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564383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564383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(+13384,2)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46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(+13384,2)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3C44B1" w:rsidRDefault="003C44B1" w:rsidP="003C44B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</w:t>
      </w:r>
      <w:r w:rsidR="00D23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958A8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B95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958A8">
        <w:rPr>
          <w:rFonts w:ascii="Times New Roman" w:hAnsi="Times New Roman" w:cs="Times New Roman"/>
          <w:sz w:val="28"/>
          <w:szCs w:val="28"/>
        </w:rPr>
        <w:t>13391,4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C25" w:rsidRPr="00324C25" w:rsidRDefault="00B36338" w:rsidP="00B36338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 w:cs="Times New Roman"/>
          <w:b/>
          <w:sz w:val="28"/>
          <w:szCs w:val="28"/>
        </w:rPr>
        <w:t>Анализ дебиторской</w:t>
      </w:r>
      <w:r w:rsidR="00D251BF" w:rsidRPr="00324C25">
        <w:rPr>
          <w:rFonts w:ascii="Times New Roman" w:hAnsi="Times New Roman" w:cs="Times New Roman"/>
          <w:b/>
          <w:sz w:val="28"/>
          <w:szCs w:val="28"/>
        </w:rPr>
        <w:t>,</w:t>
      </w:r>
      <w:r w:rsidRPr="00324C25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 w:rsidR="00D251BF" w:rsidRPr="0032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36338" w:rsidRPr="00324C25" w:rsidRDefault="00B36338" w:rsidP="00324C25">
      <w:pPr>
        <w:pStyle w:val="2"/>
        <w:autoSpaceDE w:val="0"/>
        <w:autoSpaceDN w:val="0"/>
        <w:adjustRightInd w:val="0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 w:rsidRPr="00324C2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324C25">
        <w:rPr>
          <w:rFonts w:ascii="Times New Roman" w:hAnsi="Times New Roman" w:cs="Times New Roman"/>
          <w:sz w:val="28"/>
          <w:szCs w:val="28"/>
        </w:rPr>
        <w:t>7</w:t>
      </w:r>
      <w:r w:rsidRPr="00324C25"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324C25">
        <w:rPr>
          <w:rFonts w:ascii="Times New Roman" w:hAnsi="Times New Roman" w:cs="Times New Roman"/>
          <w:sz w:val="28"/>
          <w:szCs w:val="28"/>
        </w:rPr>
        <w:t>8</w:t>
      </w:r>
      <w:r w:rsidRPr="00324C25"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36338" w:rsidRPr="007210E7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 w:cs="Times New Roman"/>
          <w:sz w:val="28"/>
          <w:szCs w:val="28"/>
        </w:rPr>
        <w:t>К</w:t>
      </w:r>
      <w:r w:rsidRPr="007210E7">
        <w:rPr>
          <w:rFonts w:ascii="Times New Roman" w:hAnsi="Times New Roman" w:cs="Times New Roman"/>
          <w:sz w:val="28"/>
          <w:szCs w:val="28"/>
        </w:rPr>
        <w:t xml:space="preserve">редиторская задолженность на </w:t>
      </w:r>
      <w:r w:rsidR="00324C25">
        <w:rPr>
          <w:rFonts w:ascii="Times New Roman" w:hAnsi="Times New Roman" w:cs="Times New Roman"/>
          <w:sz w:val="28"/>
          <w:szCs w:val="28"/>
        </w:rPr>
        <w:t>начало</w:t>
      </w:r>
      <w:r w:rsidRPr="007210E7">
        <w:rPr>
          <w:rFonts w:ascii="Times New Roman" w:hAnsi="Times New Roman" w:cs="Times New Roman"/>
          <w:sz w:val="28"/>
          <w:szCs w:val="28"/>
        </w:rPr>
        <w:t xml:space="preserve"> отчетного периода  составила </w:t>
      </w:r>
      <w:r w:rsidR="00D251BF">
        <w:rPr>
          <w:rFonts w:ascii="Times New Roman" w:hAnsi="Times New Roman" w:cs="Times New Roman"/>
          <w:sz w:val="28"/>
          <w:szCs w:val="28"/>
        </w:rPr>
        <w:t>196,3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D251BF">
        <w:rPr>
          <w:rFonts w:ascii="Times New Roman" w:hAnsi="Times New Roman" w:cs="Times New Roman"/>
          <w:sz w:val="28"/>
          <w:szCs w:val="28"/>
        </w:rPr>
        <w:t>94,7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D251BF">
        <w:rPr>
          <w:rFonts w:ascii="Times New Roman" w:hAnsi="Times New Roman" w:cs="Times New Roman"/>
          <w:sz w:val="28"/>
          <w:szCs w:val="28"/>
        </w:rPr>
        <w:t>101,6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Default="003B762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сведениям форм</w:t>
      </w:r>
      <w:r w:rsidR="00D251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0503169 к</w:t>
      </w:r>
      <w:r w:rsidR="00B36338" w:rsidRPr="0004554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  <w:r w:rsidR="00E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88" w:rsidRPr="005E0AEC" w:rsidRDefault="006712AA" w:rsidP="00035D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88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338" w:rsidRPr="002C7264" w:rsidRDefault="00B36338" w:rsidP="00B363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72">
        <w:rPr>
          <w:rFonts w:ascii="Times New Roman" w:hAnsi="Times New Roman" w:cs="Times New Roman"/>
          <w:sz w:val="28"/>
          <w:szCs w:val="28"/>
        </w:rPr>
        <w:t>Анал</w:t>
      </w:r>
      <w:r w:rsidRPr="002C7264">
        <w:rPr>
          <w:rFonts w:ascii="Times New Roman" w:hAnsi="Times New Roman" w:cs="Times New Roman"/>
          <w:sz w:val="28"/>
          <w:szCs w:val="28"/>
        </w:rPr>
        <w:t xml:space="preserve">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B36338" w:rsidRPr="002C7264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36338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 w:rsidR="00582471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DC21C9" w:rsidRDefault="00DC21C9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4D74">
        <w:rPr>
          <w:rFonts w:ascii="Times New Roman" w:hAnsi="Times New Roman" w:cs="Times New Roman"/>
          <w:b/>
          <w:sz w:val="28"/>
          <w:szCs w:val="28"/>
        </w:rPr>
        <w:t>8</w:t>
      </w:r>
      <w:r w:rsidRPr="001F03D4"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6567" w:rsidRDefault="00964D74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функционировало</w:t>
      </w:r>
      <w:r w:rsidR="003B7626">
        <w:rPr>
          <w:rFonts w:ascii="Times New Roman" w:hAnsi="Times New Roman"/>
          <w:sz w:val="28"/>
          <w:szCs w:val="28"/>
        </w:rPr>
        <w:t xml:space="preserve"> </w:t>
      </w:r>
      <w:r w:rsidR="00DC21C9">
        <w:rPr>
          <w:rFonts w:ascii="Times New Roman" w:hAnsi="Times New Roman"/>
          <w:sz w:val="28"/>
          <w:szCs w:val="28"/>
        </w:rPr>
        <w:t>1</w:t>
      </w:r>
      <w:r w:rsidR="003B7626">
        <w:rPr>
          <w:rFonts w:ascii="Times New Roman" w:hAnsi="Times New Roman"/>
          <w:sz w:val="28"/>
          <w:szCs w:val="28"/>
        </w:rPr>
        <w:t xml:space="preserve"> бюджетн</w:t>
      </w:r>
      <w:r w:rsidR="00DC21C9">
        <w:rPr>
          <w:rFonts w:ascii="Times New Roman" w:hAnsi="Times New Roman"/>
          <w:sz w:val="28"/>
          <w:szCs w:val="28"/>
        </w:rPr>
        <w:t>ое</w:t>
      </w:r>
      <w:r w:rsidR="003B7626">
        <w:rPr>
          <w:rFonts w:ascii="Times New Roman" w:hAnsi="Times New Roman"/>
          <w:sz w:val="28"/>
          <w:szCs w:val="28"/>
        </w:rPr>
        <w:t xml:space="preserve"> учреждени</w:t>
      </w:r>
      <w:r w:rsidR="00DC21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="003B7626">
        <w:rPr>
          <w:rFonts w:ascii="Times New Roman" w:hAnsi="Times New Roman"/>
          <w:sz w:val="28"/>
          <w:szCs w:val="28"/>
        </w:rPr>
        <w:t xml:space="preserve"> </w:t>
      </w:r>
      <w:r w:rsidR="00B36338"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Алешинский</w:t>
      </w:r>
      <w:proofErr w:type="spellEnd"/>
      <w:r w:rsidR="00B36338"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AA5115" w:rsidRPr="002C7264" w:rsidRDefault="00B36338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5115" w:rsidRPr="00E030C1">
        <w:rPr>
          <w:rFonts w:ascii="Times New Roman" w:hAnsi="Times New Roman" w:cs="Times New Roman"/>
          <w:sz w:val="28"/>
          <w:szCs w:val="28"/>
        </w:rPr>
        <w:t>Сог</w:t>
      </w:r>
      <w:r w:rsidR="00AA5115"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 w:rsidR="00AA5115">
        <w:rPr>
          <w:rFonts w:ascii="Times New Roman" w:hAnsi="Times New Roman" w:cs="Times New Roman"/>
          <w:sz w:val="28"/>
          <w:szCs w:val="28"/>
        </w:rPr>
        <w:t>,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 w:rsidR="00AA5115">
        <w:rPr>
          <w:rFonts w:ascii="Times New Roman" w:hAnsi="Times New Roman" w:cs="Times New Roman"/>
          <w:sz w:val="28"/>
          <w:szCs w:val="28"/>
        </w:rPr>
        <w:t xml:space="preserve">орма </w:t>
      </w:r>
      <w:r w:rsidR="00AA5115" w:rsidRPr="002C7264">
        <w:rPr>
          <w:rFonts w:ascii="Times New Roman" w:hAnsi="Times New Roman" w:cs="Times New Roman"/>
          <w:sz w:val="28"/>
          <w:szCs w:val="28"/>
        </w:rPr>
        <w:t>0503737</w:t>
      </w:r>
      <w:r w:rsidR="00AA5115">
        <w:rPr>
          <w:rFonts w:ascii="Times New Roman" w:hAnsi="Times New Roman" w:cs="Times New Roman"/>
          <w:sz w:val="28"/>
          <w:szCs w:val="28"/>
        </w:rPr>
        <w:t xml:space="preserve"> на </w:t>
      </w:r>
      <w:r w:rsidR="00AA5115" w:rsidRPr="002C7264">
        <w:rPr>
          <w:rFonts w:ascii="Times New Roman" w:hAnsi="Times New Roman" w:cs="Times New Roman"/>
          <w:sz w:val="28"/>
          <w:szCs w:val="28"/>
        </w:rPr>
        <w:t>201</w:t>
      </w:r>
      <w:r w:rsidR="00964D74">
        <w:rPr>
          <w:rFonts w:ascii="Times New Roman" w:hAnsi="Times New Roman" w:cs="Times New Roman"/>
          <w:sz w:val="28"/>
          <w:szCs w:val="28"/>
        </w:rPr>
        <w:t>7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="00AA5115" w:rsidRPr="001C6149">
        <w:rPr>
          <w:rFonts w:ascii="Times New Roman" w:hAnsi="Times New Roman" w:cs="Times New Roman"/>
          <w:sz w:val="28"/>
          <w:szCs w:val="28"/>
        </w:rPr>
        <w:t>составлен</w:t>
      </w:r>
      <w:r w:rsidR="00AA5115">
        <w:rPr>
          <w:rFonts w:ascii="Times New Roman" w:hAnsi="Times New Roman" w:cs="Times New Roman"/>
          <w:sz w:val="28"/>
          <w:szCs w:val="28"/>
        </w:rPr>
        <w:t>а</w:t>
      </w:r>
      <w:r w:rsidR="00AA5115" w:rsidRPr="001C6149">
        <w:rPr>
          <w:rFonts w:ascii="Times New Roman" w:hAnsi="Times New Roman" w:cs="Times New Roman"/>
          <w:sz w:val="28"/>
          <w:szCs w:val="28"/>
        </w:rPr>
        <w:t xml:space="preserve"> отдельно по каждому виду финансового обеспечения (КВФО </w:t>
      </w:r>
      <w:hyperlink r:id="rId13" w:history="1">
        <w:r w:rsidR="00AA5115" w:rsidRPr="00AA5115">
          <w:rPr>
            <w:rStyle w:val="ad"/>
            <w:color w:val="auto"/>
            <w:sz w:val="28"/>
            <w:szCs w:val="28"/>
          </w:rPr>
          <w:t>2</w:t>
        </w:r>
      </w:hyperlink>
      <w:r w:rsidR="00AA5115" w:rsidRPr="00AA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A5115" w:rsidRPr="00AA5115">
          <w:rPr>
            <w:rStyle w:val="ad"/>
            <w:color w:val="auto"/>
            <w:sz w:val="28"/>
            <w:szCs w:val="28"/>
          </w:rPr>
          <w:t>4</w:t>
        </w:r>
      </w:hyperlink>
      <w:r w:rsidR="00AA5115" w:rsidRPr="004C7703">
        <w:rPr>
          <w:rFonts w:ascii="Times New Roman" w:hAnsi="Times New Roman" w:cs="Times New Roman"/>
          <w:sz w:val="28"/>
          <w:szCs w:val="28"/>
        </w:rPr>
        <w:t>)</w:t>
      </w:r>
      <w:r w:rsidR="00AA5115" w:rsidRPr="001C6149">
        <w:rPr>
          <w:rFonts w:ascii="Times New Roman" w:hAnsi="Times New Roman" w:cs="Times New Roman"/>
          <w:sz w:val="28"/>
          <w:szCs w:val="28"/>
        </w:rPr>
        <w:t>.</w:t>
      </w:r>
      <w:r w:rsidR="00AA5115">
        <w:t xml:space="preserve"> </w:t>
      </w:r>
    </w:p>
    <w:p w:rsidR="00CA3CA8" w:rsidRPr="00556D45" w:rsidRDefault="00CA3CA8" w:rsidP="00CA3CA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56D45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>отчет,</w:t>
      </w:r>
      <w:r w:rsidRPr="00556D45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расходы на выплату персоналу и отчисления составили 699,0 тыс. рублей, закупка товаров работ и услуг -229,6 тыс. рублей, уплата налогов – 45,9 тыс. рублей,  уплата иных платежей 11,1 тыс. рублей (пеня). </w:t>
      </w:r>
      <w:proofErr w:type="gramEnd"/>
    </w:p>
    <w:p w:rsidR="0063385A" w:rsidRDefault="0063385A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115" w:rsidRDefault="00CA3CA8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неэффективным расходам отнесена у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плата иных платежей (код 853)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11,1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  </w:t>
      </w:r>
    </w:p>
    <w:p w:rsidR="0063385A" w:rsidRDefault="0063385A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15" w:rsidRPr="002C7264" w:rsidRDefault="00CA3CA8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</w:t>
      </w:r>
      <w:r w:rsidRPr="002C7264">
        <w:rPr>
          <w:rFonts w:ascii="Times New Roman" w:hAnsi="Times New Roman" w:cs="Times New Roman"/>
          <w:sz w:val="28"/>
          <w:szCs w:val="28"/>
        </w:rPr>
        <w:t>об исполнении учреждением плана финансово-хозяйственной деятельности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приносящей доход деятельности, в</w:t>
      </w:r>
      <w:r w:rsidR="00AA51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5115">
        <w:rPr>
          <w:rFonts w:ascii="Times New Roman" w:hAnsi="Times New Roman" w:cs="Times New Roman"/>
          <w:sz w:val="28"/>
          <w:szCs w:val="28"/>
        </w:rPr>
        <w:t xml:space="preserve"> году собственных доходов поступило </w:t>
      </w:r>
      <w:r w:rsidR="00317569">
        <w:rPr>
          <w:rFonts w:ascii="Times New Roman" w:hAnsi="Times New Roman" w:cs="Times New Roman"/>
          <w:sz w:val="28"/>
          <w:szCs w:val="28"/>
        </w:rPr>
        <w:t>10,0</w:t>
      </w:r>
      <w:r w:rsidR="00AA511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17569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234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 xml:space="preserve">на </w:t>
      </w:r>
      <w:r w:rsidR="002343B0">
        <w:rPr>
          <w:rFonts w:ascii="Times New Roman" w:hAnsi="Times New Roman" w:cs="Times New Roman"/>
          <w:sz w:val="28"/>
          <w:szCs w:val="28"/>
        </w:rPr>
        <w:t>оплат</w:t>
      </w:r>
      <w:r w:rsidR="00CA3CA8">
        <w:rPr>
          <w:rFonts w:ascii="Times New Roman" w:hAnsi="Times New Roman" w:cs="Times New Roman"/>
          <w:sz w:val="28"/>
          <w:szCs w:val="28"/>
        </w:rPr>
        <w:t>у</w:t>
      </w:r>
      <w:r w:rsidR="002343B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A3CA8">
        <w:rPr>
          <w:rFonts w:ascii="Times New Roman" w:hAnsi="Times New Roman" w:cs="Times New Roman"/>
          <w:sz w:val="28"/>
          <w:szCs w:val="28"/>
        </w:rPr>
        <w:t xml:space="preserve"> -</w:t>
      </w:r>
      <w:r w:rsidR="002343B0"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>3,0</w:t>
      </w:r>
      <w:r w:rsidR="002343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115" w:rsidRDefault="002343B0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</w:t>
      </w:r>
      <w:r w:rsidR="00AA5115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115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="00CA3C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3CA8">
        <w:rPr>
          <w:rFonts w:ascii="Times New Roman" w:hAnsi="Times New Roman" w:cs="Times New Roman"/>
          <w:sz w:val="28"/>
          <w:szCs w:val="28"/>
        </w:rPr>
        <w:t>;</w:t>
      </w:r>
    </w:p>
    <w:p w:rsidR="00CA3CA8" w:rsidRDefault="00CA3CA8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безопасности – 1,0 тыс. рублей.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начало и конец отчетного периода отсутствуют. 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201</w:t>
      </w:r>
      <w:r w:rsidR="00CA3C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составляет </w:t>
      </w:r>
      <w:r w:rsidR="00CA3CA8">
        <w:rPr>
          <w:rFonts w:ascii="Times New Roman" w:hAnsi="Times New Roman" w:cs="Times New Roman"/>
          <w:sz w:val="28"/>
          <w:szCs w:val="28"/>
        </w:rPr>
        <w:t>100,7</w:t>
      </w:r>
      <w:r w:rsidR="0023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CA3C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CA8">
        <w:rPr>
          <w:rFonts w:ascii="Times New Roman" w:hAnsi="Times New Roman" w:cs="Times New Roman"/>
          <w:sz w:val="28"/>
          <w:szCs w:val="28"/>
        </w:rPr>
        <w:t>кредиторской задолженности нет.</w:t>
      </w: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F18" w:rsidRDefault="00624F18" w:rsidP="00624F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F240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ставленный к внешней проверке годовой отчет муниципального образования «Алешинское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5BB9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ели бюджета на 2017 год первоначально утверждены решением Алешинского сельского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112 «О бюджете муниципального образования «Алешинского сельского поселения» на 2017 год» по доходам в объеме </w:t>
      </w:r>
      <w:r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сбалансированный.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2 раз вносились изменения,  объем  дефицита изменялся два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изменений бюджет на 2017 год в окончательной редакции утвержден по доходам в объеме  16676,2 тыс. рублей, по расходам в объеме  3292,0 тыс.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утвержден в размере  13384,2 тыс. рублей.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увеличены в 10,1 раза, расходы в 2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доходная часть бюджета исполнена в сумме 16676,2 тыс. рублей, или 100,0% плановых назначений отчетного периода. К уровню 2016 года доходы 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8,5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2017 году составили 3292,0 тыс. рублей, плановые назначения исполнены на 100,0 процента. К уровню 2016 года расходы увеличились на 70,0 процента.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2017 году  при уточненном плановом показателе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 в объеме 13384,2 тыс. рублей, фактически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сложился  13384,2 тыс. рублей, или 100,0% плановых назначений. </w:t>
      </w:r>
    </w:p>
    <w:p w:rsidR="00624F18" w:rsidRPr="002C7264" w:rsidRDefault="00624F18" w:rsidP="00624F18">
      <w:pPr>
        <w:spacing w:after="0" w:line="240" w:lineRule="auto"/>
        <w:ind w:right="-81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7372">
        <w:rPr>
          <w:rFonts w:ascii="Times New Roman" w:hAnsi="Times New Roman" w:cs="Times New Roman"/>
          <w:sz w:val="28"/>
          <w:szCs w:val="28"/>
        </w:rPr>
        <w:t>Анал</w:t>
      </w:r>
      <w:r w:rsidRPr="002C7264">
        <w:rPr>
          <w:rFonts w:ascii="Times New Roman" w:hAnsi="Times New Roman" w:cs="Times New Roman"/>
          <w:sz w:val="28"/>
          <w:szCs w:val="28"/>
        </w:rPr>
        <w:t xml:space="preserve">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624F18" w:rsidRPr="002C7264" w:rsidRDefault="00624F18" w:rsidP="0062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624F18" w:rsidRPr="002C7264" w:rsidRDefault="00624F18" w:rsidP="00624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624F18" w:rsidRDefault="00624F18" w:rsidP="00624F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D1633F" w:rsidRPr="000341A7" w:rsidRDefault="00D1633F" w:rsidP="00D1633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0341A7"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бюджета, сделан вывод о неэффективном использовании средств бюджета в общей сумме </w:t>
      </w:r>
      <w:r>
        <w:rPr>
          <w:rFonts w:ascii="Times New Roman" w:hAnsi="Times New Roman" w:cs="Times New Roman"/>
          <w:sz w:val="28"/>
          <w:szCs w:val="28"/>
        </w:rPr>
        <w:t>27,0</w:t>
      </w:r>
      <w:r w:rsidRPr="000341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по коду 853 (</w:t>
      </w:r>
      <w:r w:rsidRPr="000341A7">
        <w:rPr>
          <w:rFonts w:ascii="Times New Roman" w:hAnsi="Times New Roman" w:cs="Times New Roman"/>
          <w:sz w:val="28"/>
          <w:szCs w:val="28"/>
        </w:rPr>
        <w:t xml:space="preserve">уплата иных платежей). </w:t>
      </w:r>
    </w:p>
    <w:p w:rsidR="00C764D7" w:rsidRDefault="00C764D7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4E51" w:rsidRDefault="007E4E51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C764D7" w:rsidRDefault="00C764D7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A8" w:rsidRDefault="00D374A8" w:rsidP="00D37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«Алешинское сельское поселение» за 201</w:t>
      </w:r>
      <w:r w:rsidR="006A50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«Алешинское сельское поселение» за 201</w:t>
      </w:r>
      <w:r w:rsidR="006A50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A92C1F" w:rsidRPr="00A92C1F" w:rsidRDefault="00A92C1F" w:rsidP="00A9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1F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A92C1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2C1F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A92C1F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пени.</w:t>
      </w:r>
    </w:p>
    <w:p w:rsidR="00B36338" w:rsidRDefault="00B36338" w:rsidP="00B36338"/>
    <w:p w:rsidR="00A92C1F" w:rsidRDefault="00A92C1F" w:rsidP="00B36338"/>
    <w:p w:rsidR="00A92C1F" w:rsidRDefault="00A92C1F" w:rsidP="00B36338"/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6A508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Глава Алешинского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Г.А. Мамонова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r w:rsidR="00D374A8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9D0CF7" w:rsidRPr="009D0CF7" w:rsidRDefault="00D374A8" w:rsidP="009D0CF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</w:t>
      </w:r>
      <w:r w:rsidR="006A5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A5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03C8C">
        <w:rPr>
          <w:rFonts w:ascii="Times New Roman" w:hAnsi="Times New Roman" w:cs="Times New Roman"/>
          <w:sz w:val="28"/>
          <w:szCs w:val="28"/>
        </w:rPr>
        <w:t>8</w:t>
      </w:r>
      <w:r w:rsidR="009D0CF7" w:rsidRPr="009D0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F7" w:rsidRPr="009D0CF7">
        <w:rPr>
          <w:rFonts w:ascii="Times New Roman" w:hAnsi="Times New Roman" w:cs="Times New Roman"/>
          <w:sz w:val="28"/>
          <w:szCs w:val="28"/>
        </w:rPr>
        <w:t>__________подпись</w:t>
      </w:r>
      <w:proofErr w:type="spellEnd"/>
    </w:p>
    <w:sectPr w:rsidR="009D0CF7" w:rsidRPr="009D0CF7" w:rsidSect="000D1AC7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6B" w:rsidRDefault="00AF106B" w:rsidP="000D1AC7">
      <w:pPr>
        <w:spacing w:after="0" w:line="240" w:lineRule="auto"/>
      </w:pPr>
      <w:r>
        <w:separator/>
      </w:r>
    </w:p>
  </w:endnote>
  <w:endnote w:type="continuationSeparator" w:id="0">
    <w:p w:rsidR="00AF106B" w:rsidRDefault="00AF106B" w:rsidP="000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6B" w:rsidRDefault="00AF106B" w:rsidP="000D1AC7">
      <w:pPr>
        <w:spacing w:after="0" w:line="240" w:lineRule="auto"/>
      </w:pPr>
      <w:r>
        <w:separator/>
      </w:r>
    </w:p>
  </w:footnote>
  <w:footnote w:type="continuationSeparator" w:id="0">
    <w:p w:rsidR="00AF106B" w:rsidRDefault="00AF106B" w:rsidP="000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09"/>
      <w:docPartObj>
        <w:docPartGallery w:val="Page Numbers (Top of Page)"/>
        <w:docPartUnique/>
      </w:docPartObj>
    </w:sdtPr>
    <w:sdtContent>
      <w:p w:rsidR="00964D74" w:rsidRDefault="00060750">
        <w:pPr>
          <w:pStyle w:val="a9"/>
          <w:jc w:val="center"/>
        </w:pPr>
        <w:fldSimple w:instr=" PAGE   \* MERGEFORMAT ">
          <w:r w:rsidR="00F03C8C">
            <w:rPr>
              <w:noProof/>
            </w:rPr>
            <w:t>14</w:t>
          </w:r>
        </w:fldSimple>
      </w:p>
    </w:sdtContent>
  </w:sdt>
  <w:p w:rsidR="00964D74" w:rsidRDefault="00964D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21C0429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B93DBA"/>
    <w:rsid w:val="00001E1B"/>
    <w:rsid w:val="000023C6"/>
    <w:rsid w:val="00007470"/>
    <w:rsid w:val="00010B7B"/>
    <w:rsid w:val="00011411"/>
    <w:rsid w:val="00020DC0"/>
    <w:rsid w:val="00030448"/>
    <w:rsid w:val="00035D88"/>
    <w:rsid w:val="000452E6"/>
    <w:rsid w:val="000523D3"/>
    <w:rsid w:val="000549A2"/>
    <w:rsid w:val="00057372"/>
    <w:rsid w:val="00060750"/>
    <w:rsid w:val="00066FF2"/>
    <w:rsid w:val="000810E5"/>
    <w:rsid w:val="000867F8"/>
    <w:rsid w:val="00087EAC"/>
    <w:rsid w:val="000A567B"/>
    <w:rsid w:val="000B17F2"/>
    <w:rsid w:val="000B38CB"/>
    <w:rsid w:val="000C6D2D"/>
    <w:rsid w:val="000D1AC7"/>
    <w:rsid w:val="000E47A2"/>
    <w:rsid w:val="000E5BB9"/>
    <w:rsid w:val="000E6B51"/>
    <w:rsid w:val="000F013B"/>
    <w:rsid w:val="000F5E85"/>
    <w:rsid w:val="00102231"/>
    <w:rsid w:val="00102CDF"/>
    <w:rsid w:val="0011273A"/>
    <w:rsid w:val="00114639"/>
    <w:rsid w:val="0011600C"/>
    <w:rsid w:val="00130060"/>
    <w:rsid w:val="0013142D"/>
    <w:rsid w:val="001341A3"/>
    <w:rsid w:val="001345EE"/>
    <w:rsid w:val="00136913"/>
    <w:rsid w:val="00136A65"/>
    <w:rsid w:val="00140240"/>
    <w:rsid w:val="00140D02"/>
    <w:rsid w:val="00141E36"/>
    <w:rsid w:val="00144F09"/>
    <w:rsid w:val="00146D83"/>
    <w:rsid w:val="0015105F"/>
    <w:rsid w:val="001575D9"/>
    <w:rsid w:val="00157630"/>
    <w:rsid w:val="001664A0"/>
    <w:rsid w:val="00170588"/>
    <w:rsid w:val="001705DF"/>
    <w:rsid w:val="00173519"/>
    <w:rsid w:val="001928A2"/>
    <w:rsid w:val="001A06E7"/>
    <w:rsid w:val="001A3E0F"/>
    <w:rsid w:val="001B3658"/>
    <w:rsid w:val="001C2032"/>
    <w:rsid w:val="001D18D7"/>
    <w:rsid w:val="001E2D32"/>
    <w:rsid w:val="001E3E5E"/>
    <w:rsid w:val="00203565"/>
    <w:rsid w:val="00205BB1"/>
    <w:rsid w:val="00206120"/>
    <w:rsid w:val="0022548F"/>
    <w:rsid w:val="00225864"/>
    <w:rsid w:val="0023042E"/>
    <w:rsid w:val="002343B0"/>
    <w:rsid w:val="002424A4"/>
    <w:rsid w:val="002427AC"/>
    <w:rsid w:val="00253590"/>
    <w:rsid w:val="00256ADD"/>
    <w:rsid w:val="00267606"/>
    <w:rsid w:val="00273A5F"/>
    <w:rsid w:val="00274318"/>
    <w:rsid w:val="0029121B"/>
    <w:rsid w:val="002912F5"/>
    <w:rsid w:val="00292155"/>
    <w:rsid w:val="002959BC"/>
    <w:rsid w:val="00297D90"/>
    <w:rsid w:val="002A426A"/>
    <w:rsid w:val="002B1C45"/>
    <w:rsid w:val="002B3434"/>
    <w:rsid w:val="002C09BB"/>
    <w:rsid w:val="002C2808"/>
    <w:rsid w:val="002C2F5B"/>
    <w:rsid w:val="002C524F"/>
    <w:rsid w:val="002D1139"/>
    <w:rsid w:val="002D1E27"/>
    <w:rsid w:val="002E415C"/>
    <w:rsid w:val="002E4338"/>
    <w:rsid w:val="002F2164"/>
    <w:rsid w:val="002F2D2C"/>
    <w:rsid w:val="00304A6A"/>
    <w:rsid w:val="0031205C"/>
    <w:rsid w:val="00317569"/>
    <w:rsid w:val="003202EF"/>
    <w:rsid w:val="0032456F"/>
    <w:rsid w:val="00324C25"/>
    <w:rsid w:val="00324D6E"/>
    <w:rsid w:val="00325846"/>
    <w:rsid w:val="003303DA"/>
    <w:rsid w:val="003314E7"/>
    <w:rsid w:val="00334275"/>
    <w:rsid w:val="00334BF5"/>
    <w:rsid w:val="00335541"/>
    <w:rsid w:val="00340C39"/>
    <w:rsid w:val="00341F99"/>
    <w:rsid w:val="0034587A"/>
    <w:rsid w:val="0035094C"/>
    <w:rsid w:val="00354E2D"/>
    <w:rsid w:val="00356587"/>
    <w:rsid w:val="00357FB7"/>
    <w:rsid w:val="00364CC7"/>
    <w:rsid w:val="00380188"/>
    <w:rsid w:val="003819B7"/>
    <w:rsid w:val="00382CAA"/>
    <w:rsid w:val="00383B88"/>
    <w:rsid w:val="00384060"/>
    <w:rsid w:val="003851F7"/>
    <w:rsid w:val="003938A1"/>
    <w:rsid w:val="003976B7"/>
    <w:rsid w:val="003A2E02"/>
    <w:rsid w:val="003A6D74"/>
    <w:rsid w:val="003A70D6"/>
    <w:rsid w:val="003B0A66"/>
    <w:rsid w:val="003B7626"/>
    <w:rsid w:val="003C44B1"/>
    <w:rsid w:val="003D372C"/>
    <w:rsid w:val="003D3835"/>
    <w:rsid w:val="003E1736"/>
    <w:rsid w:val="003E4E9F"/>
    <w:rsid w:val="003E674F"/>
    <w:rsid w:val="003E7307"/>
    <w:rsid w:val="00401384"/>
    <w:rsid w:val="00405330"/>
    <w:rsid w:val="00407CFA"/>
    <w:rsid w:val="004149A0"/>
    <w:rsid w:val="00417EA0"/>
    <w:rsid w:val="004240F1"/>
    <w:rsid w:val="00425B3B"/>
    <w:rsid w:val="004335D8"/>
    <w:rsid w:val="0044557E"/>
    <w:rsid w:val="00446AD8"/>
    <w:rsid w:val="00447353"/>
    <w:rsid w:val="00452E74"/>
    <w:rsid w:val="0046152A"/>
    <w:rsid w:val="00461A62"/>
    <w:rsid w:val="00462DB7"/>
    <w:rsid w:val="00465B15"/>
    <w:rsid w:val="004742CD"/>
    <w:rsid w:val="00474F20"/>
    <w:rsid w:val="00476224"/>
    <w:rsid w:val="004832E3"/>
    <w:rsid w:val="004844D0"/>
    <w:rsid w:val="00485A25"/>
    <w:rsid w:val="00486D9A"/>
    <w:rsid w:val="00491242"/>
    <w:rsid w:val="0049168C"/>
    <w:rsid w:val="00497F9E"/>
    <w:rsid w:val="004A0894"/>
    <w:rsid w:val="004B1453"/>
    <w:rsid w:val="004B3DCE"/>
    <w:rsid w:val="004B50B0"/>
    <w:rsid w:val="004B57B2"/>
    <w:rsid w:val="004C058D"/>
    <w:rsid w:val="004C33D1"/>
    <w:rsid w:val="004C587B"/>
    <w:rsid w:val="004C6DBD"/>
    <w:rsid w:val="004D1F94"/>
    <w:rsid w:val="004D4AF6"/>
    <w:rsid w:val="004D6211"/>
    <w:rsid w:val="004D6B07"/>
    <w:rsid w:val="004E4CDB"/>
    <w:rsid w:val="004E6AF9"/>
    <w:rsid w:val="00503834"/>
    <w:rsid w:val="00530DC5"/>
    <w:rsid w:val="005335D8"/>
    <w:rsid w:val="00541722"/>
    <w:rsid w:val="005461CE"/>
    <w:rsid w:val="00555167"/>
    <w:rsid w:val="0056295C"/>
    <w:rsid w:val="00564383"/>
    <w:rsid w:val="005666B7"/>
    <w:rsid w:val="0057638B"/>
    <w:rsid w:val="00581EBB"/>
    <w:rsid w:val="00582471"/>
    <w:rsid w:val="00583714"/>
    <w:rsid w:val="005926D9"/>
    <w:rsid w:val="005976BC"/>
    <w:rsid w:val="005A3BC0"/>
    <w:rsid w:val="005C08FA"/>
    <w:rsid w:val="005C4618"/>
    <w:rsid w:val="005E16E2"/>
    <w:rsid w:val="005E471B"/>
    <w:rsid w:val="005F229C"/>
    <w:rsid w:val="005F3DF7"/>
    <w:rsid w:val="00601040"/>
    <w:rsid w:val="00601BB2"/>
    <w:rsid w:val="0060649A"/>
    <w:rsid w:val="006074E2"/>
    <w:rsid w:val="00613707"/>
    <w:rsid w:val="006160A0"/>
    <w:rsid w:val="00620F9D"/>
    <w:rsid w:val="00624F18"/>
    <w:rsid w:val="0063385A"/>
    <w:rsid w:val="00642C4D"/>
    <w:rsid w:val="00643262"/>
    <w:rsid w:val="00646603"/>
    <w:rsid w:val="006510E0"/>
    <w:rsid w:val="006658AC"/>
    <w:rsid w:val="006712AA"/>
    <w:rsid w:val="006737DB"/>
    <w:rsid w:val="00676866"/>
    <w:rsid w:val="006773BD"/>
    <w:rsid w:val="00691C55"/>
    <w:rsid w:val="0069464D"/>
    <w:rsid w:val="00696890"/>
    <w:rsid w:val="006A508C"/>
    <w:rsid w:val="006B2317"/>
    <w:rsid w:val="006E45CB"/>
    <w:rsid w:val="006E4760"/>
    <w:rsid w:val="006F2431"/>
    <w:rsid w:val="006F3098"/>
    <w:rsid w:val="006F624C"/>
    <w:rsid w:val="00702376"/>
    <w:rsid w:val="00707230"/>
    <w:rsid w:val="00720771"/>
    <w:rsid w:val="007250E5"/>
    <w:rsid w:val="00737A5A"/>
    <w:rsid w:val="00740A8A"/>
    <w:rsid w:val="00740AD5"/>
    <w:rsid w:val="00750B19"/>
    <w:rsid w:val="00754F92"/>
    <w:rsid w:val="0075554E"/>
    <w:rsid w:val="00764285"/>
    <w:rsid w:val="00764F25"/>
    <w:rsid w:val="00776463"/>
    <w:rsid w:val="007842FF"/>
    <w:rsid w:val="00792D09"/>
    <w:rsid w:val="00793C93"/>
    <w:rsid w:val="00794784"/>
    <w:rsid w:val="007A0EA7"/>
    <w:rsid w:val="007B1D20"/>
    <w:rsid w:val="007B63A0"/>
    <w:rsid w:val="007C53D7"/>
    <w:rsid w:val="007C7EA1"/>
    <w:rsid w:val="007D1070"/>
    <w:rsid w:val="007E1769"/>
    <w:rsid w:val="007E4E51"/>
    <w:rsid w:val="007E5EC4"/>
    <w:rsid w:val="007F10F9"/>
    <w:rsid w:val="007F1621"/>
    <w:rsid w:val="007F28FF"/>
    <w:rsid w:val="007F2F90"/>
    <w:rsid w:val="008101BA"/>
    <w:rsid w:val="00810570"/>
    <w:rsid w:val="00820874"/>
    <w:rsid w:val="00826AC5"/>
    <w:rsid w:val="008461EB"/>
    <w:rsid w:val="00847F56"/>
    <w:rsid w:val="008526FF"/>
    <w:rsid w:val="008558C3"/>
    <w:rsid w:val="0085658D"/>
    <w:rsid w:val="008622D9"/>
    <w:rsid w:val="00864460"/>
    <w:rsid w:val="00864F48"/>
    <w:rsid w:val="008655D4"/>
    <w:rsid w:val="008675F6"/>
    <w:rsid w:val="00871114"/>
    <w:rsid w:val="0087788E"/>
    <w:rsid w:val="00884948"/>
    <w:rsid w:val="00885759"/>
    <w:rsid w:val="008930E8"/>
    <w:rsid w:val="00893157"/>
    <w:rsid w:val="00894D17"/>
    <w:rsid w:val="008A2409"/>
    <w:rsid w:val="008A2C53"/>
    <w:rsid w:val="008A7019"/>
    <w:rsid w:val="008B1383"/>
    <w:rsid w:val="008B1438"/>
    <w:rsid w:val="008B224C"/>
    <w:rsid w:val="008B4EF2"/>
    <w:rsid w:val="008C4B9C"/>
    <w:rsid w:val="008C556A"/>
    <w:rsid w:val="008D334E"/>
    <w:rsid w:val="008D560D"/>
    <w:rsid w:val="008E0854"/>
    <w:rsid w:val="008E2DA3"/>
    <w:rsid w:val="008F4086"/>
    <w:rsid w:val="00912DF0"/>
    <w:rsid w:val="00916E09"/>
    <w:rsid w:val="00922CA4"/>
    <w:rsid w:val="0092430E"/>
    <w:rsid w:val="00930845"/>
    <w:rsid w:val="0094022F"/>
    <w:rsid w:val="00943DD3"/>
    <w:rsid w:val="009570B6"/>
    <w:rsid w:val="009622A9"/>
    <w:rsid w:val="00964D74"/>
    <w:rsid w:val="0097134D"/>
    <w:rsid w:val="00972ED9"/>
    <w:rsid w:val="00975DB4"/>
    <w:rsid w:val="009769CA"/>
    <w:rsid w:val="00990840"/>
    <w:rsid w:val="009913A4"/>
    <w:rsid w:val="00991446"/>
    <w:rsid w:val="00992FA4"/>
    <w:rsid w:val="009A167E"/>
    <w:rsid w:val="009A39AE"/>
    <w:rsid w:val="009A4292"/>
    <w:rsid w:val="009B66FE"/>
    <w:rsid w:val="009C430B"/>
    <w:rsid w:val="009D0744"/>
    <w:rsid w:val="009D0CF7"/>
    <w:rsid w:val="009D2473"/>
    <w:rsid w:val="009D474D"/>
    <w:rsid w:val="009E78F6"/>
    <w:rsid w:val="009F1B1D"/>
    <w:rsid w:val="009F4B7E"/>
    <w:rsid w:val="009F565C"/>
    <w:rsid w:val="00A0150D"/>
    <w:rsid w:val="00A0198A"/>
    <w:rsid w:val="00A03301"/>
    <w:rsid w:val="00A11DA1"/>
    <w:rsid w:val="00A13079"/>
    <w:rsid w:val="00A1367F"/>
    <w:rsid w:val="00A16EF1"/>
    <w:rsid w:val="00A20705"/>
    <w:rsid w:val="00A21B1C"/>
    <w:rsid w:val="00A27958"/>
    <w:rsid w:val="00A32044"/>
    <w:rsid w:val="00A35D1C"/>
    <w:rsid w:val="00A52B53"/>
    <w:rsid w:val="00A5596F"/>
    <w:rsid w:val="00A60212"/>
    <w:rsid w:val="00A7522A"/>
    <w:rsid w:val="00A752FA"/>
    <w:rsid w:val="00A8400C"/>
    <w:rsid w:val="00A84E63"/>
    <w:rsid w:val="00A92AA9"/>
    <w:rsid w:val="00A92C1F"/>
    <w:rsid w:val="00A95B6A"/>
    <w:rsid w:val="00AA5115"/>
    <w:rsid w:val="00AC0BEF"/>
    <w:rsid w:val="00AC6D9F"/>
    <w:rsid w:val="00AD55B6"/>
    <w:rsid w:val="00AD6CE5"/>
    <w:rsid w:val="00AE228D"/>
    <w:rsid w:val="00AE70B8"/>
    <w:rsid w:val="00AE7B16"/>
    <w:rsid w:val="00AF106B"/>
    <w:rsid w:val="00B0332F"/>
    <w:rsid w:val="00B14041"/>
    <w:rsid w:val="00B22D09"/>
    <w:rsid w:val="00B25453"/>
    <w:rsid w:val="00B35A60"/>
    <w:rsid w:val="00B36338"/>
    <w:rsid w:val="00B41B35"/>
    <w:rsid w:val="00B444BF"/>
    <w:rsid w:val="00B4628D"/>
    <w:rsid w:val="00B6361B"/>
    <w:rsid w:val="00B76181"/>
    <w:rsid w:val="00B76E38"/>
    <w:rsid w:val="00B90B34"/>
    <w:rsid w:val="00B92553"/>
    <w:rsid w:val="00B92BAC"/>
    <w:rsid w:val="00B93DBA"/>
    <w:rsid w:val="00B954C2"/>
    <w:rsid w:val="00B958A8"/>
    <w:rsid w:val="00BA21B9"/>
    <w:rsid w:val="00BA367E"/>
    <w:rsid w:val="00BB1057"/>
    <w:rsid w:val="00BB5B95"/>
    <w:rsid w:val="00BD012E"/>
    <w:rsid w:val="00BD3EA2"/>
    <w:rsid w:val="00BE0467"/>
    <w:rsid w:val="00BF4293"/>
    <w:rsid w:val="00BF599B"/>
    <w:rsid w:val="00BF6885"/>
    <w:rsid w:val="00C06AD9"/>
    <w:rsid w:val="00C16AF0"/>
    <w:rsid w:val="00C20C50"/>
    <w:rsid w:val="00C307A9"/>
    <w:rsid w:val="00C33039"/>
    <w:rsid w:val="00C450A7"/>
    <w:rsid w:val="00C46646"/>
    <w:rsid w:val="00C47663"/>
    <w:rsid w:val="00C52C22"/>
    <w:rsid w:val="00C53C6A"/>
    <w:rsid w:val="00C604A0"/>
    <w:rsid w:val="00C638CC"/>
    <w:rsid w:val="00C64116"/>
    <w:rsid w:val="00C674C9"/>
    <w:rsid w:val="00C764D7"/>
    <w:rsid w:val="00C84458"/>
    <w:rsid w:val="00C92305"/>
    <w:rsid w:val="00CA3538"/>
    <w:rsid w:val="00CA3CA8"/>
    <w:rsid w:val="00CC7EA2"/>
    <w:rsid w:val="00CE4AA8"/>
    <w:rsid w:val="00CF1492"/>
    <w:rsid w:val="00CF3E4D"/>
    <w:rsid w:val="00CF6D83"/>
    <w:rsid w:val="00D016D1"/>
    <w:rsid w:val="00D036B4"/>
    <w:rsid w:val="00D0577F"/>
    <w:rsid w:val="00D07326"/>
    <w:rsid w:val="00D10918"/>
    <w:rsid w:val="00D1136F"/>
    <w:rsid w:val="00D1243D"/>
    <w:rsid w:val="00D1633F"/>
    <w:rsid w:val="00D16567"/>
    <w:rsid w:val="00D23522"/>
    <w:rsid w:val="00D251BF"/>
    <w:rsid w:val="00D25FEA"/>
    <w:rsid w:val="00D374A8"/>
    <w:rsid w:val="00D42095"/>
    <w:rsid w:val="00D42982"/>
    <w:rsid w:val="00D54C12"/>
    <w:rsid w:val="00D6009B"/>
    <w:rsid w:val="00D60941"/>
    <w:rsid w:val="00D620D3"/>
    <w:rsid w:val="00D74B71"/>
    <w:rsid w:val="00D816BF"/>
    <w:rsid w:val="00D85E9B"/>
    <w:rsid w:val="00D87195"/>
    <w:rsid w:val="00D956E5"/>
    <w:rsid w:val="00DA01D6"/>
    <w:rsid w:val="00DA6A7B"/>
    <w:rsid w:val="00DB1B6A"/>
    <w:rsid w:val="00DB7612"/>
    <w:rsid w:val="00DC21C9"/>
    <w:rsid w:val="00DC4A6B"/>
    <w:rsid w:val="00DE7E89"/>
    <w:rsid w:val="00E05DDA"/>
    <w:rsid w:val="00E111A5"/>
    <w:rsid w:val="00E13B15"/>
    <w:rsid w:val="00E152F0"/>
    <w:rsid w:val="00E25CBD"/>
    <w:rsid w:val="00E37059"/>
    <w:rsid w:val="00E4178A"/>
    <w:rsid w:val="00E42511"/>
    <w:rsid w:val="00E602F9"/>
    <w:rsid w:val="00E714C0"/>
    <w:rsid w:val="00E76A32"/>
    <w:rsid w:val="00E85FE7"/>
    <w:rsid w:val="00E91739"/>
    <w:rsid w:val="00E92313"/>
    <w:rsid w:val="00E93A75"/>
    <w:rsid w:val="00E95CDB"/>
    <w:rsid w:val="00E95E68"/>
    <w:rsid w:val="00EA776D"/>
    <w:rsid w:val="00EB10A8"/>
    <w:rsid w:val="00EB1D48"/>
    <w:rsid w:val="00EB2D0D"/>
    <w:rsid w:val="00EB6DA2"/>
    <w:rsid w:val="00EC5445"/>
    <w:rsid w:val="00EC7014"/>
    <w:rsid w:val="00ED4AFE"/>
    <w:rsid w:val="00ED5B23"/>
    <w:rsid w:val="00ED62D4"/>
    <w:rsid w:val="00EE5E98"/>
    <w:rsid w:val="00EF0959"/>
    <w:rsid w:val="00EF165C"/>
    <w:rsid w:val="00EF240F"/>
    <w:rsid w:val="00EF6781"/>
    <w:rsid w:val="00F01B56"/>
    <w:rsid w:val="00F03C8C"/>
    <w:rsid w:val="00F0644A"/>
    <w:rsid w:val="00F121DE"/>
    <w:rsid w:val="00F2031F"/>
    <w:rsid w:val="00F21372"/>
    <w:rsid w:val="00F24067"/>
    <w:rsid w:val="00F343BF"/>
    <w:rsid w:val="00F352E0"/>
    <w:rsid w:val="00F4406B"/>
    <w:rsid w:val="00F5398B"/>
    <w:rsid w:val="00F55182"/>
    <w:rsid w:val="00F552F3"/>
    <w:rsid w:val="00F557DD"/>
    <w:rsid w:val="00F650B2"/>
    <w:rsid w:val="00F66258"/>
    <w:rsid w:val="00F70AA2"/>
    <w:rsid w:val="00F76A60"/>
    <w:rsid w:val="00F91F06"/>
    <w:rsid w:val="00F963BE"/>
    <w:rsid w:val="00FA30A6"/>
    <w:rsid w:val="00FA4E94"/>
    <w:rsid w:val="00FB057B"/>
    <w:rsid w:val="00FB6DDE"/>
    <w:rsid w:val="00FC2371"/>
    <w:rsid w:val="00FC6B78"/>
    <w:rsid w:val="00FC6D15"/>
    <w:rsid w:val="00FF3F12"/>
    <w:rsid w:val="00FF5B0E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851F7"/>
  </w:style>
  <w:style w:type="paragraph" w:styleId="2">
    <w:name w:val="Body Text Indent 2"/>
    <w:basedOn w:val="a"/>
    <w:link w:val="20"/>
    <w:uiPriority w:val="99"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D259327E16B6E667D210CA287D9256E31FDDD49A235AAF2EDF8BCCA538A6906308881F2F3C52499VEZ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28.2</c:v>
                </c:pt>
                <c:pt idx="1">
                  <c:v>69.900000000000006</c:v>
                </c:pt>
                <c:pt idx="2">
                  <c:v>16.8</c:v>
                </c:pt>
                <c:pt idx="3">
                  <c:v>504.6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7460265383493733E-2"/>
                  <c:y val="6.4960629921260249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доходы от продажи земельных участков</c:v>
                </c:pt>
                <c:pt idx="1">
                  <c:v>от компенсации затрат</c:v>
                </c:pt>
                <c:pt idx="2">
                  <c:v>аренда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14232</c:v>
                </c:pt>
                <c:pt idx="1">
                  <c:v>36.200000000000003</c:v>
                </c:pt>
                <c:pt idx="2">
                  <c:v>117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межб. Трансф.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">
                  <c:v>947.6</c:v>
                </c:pt>
                <c:pt idx="1">
                  <c:v>62.4</c:v>
                </c:pt>
                <c:pt idx="2">
                  <c:v>659.5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59.3</c:v>
                </c:pt>
                <c:pt idx="1">
                  <c:v>60.4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985.7</c:v>
                </c:pt>
                <c:pt idx="1">
                  <c:v>658.1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634B-EBB4-48DC-90C5-BD9CC481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14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2017-05-15T04:30:00Z</cp:lastPrinted>
  <dcterms:created xsi:type="dcterms:W3CDTF">2015-01-14T11:47:00Z</dcterms:created>
  <dcterms:modified xsi:type="dcterms:W3CDTF">2018-04-25T06:10:00Z</dcterms:modified>
</cp:coreProperties>
</file>