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002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841FC1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30D2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0D2">
        <w:rPr>
          <w:rFonts w:ascii="Times New Roman" w:hAnsi="Times New Roman" w:cs="Times New Roman"/>
          <w:sz w:val="28"/>
          <w:szCs w:val="28"/>
        </w:rPr>
        <w:t>1</w:t>
      </w:r>
      <w:r w:rsidR="00841F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41F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30D2">
        <w:rPr>
          <w:rFonts w:ascii="Times New Roman" w:hAnsi="Times New Roman" w:cs="Times New Roman"/>
          <w:sz w:val="28"/>
          <w:szCs w:val="28"/>
        </w:rPr>
        <w:t>8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841FC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477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841FC1">
        <w:rPr>
          <w:rFonts w:ascii="Times New Roman" w:hAnsi="Times New Roman" w:cs="Times New Roman"/>
          <w:sz w:val="28"/>
          <w:szCs w:val="28"/>
        </w:rPr>
        <w:t>10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841F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9E3284">
        <w:rPr>
          <w:rFonts w:ascii="Times New Roman" w:hAnsi="Times New Roman" w:cs="Times New Roman"/>
          <w:sz w:val="28"/>
          <w:szCs w:val="28"/>
        </w:rPr>
        <w:t>от 2</w:t>
      </w:r>
      <w:r w:rsidR="00415454">
        <w:rPr>
          <w:rFonts w:ascii="Times New Roman" w:hAnsi="Times New Roman" w:cs="Times New Roman"/>
          <w:sz w:val="28"/>
          <w:szCs w:val="28"/>
        </w:rPr>
        <w:t>6</w:t>
      </w:r>
      <w:r w:rsidRPr="009E3284">
        <w:rPr>
          <w:rFonts w:ascii="Times New Roman" w:hAnsi="Times New Roman" w:cs="Times New Roman"/>
          <w:sz w:val="28"/>
          <w:szCs w:val="28"/>
        </w:rPr>
        <w:t>.12.201</w:t>
      </w:r>
      <w:r w:rsidR="00415454">
        <w:rPr>
          <w:rFonts w:ascii="Times New Roman" w:hAnsi="Times New Roman" w:cs="Times New Roman"/>
          <w:sz w:val="28"/>
          <w:szCs w:val="28"/>
        </w:rPr>
        <w:t>7</w:t>
      </w:r>
      <w:r w:rsidRPr="009E3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284">
        <w:rPr>
          <w:rFonts w:ascii="Times New Roman" w:hAnsi="Times New Roman" w:cs="Times New Roman"/>
          <w:sz w:val="28"/>
          <w:szCs w:val="28"/>
        </w:rPr>
        <w:t>1</w:t>
      </w:r>
      <w:r w:rsidR="0041545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154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154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415454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415454">
        <w:rPr>
          <w:rFonts w:ascii="Times New Roman" w:hAnsi="Times New Roman" w:cs="Times New Roman"/>
          <w:sz w:val="28"/>
          <w:szCs w:val="28"/>
        </w:rPr>
        <w:t>3722,0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841F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41F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15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415454">
        <w:rPr>
          <w:rFonts w:ascii="Times New Roman" w:hAnsi="Times New Roman" w:cs="Times New Roman"/>
          <w:sz w:val="28"/>
          <w:szCs w:val="28"/>
        </w:rPr>
        <w:t>4005,0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415454">
        <w:rPr>
          <w:rFonts w:ascii="Times New Roman" w:hAnsi="Times New Roman" w:cs="Times New Roman"/>
          <w:sz w:val="28"/>
          <w:szCs w:val="28"/>
        </w:rPr>
        <w:t>4261,9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E7718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15454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18D">
        <w:rPr>
          <w:rFonts w:ascii="Times New Roman" w:hAnsi="Times New Roman" w:cs="Times New Roman"/>
          <w:sz w:val="28"/>
          <w:szCs w:val="28"/>
        </w:rPr>
        <w:t xml:space="preserve"> (остатки средств на начало отчетного года). 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 xml:space="preserve">одная часть бюджета за 1 </w:t>
      </w:r>
      <w:r w:rsidR="0049390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2393C">
        <w:rPr>
          <w:rFonts w:ascii="Times New Roman" w:hAnsi="Times New Roman" w:cs="Times New Roman"/>
          <w:sz w:val="28"/>
          <w:szCs w:val="28"/>
        </w:rPr>
        <w:t>201</w:t>
      </w:r>
      <w:r w:rsidR="00E7718D">
        <w:rPr>
          <w:rFonts w:ascii="Times New Roman" w:hAnsi="Times New Roman" w:cs="Times New Roman"/>
          <w:sz w:val="28"/>
          <w:szCs w:val="28"/>
        </w:rPr>
        <w:t>8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9390E">
        <w:rPr>
          <w:rFonts w:ascii="Times New Roman" w:hAnsi="Times New Roman" w:cs="Times New Roman"/>
          <w:sz w:val="28"/>
          <w:szCs w:val="28"/>
        </w:rPr>
        <w:t>1808,5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9390E">
        <w:rPr>
          <w:rFonts w:ascii="Times New Roman" w:hAnsi="Times New Roman" w:cs="Times New Roman"/>
          <w:sz w:val="28"/>
          <w:szCs w:val="28"/>
        </w:rPr>
        <w:t>45</w:t>
      </w:r>
      <w:r w:rsidR="00E7718D">
        <w:rPr>
          <w:rFonts w:ascii="Times New Roman" w:hAnsi="Times New Roman" w:cs="Times New Roman"/>
          <w:sz w:val="28"/>
          <w:szCs w:val="28"/>
        </w:rPr>
        <w:t>,</w:t>
      </w:r>
      <w:r w:rsidR="0049390E">
        <w:rPr>
          <w:rFonts w:ascii="Times New Roman" w:hAnsi="Times New Roman" w:cs="Times New Roman"/>
          <w:sz w:val="28"/>
          <w:szCs w:val="28"/>
        </w:rPr>
        <w:t>2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49390E">
        <w:rPr>
          <w:rFonts w:ascii="Times New Roman" w:hAnsi="Times New Roman" w:cs="Times New Roman"/>
          <w:sz w:val="28"/>
          <w:szCs w:val="28"/>
        </w:rPr>
        <w:lastRenderedPageBreak/>
        <w:t>934,0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9390E">
        <w:rPr>
          <w:rFonts w:ascii="Times New Roman" w:hAnsi="Times New Roman" w:cs="Times New Roman"/>
          <w:sz w:val="28"/>
          <w:szCs w:val="28"/>
        </w:rPr>
        <w:t>34,1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49390E">
        <w:rPr>
          <w:rFonts w:ascii="Times New Roman" w:hAnsi="Times New Roman" w:cs="Times New Roman"/>
          <w:sz w:val="28"/>
          <w:szCs w:val="28"/>
        </w:rPr>
        <w:t>72,8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92238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</w:t>
      </w:r>
      <w:r w:rsidR="0049390E">
        <w:rPr>
          <w:rFonts w:ascii="Times New Roman" w:hAnsi="Times New Roman" w:cs="Times New Roman"/>
          <w:sz w:val="28"/>
          <w:szCs w:val="28"/>
        </w:rPr>
        <w:t xml:space="preserve"> </w:t>
      </w:r>
      <w:r w:rsidR="003C6AC4">
        <w:rPr>
          <w:rFonts w:ascii="Times New Roman" w:hAnsi="Times New Roman" w:cs="Times New Roman"/>
          <w:sz w:val="28"/>
          <w:szCs w:val="28"/>
        </w:rPr>
        <w:t>30,1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49390E">
        <w:rPr>
          <w:rFonts w:ascii="Times New Roman" w:hAnsi="Times New Roman" w:cs="Times New Roman"/>
          <w:sz w:val="28"/>
          <w:szCs w:val="28"/>
        </w:rPr>
        <w:t>27,2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E7718D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718D">
        <w:rPr>
          <w:rFonts w:ascii="Times New Roman" w:hAnsi="Times New Roman" w:cs="Times New Roman"/>
          <w:sz w:val="28"/>
          <w:szCs w:val="28"/>
        </w:rPr>
        <w:t>возросли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3C6AC4">
        <w:rPr>
          <w:rFonts w:ascii="Times New Roman" w:hAnsi="Times New Roman" w:cs="Times New Roman"/>
          <w:sz w:val="28"/>
          <w:szCs w:val="28"/>
        </w:rPr>
        <w:t>на 12,3%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49390E">
        <w:rPr>
          <w:rFonts w:ascii="Times New Roman" w:hAnsi="Times New Roman" w:cs="Times New Roman"/>
          <w:sz w:val="28"/>
          <w:szCs w:val="28"/>
        </w:rPr>
        <w:t>68,7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701"/>
        <w:gridCol w:w="1701"/>
        <w:gridCol w:w="1559"/>
        <w:gridCol w:w="1843"/>
      </w:tblGrid>
      <w:tr w:rsidR="004C05F1" w:rsidTr="008E2215">
        <w:tc>
          <w:tcPr>
            <w:tcW w:w="2660" w:type="dxa"/>
          </w:tcPr>
          <w:p w:rsidR="004C05F1" w:rsidRPr="00C37CC2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49390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4C05F1" w:rsidRPr="00C37CC2" w:rsidRDefault="004C05F1" w:rsidP="004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4C05F1" w:rsidRDefault="004C05F1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C05F1" w:rsidRPr="00C37CC2" w:rsidRDefault="004C05F1" w:rsidP="004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4C05F1" w:rsidRPr="00C37CC2" w:rsidRDefault="004C05F1" w:rsidP="004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3" w:type="dxa"/>
          </w:tcPr>
          <w:p w:rsidR="004C05F1" w:rsidRDefault="004C05F1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4C05F1" w:rsidRPr="00C37CC2" w:rsidRDefault="004C05F1" w:rsidP="0049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49390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4C05F1" w:rsidTr="008E2215">
        <w:tc>
          <w:tcPr>
            <w:tcW w:w="2660" w:type="dxa"/>
            <w:vAlign w:val="center"/>
          </w:tcPr>
          <w:p w:rsidR="004C05F1" w:rsidRPr="009A4C5D" w:rsidRDefault="004C05F1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01" w:type="dxa"/>
            <w:vAlign w:val="center"/>
          </w:tcPr>
          <w:p w:rsidR="004C05F1" w:rsidRPr="009A4C5D" w:rsidRDefault="003C6AC4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1172,5</w:t>
            </w:r>
          </w:p>
        </w:tc>
        <w:tc>
          <w:tcPr>
            <w:tcW w:w="1701" w:type="dxa"/>
            <w:vAlign w:val="center"/>
          </w:tcPr>
          <w:p w:rsidR="004C05F1" w:rsidRPr="009A4C5D" w:rsidRDefault="00CF3380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3233,0</w:t>
            </w:r>
          </w:p>
        </w:tc>
        <w:tc>
          <w:tcPr>
            <w:tcW w:w="1559" w:type="dxa"/>
            <w:vAlign w:val="center"/>
          </w:tcPr>
          <w:p w:rsidR="004C05F1" w:rsidRPr="009A4C5D" w:rsidRDefault="00CF3380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3233,0</w:t>
            </w:r>
          </w:p>
        </w:tc>
        <w:tc>
          <w:tcPr>
            <w:tcW w:w="1843" w:type="dxa"/>
            <w:vAlign w:val="center"/>
          </w:tcPr>
          <w:p w:rsidR="004C05F1" w:rsidRPr="009A4C5D" w:rsidRDefault="007B33B0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1317,0</w:t>
            </w:r>
          </w:p>
        </w:tc>
      </w:tr>
      <w:tr w:rsidR="00CF3380" w:rsidTr="008E2215">
        <w:tc>
          <w:tcPr>
            <w:tcW w:w="2660" w:type="dxa"/>
          </w:tcPr>
          <w:p w:rsidR="00CF3380" w:rsidRPr="009A4C5D" w:rsidRDefault="00CF3380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701" w:type="dxa"/>
            <w:vAlign w:val="center"/>
          </w:tcPr>
          <w:p w:rsidR="00CF3380" w:rsidRPr="009A4C5D" w:rsidRDefault="007B33B0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</w:t>
            </w:r>
            <w:r w:rsidR="003C6AC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CF3380" w:rsidRPr="009A4C5D" w:rsidRDefault="00CF3380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2939,0</w:t>
            </w:r>
          </w:p>
        </w:tc>
        <w:tc>
          <w:tcPr>
            <w:tcW w:w="1559" w:type="dxa"/>
            <w:vAlign w:val="center"/>
          </w:tcPr>
          <w:p w:rsidR="00CF3380" w:rsidRPr="009A4C5D" w:rsidRDefault="00CF3380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2939,0</w:t>
            </w:r>
          </w:p>
        </w:tc>
        <w:tc>
          <w:tcPr>
            <w:tcW w:w="1843" w:type="dxa"/>
            <w:vAlign w:val="center"/>
          </w:tcPr>
          <w:p w:rsidR="00CF3380" w:rsidRPr="009A4C5D" w:rsidRDefault="003C6AC4" w:rsidP="00B3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1215,8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701" w:type="dxa"/>
            <w:vAlign w:val="center"/>
          </w:tcPr>
          <w:p w:rsidR="00CF3380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637,6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1659,0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1659,0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700,2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  <w:vAlign w:val="center"/>
          </w:tcPr>
          <w:p w:rsidR="00CF3380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1701" w:type="dxa"/>
            <w:vAlign w:val="center"/>
          </w:tcPr>
          <w:p w:rsidR="00CF3380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CF3380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92,8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701" w:type="dxa"/>
            <w:vAlign w:val="center"/>
          </w:tcPr>
          <w:p w:rsidR="00CF3380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F063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63,8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701" w:type="dxa"/>
            <w:vAlign w:val="center"/>
          </w:tcPr>
          <w:p w:rsidR="00CF3380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415,0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1139,0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1139,0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356,6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госпошлина</w:t>
            </w:r>
          </w:p>
        </w:tc>
        <w:tc>
          <w:tcPr>
            <w:tcW w:w="1701" w:type="dxa"/>
            <w:vAlign w:val="center"/>
          </w:tcPr>
          <w:p w:rsidR="00CF3380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5,2</w:t>
            </w:r>
          </w:p>
        </w:tc>
        <w:tc>
          <w:tcPr>
            <w:tcW w:w="1701" w:type="dxa"/>
            <w:vAlign w:val="center"/>
          </w:tcPr>
          <w:p w:rsidR="00CF3380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CF3380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9E7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</w:tr>
      <w:tr w:rsidR="00CF3380" w:rsidTr="008E2215">
        <w:tc>
          <w:tcPr>
            <w:tcW w:w="2660" w:type="dxa"/>
          </w:tcPr>
          <w:p w:rsidR="00CF3380" w:rsidRPr="009A4C5D" w:rsidRDefault="00CF3380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701" w:type="dxa"/>
            <w:vAlign w:val="center"/>
          </w:tcPr>
          <w:p w:rsidR="00CF3380" w:rsidRPr="00D132BA" w:rsidRDefault="003C6AC4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701" w:type="dxa"/>
            <w:vAlign w:val="center"/>
          </w:tcPr>
          <w:p w:rsidR="00CF3380" w:rsidRPr="00D132BA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</w:tc>
        <w:tc>
          <w:tcPr>
            <w:tcW w:w="1559" w:type="dxa"/>
            <w:vAlign w:val="center"/>
          </w:tcPr>
          <w:p w:rsidR="00CF3380" w:rsidRPr="00D132BA" w:rsidRDefault="00CF3380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</w:tc>
        <w:tc>
          <w:tcPr>
            <w:tcW w:w="1843" w:type="dxa"/>
            <w:vAlign w:val="center"/>
          </w:tcPr>
          <w:p w:rsidR="00CF3380" w:rsidRPr="00D132BA" w:rsidRDefault="003C6AC4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CF3380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30,1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701" w:type="dxa"/>
            <w:vAlign w:val="center"/>
          </w:tcPr>
          <w:p w:rsidR="00CF3380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33,9</w:t>
            </w:r>
          </w:p>
        </w:tc>
        <w:tc>
          <w:tcPr>
            <w:tcW w:w="1701" w:type="dxa"/>
            <w:vAlign w:val="center"/>
          </w:tcPr>
          <w:p w:rsidR="00CF3380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559" w:type="dxa"/>
            <w:vAlign w:val="center"/>
          </w:tcPr>
          <w:p w:rsidR="00CF3380" w:rsidRPr="00D71619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103,5</w:t>
            </w:r>
          </w:p>
        </w:tc>
      </w:tr>
      <w:tr w:rsidR="00CF3380" w:rsidTr="008E2215">
        <w:tc>
          <w:tcPr>
            <w:tcW w:w="2660" w:type="dxa"/>
          </w:tcPr>
          <w:p w:rsidR="00CF3380" w:rsidRPr="00D71619" w:rsidRDefault="00CF3380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невыясненные поступления</w:t>
            </w:r>
          </w:p>
        </w:tc>
        <w:tc>
          <w:tcPr>
            <w:tcW w:w="1701" w:type="dxa"/>
            <w:vAlign w:val="center"/>
          </w:tcPr>
          <w:p w:rsidR="00CF3380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CF3380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F3380" w:rsidRDefault="00CF3380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F3380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-2,3</w:t>
            </w:r>
          </w:p>
        </w:tc>
      </w:tr>
      <w:tr w:rsidR="004C05F1" w:rsidTr="008E2215">
        <w:tc>
          <w:tcPr>
            <w:tcW w:w="2660" w:type="dxa"/>
          </w:tcPr>
          <w:p w:rsidR="004C05F1" w:rsidRPr="00940B01" w:rsidRDefault="004C05F1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4C05F1" w:rsidRPr="00940B01" w:rsidRDefault="003C6AC4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</w:tc>
        <w:tc>
          <w:tcPr>
            <w:tcW w:w="1701" w:type="dxa"/>
            <w:vAlign w:val="center"/>
          </w:tcPr>
          <w:p w:rsidR="004C05F1" w:rsidRPr="00940B01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489,0</w:t>
            </w:r>
          </w:p>
        </w:tc>
        <w:tc>
          <w:tcPr>
            <w:tcW w:w="1559" w:type="dxa"/>
            <w:vAlign w:val="center"/>
          </w:tcPr>
          <w:p w:rsidR="004C05F1" w:rsidRPr="00940B01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722,0</w:t>
            </w:r>
          </w:p>
        </w:tc>
        <w:tc>
          <w:tcPr>
            <w:tcW w:w="1843" w:type="dxa"/>
            <w:vAlign w:val="center"/>
          </w:tcPr>
          <w:p w:rsidR="004C05F1" w:rsidRPr="00940B01" w:rsidRDefault="003C6AC4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491,5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701" w:type="dxa"/>
            <w:vAlign w:val="center"/>
          </w:tcPr>
          <w:p w:rsidR="004C05F1" w:rsidRPr="00C37CC2" w:rsidRDefault="003C6AC4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516,5</w:t>
            </w:r>
          </w:p>
        </w:tc>
        <w:tc>
          <w:tcPr>
            <w:tcW w:w="1701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559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843" w:type="dxa"/>
            <w:vAlign w:val="center"/>
          </w:tcPr>
          <w:p w:rsidR="004C05F1" w:rsidRPr="00C37CC2" w:rsidRDefault="003C6AC4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4C05F1" w:rsidTr="008E2215">
        <w:tc>
          <w:tcPr>
            <w:tcW w:w="2660" w:type="dxa"/>
          </w:tcPr>
          <w:p w:rsidR="004C05F1" w:rsidRPr="00D71619" w:rsidRDefault="004C05F1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701" w:type="dxa"/>
            <w:vAlign w:val="center"/>
          </w:tcPr>
          <w:p w:rsidR="004C05F1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175,5</w:t>
            </w:r>
          </w:p>
        </w:tc>
        <w:tc>
          <w:tcPr>
            <w:tcW w:w="1701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329,0</w:t>
            </w:r>
          </w:p>
        </w:tc>
        <w:tc>
          <w:tcPr>
            <w:tcW w:w="1559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329,0</w:t>
            </w:r>
          </w:p>
        </w:tc>
        <w:tc>
          <w:tcPr>
            <w:tcW w:w="1843" w:type="dxa"/>
            <w:vAlign w:val="center"/>
          </w:tcPr>
          <w:p w:rsidR="004C05F1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164,5</w:t>
            </w:r>
          </w:p>
        </w:tc>
      </w:tr>
      <w:tr w:rsidR="004C05F1" w:rsidTr="008E2215">
        <w:tc>
          <w:tcPr>
            <w:tcW w:w="2660" w:type="dxa"/>
          </w:tcPr>
          <w:p w:rsidR="004C05F1" w:rsidRPr="00D71619" w:rsidRDefault="004C05F1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701" w:type="dxa"/>
            <w:vAlign w:val="center"/>
          </w:tcPr>
          <w:p w:rsidR="004C05F1" w:rsidRPr="00D71619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341,0</w:t>
            </w:r>
          </w:p>
        </w:tc>
        <w:tc>
          <w:tcPr>
            <w:tcW w:w="1701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Pr="00D71619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4C05F1" w:rsidRPr="00D71619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701" w:type="dxa"/>
            <w:vAlign w:val="center"/>
          </w:tcPr>
          <w:p w:rsidR="004C05F1" w:rsidRPr="00C37CC2" w:rsidRDefault="003C6AC4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701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  <w:vAlign w:val="center"/>
          </w:tcPr>
          <w:p w:rsidR="004C05F1" w:rsidRPr="00C37CC2" w:rsidRDefault="003C6AC4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701" w:type="dxa"/>
            <w:vAlign w:val="center"/>
          </w:tcPr>
          <w:p w:rsidR="004C05F1" w:rsidRPr="00107B92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74,1</w:t>
            </w:r>
          </w:p>
        </w:tc>
        <w:tc>
          <w:tcPr>
            <w:tcW w:w="1701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559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843" w:type="dxa"/>
            <w:vAlign w:val="center"/>
          </w:tcPr>
          <w:p w:rsidR="004C05F1" w:rsidRPr="00107B92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701" w:type="dxa"/>
            <w:vAlign w:val="center"/>
          </w:tcPr>
          <w:p w:rsidR="004C05F1" w:rsidRPr="00107B92" w:rsidRDefault="003C6AC4" w:rsidP="00493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1701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Pr="00107B92" w:rsidRDefault="00CF3380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C05F1" w:rsidRPr="00107B92" w:rsidRDefault="003C6AC4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межбюджетные трансферты</w:t>
            </w:r>
          </w:p>
        </w:tc>
        <w:tc>
          <w:tcPr>
            <w:tcW w:w="1701" w:type="dxa"/>
            <w:vAlign w:val="center"/>
          </w:tcPr>
          <w:p w:rsidR="004C05F1" w:rsidRPr="00C37CC2" w:rsidRDefault="003C6AC4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Pr="00C37CC2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843" w:type="dxa"/>
            <w:vAlign w:val="center"/>
          </w:tcPr>
          <w:p w:rsidR="004C05F1" w:rsidRPr="00C37CC2" w:rsidRDefault="003C6AC4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C05F1" w:rsidTr="008E2215">
        <w:tc>
          <w:tcPr>
            <w:tcW w:w="2660" w:type="dxa"/>
          </w:tcPr>
          <w:p w:rsidR="004C05F1" w:rsidRPr="00107B92" w:rsidRDefault="004C05F1" w:rsidP="0010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прочие межбюджетные трансферты </w:t>
            </w:r>
          </w:p>
        </w:tc>
        <w:tc>
          <w:tcPr>
            <w:tcW w:w="1701" w:type="dxa"/>
            <w:vAlign w:val="center"/>
          </w:tcPr>
          <w:p w:rsidR="004C05F1" w:rsidRDefault="003C6AC4" w:rsidP="0049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946,5</w:t>
            </w:r>
          </w:p>
        </w:tc>
        <w:tc>
          <w:tcPr>
            <w:tcW w:w="1701" w:type="dxa"/>
            <w:vAlign w:val="center"/>
          </w:tcPr>
          <w:p w:rsidR="004C05F1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C05F1" w:rsidRDefault="00CF3380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C05F1" w:rsidRDefault="003C6AC4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5F1" w:rsidTr="008E2215">
        <w:tc>
          <w:tcPr>
            <w:tcW w:w="2660" w:type="dxa"/>
          </w:tcPr>
          <w:p w:rsidR="004C05F1" w:rsidRPr="009A4C5D" w:rsidRDefault="004C05F1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C05F1" w:rsidRPr="009A4C5D" w:rsidRDefault="003C6AC4" w:rsidP="0049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2742,5</w:t>
            </w:r>
          </w:p>
        </w:tc>
        <w:tc>
          <w:tcPr>
            <w:tcW w:w="1701" w:type="dxa"/>
            <w:vAlign w:val="center"/>
          </w:tcPr>
          <w:p w:rsidR="004C05F1" w:rsidRPr="009A4C5D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3722,0</w:t>
            </w:r>
          </w:p>
        </w:tc>
        <w:tc>
          <w:tcPr>
            <w:tcW w:w="1559" w:type="dxa"/>
            <w:vAlign w:val="center"/>
          </w:tcPr>
          <w:p w:rsidR="004C05F1" w:rsidRPr="009A4C5D" w:rsidRDefault="00CF3380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4005,0</w:t>
            </w:r>
          </w:p>
        </w:tc>
        <w:tc>
          <w:tcPr>
            <w:tcW w:w="1843" w:type="dxa"/>
            <w:vAlign w:val="center"/>
          </w:tcPr>
          <w:p w:rsidR="004C05F1" w:rsidRPr="009A4C5D" w:rsidRDefault="003C6AC4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1808,5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825294">
        <w:rPr>
          <w:rFonts w:ascii="Times New Roman" w:hAnsi="Times New Roman" w:cs="Times New Roman"/>
          <w:sz w:val="28"/>
          <w:szCs w:val="28"/>
        </w:rPr>
        <w:t>1317,0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5294">
        <w:rPr>
          <w:rFonts w:ascii="Times New Roman" w:hAnsi="Times New Roman" w:cs="Times New Roman"/>
          <w:sz w:val="28"/>
          <w:szCs w:val="28"/>
        </w:rPr>
        <w:t>40,7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5C7750">
        <w:rPr>
          <w:rFonts w:ascii="Times New Roman" w:hAnsi="Times New Roman" w:cs="Times New Roman"/>
          <w:sz w:val="28"/>
          <w:szCs w:val="28"/>
        </w:rPr>
        <w:t>9</w:t>
      </w:r>
      <w:r w:rsidR="00F063D6">
        <w:rPr>
          <w:rFonts w:ascii="Times New Roman" w:hAnsi="Times New Roman" w:cs="Times New Roman"/>
          <w:sz w:val="28"/>
          <w:szCs w:val="28"/>
        </w:rPr>
        <w:t>2,</w:t>
      </w:r>
      <w:r w:rsidR="00825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825294">
        <w:rPr>
          <w:rFonts w:ascii="Times New Roman" w:hAnsi="Times New Roman" w:cs="Times New Roman"/>
          <w:sz w:val="28"/>
          <w:szCs w:val="28"/>
        </w:rPr>
        <w:t>1215,8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4A" w:rsidRDefault="00AD6804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в 1 </w:t>
      </w:r>
      <w:r w:rsidR="00825294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63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налог на доходы физических лиц</w:t>
      </w:r>
      <w:r w:rsidR="00493559">
        <w:rPr>
          <w:rFonts w:ascii="Times New Roman" w:hAnsi="Times New Roman" w:cs="Times New Roman"/>
          <w:sz w:val="28"/>
          <w:szCs w:val="28"/>
        </w:rPr>
        <w:t xml:space="preserve"> (53,</w:t>
      </w:r>
      <w:r w:rsidR="00825294">
        <w:rPr>
          <w:rFonts w:ascii="Times New Roman" w:hAnsi="Times New Roman" w:cs="Times New Roman"/>
          <w:sz w:val="28"/>
          <w:szCs w:val="28"/>
        </w:rPr>
        <w:t>2</w:t>
      </w:r>
      <w:r w:rsidR="00493559">
        <w:rPr>
          <w:rFonts w:ascii="Times New Roman" w:hAnsi="Times New Roman" w:cs="Times New Roman"/>
          <w:sz w:val="28"/>
          <w:szCs w:val="28"/>
        </w:rPr>
        <w:t>%) и земельный налог (</w:t>
      </w:r>
      <w:r w:rsidR="00825294">
        <w:rPr>
          <w:rFonts w:ascii="Times New Roman" w:hAnsi="Times New Roman" w:cs="Times New Roman"/>
          <w:sz w:val="28"/>
          <w:szCs w:val="28"/>
        </w:rPr>
        <w:t>2</w:t>
      </w:r>
      <w:r w:rsidR="00493559">
        <w:rPr>
          <w:rFonts w:ascii="Times New Roman" w:hAnsi="Times New Roman" w:cs="Times New Roman"/>
          <w:sz w:val="28"/>
          <w:szCs w:val="28"/>
        </w:rPr>
        <w:t>7,</w:t>
      </w:r>
      <w:r w:rsidR="00825294">
        <w:rPr>
          <w:rFonts w:ascii="Times New Roman" w:hAnsi="Times New Roman" w:cs="Times New Roman"/>
          <w:sz w:val="28"/>
          <w:szCs w:val="28"/>
        </w:rPr>
        <w:t>1</w:t>
      </w:r>
      <w:r w:rsidR="0049355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25294">
        <w:rPr>
          <w:rFonts w:ascii="Times New Roman" w:hAnsi="Times New Roman" w:cs="Times New Roman"/>
          <w:sz w:val="28"/>
          <w:szCs w:val="28"/>
        </w:rPr>
        <w:t>700,2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25294">
        <w:rPr>
          <w:rFonts w:ascii="Times New Roman" w:hAnsi="Times New Roman" w:cs="Times New Roman"/>
          <w:sz w:val="28"/>
          <w:szCs w:val="28"/>
        </w:rPr>
        <w:t>42,2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493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122FC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3559">
        <w:rPr>
          <w:rFonts w:ascii="Times New Roman" w:hAnsi="Times New Roman" w:cs="Times New Roman"/>
          <w:sz w:val="28"/>
          <w:szCs w:val="28"/>
        </w:rPr>
        <w:t>109,8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3559" w:rsidRDefault="0049355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поступил в сумме </w:t>
      </w:r>
      <w:r w:rsidR="00825294">
        <w:rPr>
          <w:rFonts w:ascii="Times New Roman" w:hAnsi="Times New Roman" w:cs="Times New Roman"/>
          <w:sz w:val="28"/>
          <w:szCs w:val="28"/>
        </w:rPr>
        <w:t>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5294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25294">
        <w:rPr>
          <w:rFonts w:ascii="Times New Roman" w:hAnsi="Times New Roman" w:cs="Times New Roman"/>
          <w:sz w:val="28"/>
          <w:szCs w:val="28"/>
        </w:rPr>
        <w:t>356,6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5294">
        <w:rPr>
          <w:rFonts w:ascii="Times New Roman" w:hAnsi="Times New Roman" w:cs="Times New Roman"/>
          <w:sz w:val="28"/>
          <w:szCs w:val="28"/>
        </w:rPr>
        <w:t>31,3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825294">
        <w:rPr>
          <w:rFonts w:ascii="Times New Roman" w:hAnsi="Times New Roman" w:cs="Times New Roman"/>
          <w:sz w:val="28"/>
          <w:szCs w:val="28"/>
        </w:rPr>
        <w:t>85,9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25294" w:rsidRDefault="00825294" w:rsidP="0082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 поступил в бюджет в сумме 92,8 тыс. рублей, 102,0% утвержденных назначений. Темп роста к аналогичному периоду прошлого года увеличился в 7,2 раза.</w:t>
      </w:r>
    </w:p>
    <w:p w:rsidR="00825294" w:rsidRDefault="0082529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Госпошлина поступила в сумме 2,5 тыс. рублей, меньше уровня пошлого года на 2,7 тыс. рублей. 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825294">
        <w:rPr>
          <w:rFonts w:ascii="Times New Roman" w:hAnsi="Times New Roman" w:cs="Times New Roman"/>
          <w:sz w:val="28"/>
          <w:szCs w:val="28"/>
        </w:rPr>
        <w:t>101,2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5294">
        <w:rPr>
          <w:rFonts w:ascii="Times New Roman" w:hAnsi="Times New Roman" w:cs="Times New Roman"/>
          <w:sz w:val="28"/>
          <w:szCs w:val="28"/>
        </w:rPr>
        <w:t>46,2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825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825294">
        <w:rPr>
          <w:rFonts w:ascii="Times New Roman" w:hAnsi="Times New Roman" w:cs="Times New Roman"/>
          <w:sz w:val="28"/>
          <w:szCs w:val="28"/>
        </w:rPr>
        <w:t>158,1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8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9" w:rsidRDefault="00493559" w:rsidP="0049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оходы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оказания платных услуг </w:t>
      </w:r>
      <w:r w:rsidRPr="00493559">
        <w:rPr>
          <w:rFonts w:ascii="Times New Roman" w:hAnsi="Times New Roman" w:cs="Times New Roman"/>
          <w:sz w:val="28"/>
          <w:szCs w:val="28"/>
        </w:rPr>
        <w:t>п</w:t>
      </w:r>
      <w:r w:rsidR="00DC2DB5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 w:rsidR="003838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5294">
        <w:rPr>
          <w:rFonts w:ascii="Times New Roman" w:hAnsi="Times New Roman" w:cs="Times New Roman"/>
          <w:sz w:val="28"/>
          <w:szCs w:val="28"/>
        </w:rPr>
        <w:t>103,5</w:t>
      </w:r>
      <w:r w:rsidR="00DC2DB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5294">
        <w:rPr>
          <w:rFonts w:ascii="Times New Roman" w:hAnsi="Times New Roman" w:cs="Times New Roman"/>
          <w:sz w:val="28"/>
          <w:szCs w:val="28"/>
        </w:rPr>
        <w:t>47,3</w:t>
      </w:r>
      <w:r w:rsidR="00DC2DB5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B46A3E">
        <w:rPr>
          <w:rFonts w:ascii="Times New Roman" w:hAnsi="Times New Roman" w:cs="Times New Roman"/>
          <w:sz w:val="28"/>
          <w:szCs w:val="28"/>
        </w:rPr>
        <w:t>.</w:t>
      </w:r>
      <w:r w:rsidR="0038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B5" w:rsidRDefault="00383898" w:rsidP="00493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Невыясненные поступления прошлых лет составили (-)2,3 тыс. рублей.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1213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38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C25FAB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25FAB">
        <w:rPr>
          <w:rFonts w:ascii="Times New Roman" w:hAnsi="Times New Roman" w:cs="Times New Roman"/>
          <w:sz w:val="28"/>
          <w:szCs w:val="28"/>
        </w:rPr>
        <w:t>491,5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5FAB">
        <w:rPr>
          <w:rFonts w:ascii="Times New Roman" w:hAnsi="Times New Roman" w:cs="Times New Roman"/>
          <w:sz w:val="28"/>
          <w:szCs w:val="28"/>
        </w:rPr>
        <w:t>6</w:t>
      </w:r>
      <w:r w:rsidR="00383898">
        <w:rPr>
          <w:rFonts w:ascii="Times New Roman" w:hAnsi="Times New Roman" w:cs="Times New Roman"/>
          <w:sz w:val="28"/>
          <w:szCs w:val="28"/>
        </w:rPr>
        <w:t>3,</w:t>
      </w:r>
      <w:r w:rsidR="00C25FAB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383898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C25FAB">
        <w:rPr>
          <w:rFonts w:ascii="Times New Roman" w:hAnsi="Times New Roman" w:cs="Times New Roman"/>
          <w:sz w:val="28"/>
          <w:szCs w:val="28"/>
        </w:rPr>
        <w:t>6</w:t>
      </w:r>
      <w:r w:rsidR="00383898">
        <w:rPr>
          <w:rFonts w:ascii="Times New Roman" w:hAnsi="Times New Roman" w:cs="Times New Roman"/>
          <w:sz w:val="28"/>
          <w:szCs w:val="28"/>
        </w:rPr>
        <w:t>8</w:t>
      </w:r>
      <w:r w:rsidR="00B46A3E">
        <w:rPr>
          <w:rFonts w:ascii="Times New Roman" w:hAnsi="Times New Roman" w:cs="Times New Roman"/>
          <w:sz w:val="28"/>
          <w:szCs w:val="28"/>
        </w:rPr>
        <w:t>,</w:t>
      </w:r>
      <w:r w:rsidR="00C25FAB">
        <w:rPr>
          <w:rFonts w:ascii="Times New Roman" w:hAnsi="Times New Roman" w:cs="Times New Roman"/>
          <w:sz w:val="28"/>
          <w:szCs w:val="28"/>
        </w:rPr>
        <w:t>7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25FAB">
        <w:rPr>
          <w:rFonts w:ascii="Times New Roman" w:hAnsi="Times New Roman" w:cs="Times New Roman"/>
          <w:sz w:val="28"/>
          <w:szCs w:val="28"/>
        </w:rPr>
        <w:t>1078,5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5FAB">
        <w:rPr>
          <w:rFonts w:ascii="Times New Roman" w:hAnsi="Times New Roman" w:cs="Times New Roman"/>
          <w:sz w:val="28"/>
          <w:szCs w:val="28"/>
        </w:rPr>
        <w:t>: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25FAB">
        <w:rPr>
          <w:rFonts w:ascii="Times New Roman" w:hAnsi="Times New Roman" w:cs="Times New Roman"/>
          <w:sz w:val="28"/>
          <w:szCs w:val="28"/>
        </w:rPr>
        <w:t>364,5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25FAB">
        <w:rPr>
          <w:rFonts w:ascii="Times New Roman" w:hAnsi="Times New Roman" w:cs="Times New Roman"/>
          <w:sz w:val="28"/>
          <w:szCs w:val="28"/>
        </w:rPr>
        <w:t>68,9</w:t>
      </w:r>
      <w:r>
        <w:rPr>
          <w:rFonts w:ascii="Times New Roman" w:hAnsi="Times New Roman" w:cs="Times New Roman"/>
          <w:sz w:val="28"/>
          <w:szCs w:val="28"/>
        </w:rPr>
        <w:t>%  годового плана</w:t>
      </w:r>
      <w:r w:rsidR="00C25FAB">
        <w:rPr>
          <w:rFonts w:ascii="Times New Roman" w:hAnsi="Times New Roman" w:cs="Times New Roman"/>
          <w:sz w:val="28"/>
          <w:szCs w:val="28"/>
        </w:rPr>
        <w:t>: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C25FAB">
        <w:rPr>
          <w:rFonts w:ascii="Times New Roman" w:hAnsi="Times New Roman" w:cs="Times New Roman"/>
          <w:sz w:val="28"/>
          <w:szCs w:val="28"/>
        </w:rPr>
        <w:t>164,5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25FAB">
        <w:rPr>
          <w:rFonts w:ascii="Times New Roman" w:hAnsi="Times New Roman" w:cs="Times New Roman"/>
          <w:sz w:val="28"/>
          <w:szCs w:val="28"/>
        </w:rPr>
        <w:t>50</w:t>
      </w:r>
      <w:r w:rsidR="00383898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383898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 xml:space="preserve">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38389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25FAB">
        <w:rPr>
          <w:rFonts w:ascii="Times New Roman" w:hAnsi="Times New Roman" w:cs="Times New Roman"/>
          <w:sz w:val="28"/>
          <w:szCs w:val="28"/>
        </w:rPr>
        <w:t>8</w:t>
      </w:r>
      <w:r w:rsidR="0038389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25FAB">
        <w:rPr>
          <w:rFonts w:ascii="Times New Roman" w:hAnsi="Times New Roman" w:cs="Times New Roman"/>
          <w:sz w:val="28"/>
          <w:szCs w:val="28"/>
        </w:rPr>
        <w:t>50</w:t>
      </w:r>
      <w:r w:rsidR="00240DA6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плана</w:t>
      </w:r>
      <w:r w:rsidR="00383898">
        <w:rPr>
          <w:rFonts w:ascii="Times New Roman" w:hAnsi="Times New Roman" w:cs="Times New Roman"/>
          <w:sz w:val="28"/>
          <w:szCs w:val="28"/>
        </w:rPr>
        <w:t>,</w:t>
      </w:r>
      <w:r w:rsidR="007356CC">
        <w:rPr>
          <w:rFonts w:ascii="Times New Roman" w:hAnsi="Times New Roman" w:cs="Times New Roman"/>
          <w:sz w:val="28"/>
          <w:szCs w:val="28"/>
        </w:rPr>
        <w:t xml:space="preserve"> и</w:t>
      </w:r>
      <w:r w:rsidR="00383898">
        <w:rPr>
          <w:rFonts w:ascii="Times New Roman" w:hAnsi="Times New Roman" w:cs="Times New Roman"/>
          <w:sz w:val="28"/>
          <w:szCs w:val="28"/>
        </w:rPr>
        <w:t>ли</w:t>
      </w:r>
      <w:r w:rsidR="007356CC">
        <w:rPr>
          <w:rFonts w:ascii="Times New Roman" w:hAnsi="Times New Roman" w:cs="Times New Roman"/>
          <w:sz w:val="28"/>
          <w:szCs w:val="28"/>
        </w:rPr>
        <w:t xml:space="preserve"> </w:t>
      </w:r>
      <w:r w:rsidR="00383898">
        <w:rPr>
          <w:rFonts w:ascii="Times New Roman" w:hAnsi="Times New Roman" w:cs="Times New Roman"/>
          <w:sz w:val="28"/>
          <w:szCs w:val="28"/>
        </w:rPr>
        <w:t xml:space="preserve"> 92,2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383898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25FAB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5FAB">
        <w:rPr>
          <w:rFonts w:ascii="Times New Roman" w:hAnsi="Times New Roman" w:cs="Times New Roman"/>
          <w:sz w:val="28"/>
          <w:szCs w:val="28"/>
        </w:rPr>
        <w:t>5</w:t>
      </w:r>
      <w:r w:rsidR="00383898">
        <w:rPr>
          <w:rFonts w:ascii="Times New Roman" w:hAnsi="Times New Roman" w:cs="Times New Roman"/>
          <w:sz w:val="28"/>
          <w:szCs w:val="28"/>
        </w:rPr>
        <w:t>6</w:t>
      </w:r>
      <w:r w:rsidR="00240DA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C9">
        <w:rPr>
          <w:rFonts w:ascii="Times New Roman" w:hAnsi="Times New Roman" w:cs="Times New Roman"/>
          <w:sz w:val="28"/>
          <w:szCs w:val="28"/>
        </w:rPr>
        <w:lastRenderedPageBreak/>
        <w:t>Общий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3806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3806E3">
        <w:rPr>
          <w:rFonts w:ascii="Times New Roman" w:hAnsi="Times New Roman" w:cs="Times New Roman"/>
          <w:sz w:val="28"/>
          <w:szCs w:val="28"/>
        </w:rPr>
        <w:t>42</w:t>
      </w:r>
      <w:r w:rsidR="00732F86">
        <w:rPr>
          <w:rFonts w:ascii="Times New Roman" w:hAnsi="Times New Roman" w:cs="Times New Roman"/>
          <w:sz w:val="28"/>
          <w:szCs w:val="28"/>
        </w:rPr>
        <w:t>61</w:t>
      </w:r>
      <w:r w:rsidR="003806E3">
        <w:rPr>
          <w:rFonts w:ascii="Times New Roman" w:hAnsi="Times New Roman" w:cs="Times New Roman"/>
          <w:sz w:val="28"/>
          <w:szCs w:val="28"/>
        </w:rPr>
        <w:t>,9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0D87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proofErr w:type="gramStart"/>
      <w:r w:rsidR="00732F86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32F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370E8C" w:rsidRPr="00342B7B">
        <w:rPr>
          <w:rFonts w:ascii="Times New Roman" w:hAnsi="Times New Roman" w:cs="Times New Roman"/>
          <w:sz w:val="28"/>
          <w:szCs w:val="28"/>
        </w:rPr>
        <w:t>0</w:t>
      </w:r>
      <w:r w:rsidR="00032D20">
        <w:rPr>
          <w:rFonts w:ascii="Times New Roman" w:hAnsi="Times New Roman" w:cs="Times New Roman"/>
          <w:sz w:val="28"/>
          <w:szCs w:val="28"/>
        </w:rPr>
        <w:t>1</w:t>
      </w:r>
      <w:r w:rsidR="00370E8C" w:rsidRPr="00342B7B">
        <w:rPr>
          <w:rFonts w:ascii="Times New Roman" w:hAnsi="Times New Roman" w:cs="Times New Roman"/>
          <w:sz w:val="28"/>
          <w:szCs w:val="28"/>
        </w:rPr>
        <w:t xml:space="preserve"> «</w:t>
      </w:r>
      <w:r w:rsidR="00032D20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 w:rsidRPr="00342B7B">
        <w:rPr>
          <w:rFonts w:ascii="Times New Roman" w:hAnsi="Times New Roman" w:cs="Times New Roman"/>
          <w:sz w:val="28"/>
          <w:szCs w:val="28"/>
        </w:rPr>
        <w:t>»</w:t>
      </w:r>
      <w:r w:rsidR="00253B44">
        <w:rPr>
          <w:rFonts w:ascii="Times New Roman" w:hAnsi="Times New Roman" w:cs="Times New Roman"/>
          <w:sz w:val="28"/>
          <w:szCs w:val="28"/>
        </w:rPr>
        <w:t xml:space="preserve">, с удельным весом в общем объеме расходов </w:t>
      </w:r>
      <w:r w:rsidR="002238D7">
        <w:rPr>
          <w:rFonts w:ascii="Times New Roman" w:hAnsi="Times New Roman" w:cs="Times New Roman"/>
          <w:sz w:val="28"/>
          <w:szCs w:val="28"/>
        </w:rPr>
        <w:t>4</w:t>
      </w:r>
      <w:r w:rsidR="00032D20">
        <w:rPr>
          <w:rFonts w:ascii="Times New Roman" w:hAnsi="Times New Roman" w:cs="Times New Roman"/>
          <w:sz w:val="28"/>
          <w:szCs w:val="28"/>
        </w:rPr>
        <w:t>4</w:t>
      </w:r>
      <w:r w:rsidR="00083AF6">
        <w:rPr>
          <w:rFonts w:ascii="Times New Roman" w:hAnsi="Times New Roman" w:cs="Times New Roman"/>
          <w:sz w:val="28"/>
          <w:szCs w:val="28"/>
        </w:rPr>
        <w:t>,</w:t>
      </w:r>
      <w:r w:rsidR="00032D20">
        <w:rPr>
          <w:rFonts w:ascii="Times New Roman" w:hAnsi="Times New Roman" w:cs="Times New Roman"/>
          <w:sz w:val="28"/>
          <w:szCs w:val="28"/>
        </w:rPr>
        <w:t>1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806E3">
        <w:rPr>
          <w:rFonts w:ascii="Times New Roman" w:hAnsi="Times New Roman" w:cs="Times New Roman"/>
          <w:sz w:val="28"/>
          <w:szCs w:val="28"/>
        </w:rPr>
        <w:t xml:space="preserve">, или </w:t>
      </w:r>
      <w:r w:rsidR="00032D20">
        <w:rPr>
          <w:rFonts w:ascii="Times New Roman" w:hAnsi="Times New Roman" w:cs="Times New Roman"/>
          <w:sz w:val="28"/>
          <w:szCs w:val="28"/>
        </w:rPr>
        <w:t>906,0</w:t>
      </w:r>
      <w:r w:rsidR="003806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1" w:rsidRDefault="00342B7B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72E1"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03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6302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</w:t>
            </w:r>
            <w:r w:rsidR="000D1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одная б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F" w:rsidRDefault="0026302F" w:rsidP="002630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240DA6" w:rsidP="002630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</w:t>
            </w:r>
            <w:r w:rsidR="00263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81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032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32D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7,</w:t>
            </w:r>
            <w:r w:rsidR="00032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63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6302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7,</w:t>
            </w:r>
            <w:r w:rsidR="00263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263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032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D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032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630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0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2630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630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302F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702,9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Pr="007D55DC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0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0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348,7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825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825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D1013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3" w:rsidRDefault="000D1013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2982,3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630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26302F">
              <w:rPr>
                <w:rFonts w:ascii="Times New Roman" w:hAnsi="Times New Roman" w:cs="Times New Roman"/>
                <w:b/>
              </w:rPr>
              <w:t>61</w:t>
            </w:r>
            <w:r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0D1013" w:rsidP="002630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26302F">
              <w:rPr>
                <w:rFonts w:ascii="Times New Roman" w:hAnsi="Times New Roman" w:cs="Times New Roman"/>
                <w:b/>
              </w:rPr>
              <w:t>61</w:t>
            </w:r>
            <w:r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3" w:rsidRDefault="0026302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2056,1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C9432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25AF7">
        <w:rPr>
          <w:rFonts w:ascii="Times New Roman" w:hAnsi="Times New Roman" w:cs="Times New Roman"/>
          <w:sz w:val="28"/>
          <w:szCs w:val="28"/>
        </w:rPr>
        <w:t>906,0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5AF7">
        <w:rPr>
          <w:rFonts w:ascii="Times New Roman" w:hAnsi="Times New Roman" w:cs="Times New Roman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25AF7">
        <w:rPr>
          <w:rFonts w:ascii="Times New Roman" w:hAnsi="Times New Roman" w:cs="Times New Roman"/>
          <w:sz w:val="28"/>
          <w:szCs w:val="28"/>
        </w:rPr>
        <w:t>44,1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2B7B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125AF7">
        <w:rPr>
          <w:rFonts w:ascii="Times New Roman" w:hAnsi="Times New Roman" w:cs="Times New Roman"/>
          <w:sz w:val="28"/>
          <w:szCs w:val="28"/>
        </w:rPr>
        <w:t>не значительное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342B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25AF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42B7B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3 подразделами</w:t>
      </w:r>
      <w:r w:rsidR="00125AF7">
        <w:rPr>
          <w:rFonts w:ascii="Times New Roman" w:hAnsi="Times New Roman" w:cs="Times New Roman"/>
          <w:sz w:val="28"/>
          <w:szCs w:val="28"/>
        </w:rPr>
        <w:t>, расходы осуществлялись по подразделу 01 04</w:t>
      </w:r>
      <w:r w:rsidR="00342B7B">
        <w:rPr>
          <w:rFonts w:ascii="Times New Roman" w:hAnsi="Times New Roman" w:cs="Times New Roman"/>
          <w:sz w:val="28"/>
          <w:szCs w:val="28"/>
        </w:rPr>
        <w:t>.</w:t>
      </w:r>
    </w:p>
    <w:p w:rsidR="00AF6588" w:rsidRDefault="00AF658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в сумме 201,8 тыс. рублей направлены на содержание главы администрации, расходы по аппарату составили 477,5 тыс. рублей, коммунальные и прочие расходы составили </w:t>
      </w:r>
      <w:r w:rsidR="008B63FE">
        <w:rPr>
          <w:rFonts w:ascii="Times New Roman" w:hAnsi="Times New Roman" w:cs="Times New Roman"/>
          <w:sz w:val="28"/>
          <w:szCs w:val="28"/>
        </w:rPr>
        <w:t xml:space="preserve"> 190,1 тыс. рублей, налоги – 30,5 тыс. рублей, членские взносы – 6,0 тыс. рублей, пени - 0,08 тыс. рублей.</w:t>
      </w:r>
      <w:proofErr w:type="gramEnd"/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за 1 </w:t>
      </w:r>
      <w:r w:rsidR="00125AF7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00C8">
        <w:rPr>
          <w:rFonts w:ascii="Times New Roman" w:hAnsi="Times New Roman" w:cs="Times New Roman"/>
          <w:sz w:val="28"/>
          <w:szCs w:val="28"/>
        </w:rPr>
        <w:t>исполнены на 44,2%, или 70,7 тыс. рублей</w:t>
      </w:r>
      <w:r w:rsidR="00125AF7">
        <w:rPr>
          <w:rFonts w:ascii="Times New Roman" w:hAnsi="Times New Roman" w:cs="Times New Roman"/>
          <w:sz w:val="28"/>
          <w:szCs w:val="28"/>
        </w:rPr>
        <w:t>.</w:t>
      </w:r>
      <w:r w:rsidR="00940776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940776">
        <w:rPr>
          <w:rFonts w:ascii="Times New Roman" w:hAnsi="Times New Roman" w:cs="Times New Roman"/>
          <w:sz w:val="28"/>
          <w:szCs w:val="28"/>
        </w:rPr>
        <w:lastRenderedPageBreak/>
        <w:t>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</w:t>
      </w:r>
      <w:r w:rsidR="004600C8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</w:t>
      </w:r>
      <w:r w:rsidR="00A7388E">
        <w:rPr>
          <w:rFonts w:ascii="Times New Roman" w:hAnsi="Times New Roman" w:cs="Times New Roman"/>
          <w:sz w:val="28"/>
          <w:szCs w:val="28"/>
        </w:rPr>
        <w:t>Уточненный план составляет 1</w:t>
      </w:r>
      <w:r w:rsidR="004600C8">
        <w:rPr>
          <w:rFonts w:ascii="Times New Roman" w:hAnsi="Times New Roman" w:cs="Times New Roman"/>
          <w:sz w:val="28"/>
          <w:szCs w:val="28"/>
        </w:rPr>
        <w:t>2</w:t>
      </w:r>
      <w:r w:rsidR="00A7388E">
        <w:rPr>
          <w:rFonts w:ascii="Times New Roman" w:hAnsi="Times New Roman" w:cs="Times New Roman"/>
          <w:sz w:val="28"/>
          <w:szCs w:val="28"/>
        </w:rPr>
        <w:t>,</w:t>
      </w:r>
      <w:r w:rsidR="004600C8">
        <w:rPr>
          <w:rFonts w:ascii="Times New Roman" w:hAnsi="Times New Roman" w:cs="Times New Roman"/>
          <w:sz w:val="28"/>
          <w:szCs w:val="28"/>
        </w:rPr>
        <w:t>4</w:t>
      </w:r>
      <w:r w:rsidR="00A738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</w:t>
      </w:r>
      <w:r w:rsidR="004600C8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A7388E">
        <w:rPr>
          <w:rFonts w:ascii="Times New Roman" w:hAnsi="Times New Roman" w:cs="Times New Roman"/>
          <w:sz w:val="28"/>
          <w:szCs w:val="28"/>
        </w:rPr>
        <w:t>2</w:t>
      </w:r>
      <w:r w:rsidR="00342B7B">
        <w:rPr>
          <w:rFonts w:ascii="Times New Roman" w:hAnsi="Times New Roman" w:cs="Times New Roman"/>
          <w:sz w:val="28"/>
          <w:szCs w:val="28"/>
        </w:rPr>
        <w:t>7</w:t>
      </w:r>
      <w:r w:rsidR="00A7388E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3AF6">
        <w:rPr>
          <w:rFonts w:ascii="Times New Roman" w:hAnsi="Times New Roman" w:cs="Times New Roman"/>
          <w:sz w:val="28"/>
          <w:szCs w:val="28"/>
        </w:rPr>
        <w:t>9</w:t>
      </w:r>
      <w:r w:rsidR="00342B7B">
        <w:rPr>
          <w:rFonts w:ascii="Times New Roman" w:hAnsi="Times New Roman" w:cs="Times New Roman"/>
          <w:sz w:val="28"/>
          <w:szCs w:val="28"/>
        </w:rPr>
        <w:t>2,</w:t>
      </w:r>
      <w:r w:rsidR="004600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4600C8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04 06 «Водное хозяйство».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</w:t>
      </w:r>
      <w:r w:rsidR="004600C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2B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4600C8">
        <w:rPr>
          <w:rFonts w:ascii="Times New Roman" w:hAnsi="Times New Roman" w:cs="Times New Roman"/>
          <w:sz w:val="28"/>
          <w:szCs w:val="28"/>
        </w:rPr>
        <w:t>702,9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00C8">
        <w:rPr>
          <w:rFonts w:ascii="Times New Roman" w:hAnsi="Times New Roman" w:cs="Times New Roman"/>
          <w:sz w:val="28"/>
          <w:szCs w:val="28"/>
        </w:rPr>
        <w:t>53,2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4600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4600C8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4600C8">
        <w:rPr>
          <w:rFonts w:ascii="Times New Roman" w:hAnsi="Times New Roman" w:cs="Times New Roman"/>
          <w:sz w:val="28"/>
          <w:szCs w:val="28"/>
        </w:rPr>
        <w:t>15</w:t>
      </w:r>
      <w:r w:rsidR="007C18F1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</w:t>
      </w:r>
      <w:r w:rsidR="004600C8">
        <w:rPr>
          <w:rFonts w:ascii="Times New Roman" w:hAnsi="Times New Roman" w:cs="Times New Roman"/>
          <w:sz w:val="28"/>
          <w:szCs w:val="28"/>
        </w:rPr>
        <w:t>29,0</w:t>
      </w:r>
      <w:r w:rsidR="007C18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AB0" w:rsidRPr="00613AB0">
        <w:rPr>
          <w:rFonts w:ascii="Times New Roman" w:hAnsi="Times New Roman" w:cs="Times New Roman"/>
          <w:sz w:val="28"/>
          <w:szCs w:val="28"/>
        </w:rPr>
        <w:t xml:space="preserve"> </w:t>
      </w:r>
      <w:r w:rsidR="008473F1">
        <w:rPr>
          <w:rFonts w:ascii="Times New Roman" w:hAnsi="Times New Roman" w:cs="Times New Roman"/>
          <w:sz w:val="28"/>
          <w:szCs w:val="28"/>
        </w:rPr>
        <w:t xml:space="preserve">Средства направлены на оплату взносов на капитальный ремонт многоквартирных домов и на оплату </w:t>
      </w:r>
      <w:proofErr w:type="spellStart"/>
      <w:r w:rsidR="008473F1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8473F1">
        <w:rPr>
          <w:rFonts w:ascii="Times New Roman" w:hAnsi="Times New Roman" w:cs="Times New Roman"/>
          <w:sz w:val="28"/>
          <w:szCs w:val="28"/>
        </w:rPr>
        <w:t xml:space="preserve"> - технических работ.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C18F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4600C8">
        <w:rPr>
          <w:rFonts w:ascii="Times New Roman" w:hAnsi="Times New Roman" w:cs="Times New Roman"/>
          <w:sz w:val="28"/>
          <w:szCs w:val="28"/>
        </w:rPr>
        <w:t>673,9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473F1">
        <w:rPr>
          <w:rFonts w:ascii="Times New Roman" w:hAnsi="Times New Roman" w:cs="Times New Roman"/>
          <w:sz w:val="28"/>
          <w:szCs w:val="28"/>
        </w:rPr>
        <w:t xml:space="preserve"> Средства направлены на уличное освещение, ремонт сетей уличного освещения, содержание имущества, увеличение стоимости материальных запасов.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18F1">
        <w:rPr>
          <w:rFonts w:ascii="Times New Roman" w:hAnsi="Times New Roman" w:cs="Times New Roman"/>
          <w:sz w:val="28"/>
          <w:szCs w:val="28"/>
        </w:rPr>
        <w:t>8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4600C8">
        <w:rPr>
          <w:rFonts w:ascii="Times New Roman" w:hAnsi="Times New Roman" w:cs="Times New Roman"/>
          <w:sz w:val="28"/>
          <w:szCs w:val="28"/>
        </w:rPr>
        <w:t>3</w:t>
      </w:r>
      <w:r w:rsidR="007C18F1">
        <w:rPr>
          <w:rFonts w:ascii="Times New Roman" w:hAnsi="Times New Roman" w:cs="Times New Roman"/>
          <w:sz w:val="28"/>
          <w:szCs w:val="28"/>
        </w:rPr>
        <w:t>50,</w:t>
      </w:r>
      <w:r w:rsidR="004600C8">
        <w:rPr>
          <w:rFonts w:ascii="Times New Roman" w:hAnsi="Times New Roman" w:cs="Times New Roman"/>
          <w:sz w:val="28"/>
          <w:szCs w:val="28"/>
        </w:rPr>
        <w:t>1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</w:t>
      </w:r>
      <w:r w:rsidR="004600C8">
        <w:rPr>
          <w:rFonts w:ascii="Times New Roman" w:hAnsi="Times New Roman" w:cs="Times New Roman"/>
          <w:sz w:val="28"/>
          <w:szCs w:val="28"/>
        </w:rPr>
        <w:t>полугодие</w:t>
      </w:r>
      <w:r w:rsidR="00352B6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600C8">
        <w:rPr>
          <w:rFonts w:ascii="Times New Roman" w:hAnsi="Times New Roman" w:cs="Times New Roman"/>
          <w:sz w:val="28"/>
          <w:szCs w:val="28"/>
        </w:rPr>
        <w:t>348,7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6588">
        <w:rPr>
          <w:rFonts w:ascii="Times New Roman" w:hAnsi="Times New Roman" w:cs="Times New Roman"/>
          <w:sz w:val="28"/>
          <w:szCs w:val="28"/>
        </w:rPr>
        <w:t>9</w:t>
      </w:r>
      <w:r w:rsidR="007C18F1">
        <w:rPr>
          <w:rFonts w:ascii="Times New Roman" w:hAnsi="Times New Roman" w:cs="Times New Roman"/>
          <w:sz w:val="28"/>
          <w:szCs w:val="28"/>
        </w:rPr>
        <w:t>9,</w:t>
      </w:r>
      <w:r w:rsidR="00AF6588">
        <w:rPr>
          <w:rFonts w:ascii="Times New Roman" w:hAnsi="Times New Roman" w:cs="Times New Roman"/>
          <w:sz w:val="28"/>
          <w:szCs w:val="28"/>
        </w:rPr>
        <w:t>6</w:t>
      </w:r>
      <w:r w:rsidR="00352B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84618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  <w:r w:rsidR="007C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F1" w:rsidRDefault="007C18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  форме субсидий направлены </w:t>
      </w:r>
      <w:r w:rsidR="000B5104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0B5104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="000B5104">
        <w:rPr>
          <w:rFonts w:ascii="Times New Roman" w:hAnsi="Times New Roman" w:cs="Times New Roman"/>
          <w:sz w:val="28"/>
          <w:szCs w:val="28"/>
        </w:rPr>
        <w:t xml:space="preserve"> поселенческое </w:t>
      </w:r>
      <w:proofErr w:type="spellStart"/>
      <w:r w:rsidR="000B5104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0B5104">
        <w:rPr>
          <w:rFonts w:ascii="Times New Roman" w:hAnsi="Times New Roman" w:cs="Times New Roman"/>
          <w:sz w:val="28"/>
          <w:szCs w:val="28"/>
        </w:rPr>
        <w:t xml:space="preserve"> учреждение» на погашение кредиторской задолженности </w:t>
      </w:r>
      <w:r w:rsidR="00E12609">
        <w:rPr>
          <w:rFonts w:ascii="Times New Roman" w:hAnsi="Times New Roman" w:cs="Times New Roman"/>
          <w:sz w:val="28"/>
          <w:szCs w:val="28"/>
        </w:rPr>
        <w:t xml:space="preserve">по коммунальным услугам за декабрь 2017 года </w:t>
      </w:r>
      <w:r w:rsidR="000B5104">
        <w:rPr>
          <w:rFonts w:ascii="Times New Roman" w:hAnsi="Times New Roman" w:cs="Times New Roman"/>
          <w:sz w:val="28"/>
          <w:szCs w:val="28"/>
        </w:rPr>
        <w:t>и выплаты пособия  одному работнику в связи с ликвидацией учреждения</w:t>
      </w:r>
      <w:r w:rsidR="00A84618">
        <w:rPr>
          <w:rFonts w:ascii="Times New Roman" w:hAnsi="Times New Roman" w:cs="Times New Roman"/>
          <w:sz w:val="28"/>
          <w:szCs w:val="28"/>
        </w:rPr>
        <w:t>, н</w:t>
      </w:r>
      <w:r w:rsidR="00C6283A">
        <w:rPr>
          <w:rFonts w:ascii="Times New Roman" w:hAnsi="Times New Roman" w:cs="Times New Roman"/>
          <w:sz w:val="28"/>
          <w:szCs w:val="28"/>
        </w:rPr>
        <w:t>а косметический ремонт памятников</w:t>
      </w:r>
      <w:r w:rsidR="00A84618">
        <w:rPr>
          <w:rFonts w:ascii="Times New Roman" w:hAnsi="Times New Roman" w:cs="Times New Roman"/>
          <w:sz w:val="28"/>
          <w:szCs w:val="28"/>
        </w:rPr>
        <w:t>, социальное обеспечение, на уплату налогов.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 1 </w:t>
      </w:r>
      <w:r w:rsidR="00AF6588">
        <w:rPr>
          <w:rFonts w:ascii="Times New Roman" w:hAnsi="Times New Roman" w:cs="Times New Roman"/>
          <w:sz w:val="28"/>
          <w:szCs w:val="28"/>
        </w:rPr>
        <w:t>полугодии</w:t>
      </w:r>
      <w:r w:rsidR="00E36702">
        <w:rPr>
          <w:rFonts w:ascii="Times New Roman" w:hAnsi="Times New Roman" w:cs="Times New Roman"/>
          <w:sz w:val="28"/>
          <w:szCs w:val="28"/>
        </w:rPr>
        <w:t xml:space="preserve"> 201</w:t>
      </w:r>
      <w:r w:rsidR="0011519C">
        <w:rPr>
          <w:rFonts w:ascii="Times New Roman" w:hAnsi="Times New Roman" w:cs="Times New Roman"/>
          <w:sz w:val="28"/>
          <w:szCs w:val="28"/>
        </w:rPr>
        <w:t>8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11519C">
        <w:rPr>
          <w:rFonts w:ascii="Times New Roman" w:hAnsi="Times New Roman" w:cs="Times New Roman"/>
          <w:sz w:val="28"/>
          <w:szCs w:val="28"/>
        </w:rPr>
        <w:t>4</w:t>
      </w:r>
      <w:r w:rsidR="00E36702">
        <w:rPr>
          <w:rFonts w:ascii="Times New Roman" w:hAnsi="Times New Roman" w:cs="Times New Roman"/>
          <w:sz w:val="28"/>
          <w:szCs w:val="28"/>
        </w:rPr>
        <w:t>0,0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F6588" w:rsidRDefault="00AF658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</w:t>
      </w:r>
      <w:r w:rsidR="00AF6588">
        <w:rPr>
          <w:rFonts w:ascii="Times New Roman" w:hAnsi="Times New Roman"/>
          <w:color w:val="000000"/>
          <w:sz w:val="28"/>
          <w:szCs w:val="28"/>
        </w:rPr>
        <w:t>полугодие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1519C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1519C">
        <w:rPr>
          <w:rFonts w:ascii="Times New Roman" w:hAnsi="Times New Roman"/>
          <w:color w:val="000000"/>
          <w:sz w:val="28"/>
          <w:szCs w:val="28"/>
        </w:rPr>
        <w:t>24</w:t>
      </w:r>
      <w:r w:rsidR="00AF6588">
        <w:rPr>
          <w:rFonts w:ascii="Times New Roman" w:hAnsi="Times New Roman"/>
          <w:color w:val="000000"/>
          <w:sz w:val="28"/>
          <w:szCs w:val="28"/>
        </w:rPr>
        <w:t>7</w:t>
      </w:r>
      <w:r w:rsidR="0011519C">
        <w:rPr>
          <w:rFonts w:ascii="Times New Roman" w:hAnsi="Times New Roman"/>
          <w:color w:val="000000"/>
          <w:sz w:val="28"/>
          <w:szCs w:val="28"/>
        </w:rPr>
        <w:t>,</w:t>
      </w:r>
      <w:r w:rsidR="00AF658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Остаток денежных средств по состоянию на 1 января 201</w:t>
      </w:r>
      <w:r w:rsidR="0011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1519C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AF658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1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F6588">
        <w:rPr>
          <w:rFonts w:ascii="Times New Roman" w:hAnsi="Times New Roman" w:cs="Times New Roman"/>
          <w:sz w:val="28"/>
          <w:szCs w:val="28"/>
        </w:rPr>
        <w:t>9,3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425" w:rsidRPr="00E43425" w:rsidRDefault="00E43425" w:rsidP="00E43425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618">
        <w:rPr>
          <w:rFonts w:ascii="Times New Roman" w:hAnsi="Times New Roman" w:cs="Times New Roman"/>
          <w:b/>
          <w:sz w:val="28"/>
          <w:szCs w:val="28"/>
        </w:rPr>
        <w:t>Анали</w:t>
      </w:r>
      <w:r w:rsidRPr="00E43425">
        <w:rPr>
          <w:rFonts w:ascii="Times New Roman" w:hAnsi="Times New Roman" w:cs="Times New Roman"/>
          <w:b/>
          <w:sz w:val="28"/>
          <w:szCs w:val="28"/>
        </w:rPr>
        <w:t>з реализации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94725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43425" w:rsidRPr="00A36C27" w:rsidRDefault="00E43425" w:rsidP="00E43425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1D1" w:rsidRPr="00CA6F74" w:rsidRDefault="00FB41D1" w:rsidP="00FB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8.12.2018 года №95 с объемом финансирования на 2018 год в сумме  3702,0 тыс. рублей, в том числе 3542,0 тыс. рублей средства местного бюджета, 160,0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A702B2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="00947256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A702B2" w:rsidRPr="00CA6F74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2018 год утвержден в сумме 42</w:t>
      </w:r>
      <w:r w:rsidR="0094725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,9 тыс. рублей, в том числе 40</w:t>
      </w:r>
      <w:r w:rsidR="00947256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,9 тыс. рублей средства местного бюджета, 160,0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A702B2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14,</w:t>
      </w:r>
      <w:r w:rsidR="009472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на 5</w:t>
      </w:r>
      <w:r w:rsidR="0094725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,9 тыс. рублей.</w:t>
      </w:r>
    </w:p>
    <w:p w:rsidR="00A702B2" w:rsidRDefault="00A702B2" w:rsidP="00A702B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</w:t>
      </w:r>
      <w:r w:rsidR="00947256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2018 года расходы муниципальной программы исполнены на </w:t>
      </w:r>
      <w:r w:rsidR="00947256">
        <w:rPr>
          <w:rFonts w:ascii="Times New Roman" w:hAnsi="Times New Roman" w:cs="Times New Roman"/>
          <w:sz w:val="28"/>
          <w:szCs w:val="28"/>
        </w:rPr>
        <w:t>2056,1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47256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плана.</w:t>
      </w:r>
    </w:p>
    <w:p w:rsidR="00A702B2" w:rsidRPr="00D61739" w:rsidRDefault="00A702B2" w:rsidP="00A702B2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1474"/>
        <w:gridCol w:w="1426"/>
        <w:gridCol w:w="1412"/>
        <w:gridCol w:w="810"/>
      </w:tblGrid>
      <w:tr w:rsidR="00A702B2" w:rsidRPr="00D61739" w:rsidTr="00A702B2">
        <w:trPr>
          <w:cantSplit/>
          <w:trHeight w:val="30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 w:rsidR="0094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2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2B2" w:rsidRPr="00684D94" w:rsidRDefault="00A702B2" w:rsidP="00A702B2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11CAE" w:rsidP="00911C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A702B2"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A702B2"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Сещинское</w:t>
            </w:r>
            <w:proofErr w:type="spellEnd"/>
            <w:r w:rsidR="00A702B2"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3702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  <w:r w:rsidR="00947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48,5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44,2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9472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1985,4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48,6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4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5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9472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47256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56" w:rsidRPr="00684D94" w:rsidRDefault="00947256" w:rsidP="009472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56" w:rsidRPr="00684D94" w:rsidRDefault="00947256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56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7256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56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342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Pr="00684D94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</w:t>
            </w:r>
            <w:proofErr w:type="gramStart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Pr="00684D94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3429A7" w:rsidP="00342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3429A7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7" w:rsidRDefault="003429A7" w:rsidP="008252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7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7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A7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A7" w:rsidRDefault="003429A7" w:rsidP="00342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3429A7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A702B2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2B2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B2" w:rsidRDefault="00A702B2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11CAE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911CAE" w:rsidP="00911C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CAE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E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559FB" w:rsidRPr="00D61739" w:rsidTr="00A702B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911CA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9FB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B" w:rsidRPr="006559FB" w:rsidRDefault="006559FB" w:rsidP="00825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D4ED2" w:rsidRDefault="003D4ED2" w:rsidP="00E4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652" w:rsidRDefault="003429A7" w:rsidP="005F6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proofErr w:type="spellStart"/>
      <w:r w:rsidR="001334EF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1334EF">
        <w:rPr>
          <w:rFonts w:ascii="Times New Roman" w:hAnsi="Times New Roman" w:cs="Times New Roman"/>
          <w:sz w:val="28"/>
          <w:szCs w:val="28"/>
        </w:rPr>
        <w:t xml:space="preserve"> сельского поселения» запланирован в объеме 20,0 тыс. рублей.</w:t>
      </w:r>
      <w:r w:rsidR="005F6652">
        <w:rPr>
          <w:rFonts w:ascii="Times New Roman" w:hAnsi="Times New Roman" w:cs="Times New Roman"/>
          <w:sz w:val="28"/>
          <w:szCs w:val="28"/>
        </w:rPr>
        <w:t xml:space="preserve">  </w:t>
      </w:r>
      <w:r w:rsidR="005F6652"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объем резервного фонда </w:t>
      </w:r>
      <w:r w:rsidR="005F6652"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5F6652" w:rsidRDefault="005F6652" w:rsidP="005F6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03F2" w:rsidRPr="00A833F5" w:rsidRDefault="00CD03F2" w:rsidP="00CD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B7398C" w:rsidRDefault="00B7398C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FE" w:rsidRDefault="00262CFE" w:rsidP="00F0011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FE" w:rsidRDefault="00262CFE" w:rsidP="00F0011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8C" w:rsidRDefault="000C0DF5" w:rsidP="00F0011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34F" w:rsidRPr="00983A3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F6652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62CF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</w:t>
      </w:r>
      <w:r w:rsidR="0096734F">
        <w:rPr>
          <w:rFonts w:ascii="Times New Roman" w:hAnsi="Times New Roman" w:cs="Times New Roman"/>
          <w:sz w:val="28"/>
          <w:szCs w:val="28"/>
        </w:rPr>
        <w:t>П.А.  Шевелев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</w:t>
      </w:r>
      <w:r w:rsidR="00F40102">
        <w:rPr>
          <w:rFonts w:ascii="Times New Roman" w:hAnsi="Times New Roman" w:cs="Times New Roman"/>
          <w:sz w:val="28"/>
          <w:szCs w:val="28"/>
        </w:rPr>
        <w:t>И.С. Сотникова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262CFE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652">
        <w:rPr>
          <w:rFonts w:ascii="Times New Roman" w:hAnsi="Times New Roman" w:cs="Times New Roman"/>
          <w:sz w:val="28"/>
          <w:szCs w:val="28"/>
        </w:rPr>
        <w:t>1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F6652">
        <w:rPr>
          <w:rFonts w:ascii="Times New Roman" w:hAnsi="Times New Roman" w:cs="Times New Roman"/>
          <w:sz w:val="28"/>
          <w:szCs w:val="28"/>
        </w:rPr>
        <w:t>7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CE" w:rsidRDefault="002A1ACE" w:rsidP="000F483F">
      <w:pPr>
        <w:spacing w:after="0" w:line="240" w:lineRule="auto"/>
      </w:pPr>
      <w:r>
        <w:separator/>
      </w:r>
    </w:p>
  </w:endnote>
  <w:endnote w:type="continuationSeparator" w:id="0">
    <w:p w:rsidR="002A1ACE" w:rsidRDefault="002A1AC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CE" w:rsidRDefault="002A1ACE" w:rsidP="000F483F">
      <w:pPr>
        <w:spacing w:after="0" w:line="240" w:lineRule="auto"/>
      </w:pPr>
      <w:r>
        <w:separator/>
      </w:r>
    </w:p>
  </w:footnote>
  <w:footnote w:type="continuationSeparator" w:id="0">
    <w:p w:rsidR="002A1ACE" w:rsidRDefault="002A1AC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8473F1" w:rsidRDefault="008473F1">
        <w:pPr>
          <w:pStyle w:val="a8"/>
          <w:jc w:val="center"/>
        </w:pPr>
        <w:fldSimple w:instr=" PAGE   \* MERGEFORMAT ">
          <w:r w:rsidR="005F6652">
            <w:rPr>
              <w:noProof/>
            </w:rPr>
            <w:t>8</w:t>
          </w:r>
        </w:fldSimple>
      </w:p>
    </w:sdtContent>
  </w:sdt>
  <w:p w:rsidR="008473F1" w:rsidRDefault="008473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848"/>
    <w:rsid w:val="00016EDC"/>
    <w:rsid w:val="000316BC"/>
    <w:rsid w:val="00032D20"/>
    <w:rsid w:val="000330D2"/>
    <w:rsid w:val="000360EC"/>
    <w:rsid w:val="00083AF6"/>
    <w:rsid w:val="00094997"/>
    <w:rsid w:val="00095EB7"/>
    <w:rsid w:val="000B5104"/>
    <w:rsid w:val="000C0DF5"/>
    <w:rsid w:val="000D1013"/>
    <w:rsid w:val="000F275B"/>
    <w:rsid w:val="000F483F"/>
    <w:rsid w:val="00107B92"/>
    <w:rsid w:val="0011519C"/>
    <w:rsid w:val="00121309"/>
    <w:rsid w:val="00125AF7"/>
    <w:rsid w:val="001334EF"/>
    <w:rsid w:val="00135917"/>
    <w:rsid w:val="00141503"/>
    <w:rsid w:val="00141FAC"/>
    <w:rsid w:val="001547D5"/>
    <w:rsid w:val="001638B6"/>
    <w:rsid w:val="00177180"/>
    <w:rsid w:val="0018265F"/>
    <w:rsid w:val="001965E4"/>
    <w:rsid w:val="001C3666"/>
    <w:rsid w:val="001F7843"/>
    <w:rsid w:val="002072A1"/>
    <w:rsid w:val="002134E8"/>
    <w:rsid w:val="002238D7"/>
    <w:rsid w:val="00240DA6"/>
    <w:rsid w:val="00253B44"/>
    <w:rsid w:val="00262CFE"/>
    <w:rsid w:val="0026302F"/>
    <w:rsid w:val="0026526F"/>
    <w:rsid w:val="00280752"/>
    <w:rsid w:val="00281821"/>
    <w:rsid w:val="002A1ACE"/>
    <w:rsid w:val="002C103B"/>
    <w:rsid w:val="002D0770"/>
    <w:rsid w:val="002D6F33"/>
    <w:rsid w:val="002F1199"/>
    <w:rsid w:val="00335F65"/>
    <w:rsid w:val="00336F61"/>
    <w:rsid w:val="0034131B"/>
    <w:rsid w:val="00341B16"/>
    <w:rsid w:val="003429A7"/>
    <w:rsid w:val="00342B7B"/>
    <w:rsid w:val="00352B6B"/>
    <w:rsid w:val="00362656"/>
    <w:rsid w:val="00370E8C"/>
    <w:rsid w:val="003806E3"/>
    <w:rsid w:val="00383632"/>
    <w:rsid w:val="00383898"/>
    <w:rsid w:val="0038426A"/>
    <w:rsid w:val="00391A8E"/>
    <w:rsid w:val="00395DCD"/>
    <w:rsid w:val="003C6AC4"/>
    <w:rsid w:val="003D4ED2"/>
    <w:rsid w:val="003E4D10"/>
    <w:rsid w:val="003F6066"/>
    <w:rsid w:val="00415454"/>
    <w:rsid w:val="00416668"/>
    <w:rsid w:val="00427AF9"/>
    <w:rsid w:val="00440503"/>
    <w:rsid w:val="00443635"/>
    <w:rsid w:val="004600C8"/>
    <w:rsid w:val="004714C9"/>
    <w:rsid w:val="00493559"/>
    <w:rsid w:val="0049390E"/>
    <w:rsid w:val="004A5EE5"/>
    <w:rsid w:val="004B5AC0"/>
    <w:rsid w:val="004B7D2E"/>
    <w:rsid w:val="004C00A9"/>
    <w:rsid w:val="004C05F1"/>
    <w:rsid w:val="004F67B0"/>
    <w:rsid w:val="00503C69"/>
    <w:rsid w:val="00506332"/>
    <w:rsid w:val="0052469C"/>
    <w:rsid w:val="00533E74"/>
    <w:rsid w:val="00540F7D"/>
    <w:rsid w:val="0054482B"/>
    <w:rsid w:val="00577F2A"/>
    <w:rsid w:val="00583D99"/>
    <w:rsid w:val="005A5D76"/>
    <w:rsid w:val="005B04BB"/>
    <w:rsid w:val="005B59BC"/>
    <w:rsid w:val="005C1EB7"/>
    <w:rsid w:val="005C7750"/>
    <w:rsid w:val="005D384A"/>
    <w:rsid w:val="005F6652"/>
    <w:rsid w:val="00613AB0"/>
    <w:rsid w:val="00616282"/>
    <w:rsid w:val="006559FB"/>
    <w:rsid w:val="006700C4"/>
    <w:rsid w:val="00695B91"/>
    <w:rsid w:val="0069714A"/>
    <w:rsid w:val="006B3A8D"/>
    <w:rsid w:val="006B5A2F"/>
    <w:rsid w:val="006C1002"/>
    <w:rsid w:val="006F2D00"/>
    <w:rsid w:val="006F5E5A"/>
    <w:rsid w:val="0070343E"/>
    <w:rsid w:val="00710107"/>
    <w:rsid w:val="007103D9"/>
    <w:rsid w:val="00713C0E"/>
    <w:rsid w:val="00716D21"/>
    <w:rsid w:val="00732F86"/>
    <w:rsid w:val="007356CC"/>
    <w:rsid w:val="007420BB"/>
    <w:rsid w:val="00743371"/>
    <w:rsid w:val="007548FE"/>
    <w:rsid w:val="007572E1"/>
    <w:rsid w:val="00760EF1"/>
    <w:rsid w:val="007856F5"/>
    <w:rsid w:val="00785EF1"/>
    <w:rsid w:val="007A0D87"/>
    <w:rsid w:val="007A1012"/>
    <w:rsid w:val="007A608C"/>
    <w:rsid w:val="007B33B0"/>
    <w:rsid w:val="007C18F1"/>
    <w:rsid w:val="007F54BE"/>
    <w:rsid w:val="00807F77"/>
    <w:rsid w:val="00825294"/>
    <w:rsid w:val="00825444"/>
    <w:rsid w:val="00841FC1"/>
    <w:rsid w:val="008473F1"/>
    <w:rsid w:val="008608F2"/>
    <w:rsid w:val="0086511F"/>
    <w:rsid w:val="00866479"/>
    <w:rsid w:val="008B0105"/>
    <w:rsid w:val="008B63FE"/>
    <w:rsid w:val="008E02DB"/>
    <w:rsid w:val="008E2215"/>
    <w:rsid w:val="00911CAE"/>
    <w:rsid w:val="009158AA"/>
    <w:rsid w:val="009158EF"/>
    <w:rsid w:val="00940776"/>
    <w:rsid w:val="00940B01"/>
    <w:rsid w:val="00945024"/>
    <w:rsid w:val="00947256"/>
    <w:rsid w:val="0095766B"/>
    <w:rsid w:val="0096734F"/>
    <w:rsid w:val="00983A3F"/>
    <w:rsid w:val="00992238"/>
    <w:rsid w:val="00994EAE"/>
    <w:rsid w:val="009A4C5D"/>
    <w:rsid w:val="009D2B51"/>
    <w:rsid w:val="009E3284"/>
    <w:rsid w:val="009E7AAE"/>
    <w:rsid w:val="00A01237"/>
    <w:rsid w:val="00A072C5"/>
    <w:rsid w:val="00A2393C"/>
    <w:rsid w:val="00A37E84"/>
    <w:rsid w:val="00A5377B"/>
    <w:rsid w:val="00A702B2"/>
    <w:rsid w:val="00A71074"/>
    <w:rsid w:val="00A71CC7"/>
    <w:rsid w:val="00A71E16"/>
    <w:rsid w:val="00A7388E"/>
    <w:rsid w:val="00A75F29"/>
    <w:rsid w:val="00A81117"/>
    <w:rsid w:val="00A833F5"/>
    <w:rsid w:val="00A84618"/>
    <w:rsid w:val="00A93948"/>
    <w:rsid w:val="00A96D62"/>
    <w:rsid w:val="00AA1A36"/>
    <w:rsid w:val="00AA2E88"/>
    <w:rsid w:val="00AB7F5E"/>
    <w:rsid w:val="00AC43D2"/>
    <w:rsid w:val="00AD0AA0"/>
    <w:rsid w:val="00AD6804"/>
    <w:rsid w:val="00AE447B"/>
    <w:rsid w:val="00AF6588"/>
    <w:rsid w:val="00AF7EE6"/>
    <w:rsid w:val="00B15D83"/>
    <w:rsid w:val="00B21AEB"/>
    <w:rsid w:val="00B30E43"/>
    <w:rsid w:val="00B36F86"/>
    <w:rsid w:val="00B43857"/>
    <w:rsid w:val="00B46A3E"/>
    <w:rsid w:val="00B6180F"/>
    <w:rsid w:val="00B6601D"/>
    <w:rsid w:val="00B7398C"/>
    <w:rsid w:val="00B860EE"/>
    <w:rsid w:val="00BA7581"/>
    <w:rsid w:val="00C21385"/>
    <w:rsid w:val="00C2552F"/>
    <w:rsid w:val="00C25FAB"/>
    <w:rsid w:val="00C269A1"/>
    <w:rsid w:val="00C275C9"/>
    <w:rsid w:val="00C359B6"/>
    <w:rsid w:val="00C37CC2"/>
    <w:rsid w:val="00C37DA6"/>
    <w:rsid w:val="00C6283A"/>
    <w:rsid w:val="00C750A6"/>
    <w:rsid w:val="00C755B0"/>
    <w:rsid w:val="00C83433"/>
    <w:rsid w:val="00C9432E"/>
    <w:rsid w:val="00CC710D"/>
    <w:rsid w:val="00CD03F2"/>
    <w:rsid w:val="00CE18A6"/>
    <w:rsid w:val="00CF3380"/>
    <w:rsid w:val="00D132BA"/>
    <w:rsid w:val="00D37E6B"/>
    <w:rsid w:val="00D41DEA"/>
    <w:rsid w:val="00D52706"/>
    <w:rsid w:val="00D71619"/>
    <w:rsid w:val="00D7584F"/>
    <w:rsid w:val="00D851F0"/>
    <w:rsid w:val="00DA443B"/>
    <w:rsid w:val="00DB54C1"/>
    <w:rsid w:val="00DC190E"/>
    <w:rsid w:val="00DC2DB5"/>
    <w:rsid w:val="00DC3E7B"/>
    <w:rsid w:val="00DC5872"/>
    <w:rsid w:val="00DC68CA"/>
    <w:rsid w:val="00DD24BB"/>
    <w:rsid w:val="00E07B56"/>
    <w:rsid w:val="00E122FC"/>
    <w:rsid w:val="00E12609"/>
    <w:rsid w:val="00E17A77"/>
    <w:rsid w:val="00E22688"/>
    <w:rsid w:val="00E22E5D"/>
    <w:rsid w:val="00E26D47"/>
    <w:rsid w:val="00E32902"/>
    <w:rsid w:val="00E36702"/>
    <w:rsid w:val="00E4030F"/>
    <w:rsid w:val="00E412F0"/>
    <w:rsid w:val="00E4303D"/>
    <w:rsid w:val="00E43425"/>
    <w:rsid w:val="00E52553"/>
    <w:rsid w:val="00E7718D"/>
    <w:rsid w:val="00E876B9"/>
    <w:rsid w:val="00E96717"/>
    <w:rsid w:val="00EA4791"/>
    <w:rsid w:val="00ED7E7F"/>
    <w:rsid w:val="00F00113"/>
    <w:rsid w:val="00F063D6"/>
    <w:rsid w:val="00F06D36"/>
    <w:rsid w:val="00F1419F"/>
    <w:rsid w:val="00F40102"/>
    <w:rsid w:val="00F477E4"/>
    <w:rsid w:val="00F47F9A"/>
    <w:rsid w:val="00F52B21"/>
    <w:rsid w:val="00F629EF"/>
    <w:rsid w:val="00F72D4B"/>
    <w:rsid w:val="00F75C3C"/>
    <w:rsid w:val="00F8367E"/>
    <w:rsid w:val="00FB06CD"/>
    <w:rsid w:val="00FB08AF"/>
    <w:rsid w:val="00FB41D1"/>
    <w:rsid w:val="00FC1162"/>
    <w:rsid w:val="00FC2133"/>
    <w:rsid w:val="00FC7FAB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B9B17-923A-497E-9AFD-1F0C71A5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2017-05-23T11:23:00Z</cp:lastPrinted>
  <dcterms:created xsi:type="dcterms:W3CDTF">2015-05-06T06:06:00Z</dcterms:created>
  <dcterms:modified xsi:type="dcterms:W3CDTF">2018-07-10T08:02:00Z</dcterms:modified>
</cp:coreProperties>
</file>