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2B" w:rsidRDefault="001D27C1">
      <w:pPr>
        <w:pStyle w:val="30"/>
        <w:shd w:val="clear" w:color="auto" w:fill="auto"/>
        <w:spacing w:after="231"/>
        <w:ind w:left="60"/>
      </w:pPr>
      <w:r>
        <w:t>РОССИЙСКАЯ ФЕДЕРАЦИЯ</w:t>
      </w:r>
      <w:r>
        <w:br/>
        <w:t>Администрация Дубровского района</w:t>
      </w:r>
    </w:p>
    <w:p w:rsidR="001C442B" w:rsidRDefault="001D27C1">
      <w:pPr>
        <w:pStyle w:val="30"/>
        <w:shd w:val="clear" w:color="auto" w:fill="auto"/>
        <w:spacing w:after="0" w:line="200" w:lineRule="exact"/>
        <w:ind w:left="60"/>
      </w:pPr>
      <w:r>
        <w:t>ПОСТАНОВЛЕНИЕ</w:t>
      </w:r>
    </w:p>
    <w:p w:rsidR="001C442B" w:rsidRPr="00DE64FD" w:rsidRDefault="001D27C1">
      <w:pPr>
        <w:pStyle w:val="20"/>
        <w:shd w:val="clear" w:color="auto" w:fill="auto"/>
        <w:tabs>
          <w:tab w:val="left" w:pos="1445"/>
          <w:tab w:val="left" w:pos="4838"/>
        </w:tabs>
        <w:spacing w:before="0"/>
        <w:rPr>
          <w:lang w:val="en-US"/>
        </w:rPr>
      </w:pPr>
      <w:r>
        <w:t>От</w:t>
      </w:r>
      <w:r w:rsidR="00DE64FD">
        <w:rPr>
          <w:lang w:val="en-US"/>
        </w:rPr>
        <w:t xml:space="preserve">    13.   11.</w:t>
      </w:r>
      <w:r>
        <w:tab/>
        <w:t>2012 г. №</w:t>
      </w:r>
      <w:r w:rsidR="00DE64FD">
        <w:rPr>
          <w:lang w:val="en-US"/>
        </w:rPr>
        <w:t>667</w:t>
      </w:r>
      <w:r>
        <w:tab/>
      </w:r>
    </w:p>
    <w:p w:rsidR="001C442B" w:rsidRDefault="001D27C1">
      <w:pPr>
        <w:pStyle w:val="30"/>
        <w:shd w:val="clear" w:color="auto" w:fill="auto"/>
        <w:spacing w:after="0" w:line="499" w:lineRule="exact"/>
        <w:jc w:val="both"/>
      </w:pPr>
      <w:r>
        <w:t>п. Дубровка</w:t>
      </w:r>
    </w:p>
    <w:p w:rsidR="001C442B" w:rsidRDefault="001D27C1">
      <w:pPr>
        <w:pStyle w:val="30"/>
        <w:shd w:val="clear" w:color="auto" w:fill="auto"/>
        <w:spacing w:after="157" w:line="250" w:lineRule="exact"/>
        <w:ind w:right="5400"/>
        <w:jc w:val="left"/>
      </w:pPr>
      <w:r>
        <w:t>Об утверждении Устава муниципального казённого учреждения «Единая дежурная диспетчерская служба Дубровского района»</w:t>
      </w:r>
    </w:p>
    <w:p w:rsidR="001C442B" w:rsidRDefault="001D27C1">
      <w:pPr>
        <w:pStyle w:val="20"/>
        <w:shd w:val="clear" w:color="auto" w:fill="auto"/>
        <w:spacing w:before="0" w:after="211" w:line="278" w:lineRule="exact"/>
        <w:ind w:firstLine="380"/>
      </w:pPr>
      <w:proofErr w:type="gramStart"/>
      <w:r>
        <w:t>В целях совершенствования структуры к повышения эффективности механизма по устойчивому и надежному функционированию систем жизнеобеспечения населения Дубровского района, на основании Указа Президента Российской Федерации от 28.12.2010 № 1632 «О совершенств</w:t>
      </w:r>
      <w:r>
        <w:t>овании системы обеспечения вызова экстренных оперативных служб на территории Российской Федерации», руководствуясь Федеральными законами от 21.12.1994 № 68 «О защите населения и территорий от чрезвычайных ситуаций природного и техногенного характера», от 0</w:t>
      </w:r>
      <w:r>
        <w:t>6.10.2003 № 131</w:t>
      </w:r>
      <w:proofErr w:type="gramEnd"/>
      <w:r>
        <w:t>- ФЗ «Об общих принципах организации местного самоуправления в Российской Федерации»,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</w:t>
      </w:r>
      <w:r>
        <w:t xml:space="preserve">их изменений, утвержденным Постановлением администрации Дубровского района </w:t>
      </w:r>
      <w:r>
        <w:rPr>
          <w:lang w:val="en-US" w:eastAsia="en-US" w:bidi="en-US"/>
        </w:rPr>
        <w:t>N</w:t>
      </w:r>
      <w:r w:rsidRPr="00DE64FD">
        <w:rPr>
          <w:lang w:eastAsia="en-US" w:bidi="en-US"/>
        </w:rPr>
        <w:t xml:space="preserve"> </w:t>
      </w:r>
      <w:r>
        <w:t>503 от 04.07.2011 г.</w:t>
      </w:r>
    </w:p>
    <w:p w:rsidR="001C442B" w:rsidRDefault="001D27C1">
      <w:pPr>
        <w:pStyle w:val="20"/>
        <w:shd w:val="clear" w:color="auto" w:fill="auto"/>
        <w:spacing w:before="0" w:after="82" w:line="240" w:lineRule="exact"/>
        <w:ind w:firstLine="580"/>
      </w:pPr>
      <w:r>
        <w:t>ПОСТАНОВЛЯЮ:</w:t>
      </w:r>
    </w:p>
    <w:p w:rsidR="001C442B" w:rsidRDefault="001D27C1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78" w:lineRule="exact"/>
        <w:ind w:firstLine="580"/>
      </w:pPr>
      <w:r>
        <w:t>Утвердить устав муниципального казенного учреждения «Единая дежурная диспетчерская служба Дубровского района» (приложение 1).</w:t>
      </w:r>
    </w:p>
    <w:p w:rsidR="001C442B" w:rsidRDefault="001D27C1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78" w:lineRule="exact"/>
        <w:ind w:firstLine="580"/>
      </w:pPr>
      <w:r>
        <w:t>Начальнику отдела о</w:t>
      </w:r>
      <w:r>
        <w:t>рганизационно-контрольной и кадровой работы администрации Дубровского района Шевченко Т.И. разработать штатное расписание, Положение об оплате труда работников муниципального казенного учреждения «Единая дежурная диспетчерская служба Дубровского района».</w:t>
      </w:r>
    </w:p>
    <w:p w:rsidR="001C442B" w:rsidRDefault="001D27C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278" w:lineRule="exact"/>
        <w:ind w:firstLine="580"/>
      </w:pPr>
      <w:r>
        <w:t>Председателю комитета правовых и имущественных отношений администрации Дубровского района Бурс вой Е.А. произвести все необходимые действия по регистрации настоящего Устава в соответствии с действующим законодательством.</w:t>
      </w:r>
    </w:p>
    <w:p w:rsidR="001C442B" w:rsidRDefault="001C442B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78" w:lineRule="exact"/>
        <w:ind w:firstLine="5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pt;margin-top:25.45pt;width:402.7pt;height:16.55pt;z-index:-125829376;mso-wrap-distance-left:5pt;mso-wrap-distance-right:27.35pt;mso-wrap-distance-bottom:20pt;mso-position-horizontal-relative:margin" filled="f" stroked="f">
            <v:textbox style="mso-fit-shape-to-text:t" inset="0,0,0,0">
              <w:txbxContent>
                <w:p w:rsidR="001C442B" w:rsidRDefault="001D27C1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 xml:space="preserve">5.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выполнением наст</w:t>
                  </w:r>
                  <w:r>
                    <w:t>оящего Постановления оставляю за собой.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57.85pt;margin-top:83.8pt;width:75.85pt;height:15.1pt;z-index:-125829375;mso-wrap-distance-left:5pt;mso-wrap-distance-right:27.35pt;mso-wrap-distance-bottom:20pt;mso-position-horizontal-relative:margin" filled="f" stroked="f">
            <v:textbox style="mso-fit-shape-to-text:t" inset="0,0,0,0">
              <w:txbxContent>
                <w:p w:rsidR="001C442B" w:rsidRDefault="001D27C1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И. А.Шевелев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.9pt;margin-top:38.65pt;width:346.55pt;height:112.3pt;z-index:-125829374;mso-wrap-distance-left:5pt;mso-wrap-distance-right:27.35pt;mso-wrap-distance-bottom:20pt;mso-position-horizontal-relative:margin">
            <v:imagedata r:id="rId7" o:title="image1"/>
            <w10:wrap type="topAndBottom" anchorx="margin"/>
          </v:shape>
        </w:pict>
      </w:r>
      <w:proofErr w:type="gramStart"/>
      <w:r w:rsidR="001D27C1">
        <w:t>Разместить</w:t>
      </w:r>
      <w:proofErr w:type="gramEnd"/>
      <w:r w:rsidR="001D27C1">
        <w:t xml:space="preserve"> настоящее постановление на официальном сайте Дубровского </w:t>
      </w:r>
      <w:r w:rsidR="00DE64FD">
        <w:t>района</w:t>
      </w:r>
    </w:p>
    <w:sectPr w:rsidR="001C442B" w:rsidSect="001C442B">
      <w:headerReference w:type="default" r:id="rId8"/>
      <w:pgSz w:w="11900" w:h="16840"/>
      <w:pgMar w:top="1099" w:right="1116" w:bottom="1099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C1" w:rsidRDefault="001D27C1" w:rsidP="001C442B">
      <w:r>
        <w:separator/>
      </w:r>
    </w:p>
  </w:endnote>
  <w:endnote w:type="continuationSeparator" w:id="0">
    <w:p w:rsidR="001D27C1" w:rsidRDefault="001D27C1" w:rsidP="001C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C1" w:rsidRDefault="001D27C1"/>
  </w:footnote>
  <w:footnote w:type="continuationSeparator" w:id="0">
    <w:p w:rsidR="001D27C1" w:rsidRDefault="001D27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2B" w:rsidRDefault="001C442B">
    <w:pPr>
      <w:rPr>
        <w:sz w:val="2"/>
        <w:szCs w:val="2"/>
      </w:rPr>
    </w:pPr>
    <w:r w:rsidRPr="001C44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45pt;margin-top:0;width:19.2pt;height:3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42B" w:rsidRDefault="001D27C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VVW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DA1"/>
    <w:multiLevelType w:val="multilevel"/>
    <w:tmpl w:val="BF1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442B"/>
    <w:rsid w:val="001C442B"/>
    <w:rsid w:val="001D27C1"/>
    <w:rsid w:val="00D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42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C4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1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7">
    <w:name w:val="Колонтитул"/>
    <w:basedOn w:val="a5"/>
    <w:rsid w:val="001C442B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1C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ngsanaUPC21pt">
    <w:name w:val="Основной текст (2) + AngsanaUPC;21 pt;Полужирный;Курсив"/>
    <w:basedOn w:val="2"/>
    <w:rsid w:val="001C442B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1C442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C4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C442B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1C4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C442B"/>
    <w:pPr>
      <w:shd w:val="clear" w:color="auto" w:fill="FFFFFF"/>
      <w:spacing w:before="180" w:line="49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2020-01-27T09:24:00Z</dcterms:created>
  <dcterms:modified xsi:type="dcterms:W3CDTF">2020-01-27T09:26:00Z</dcterms:modified>
</cp:coreProperties>
</file>