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BB4C2F">
        <w:rPr>
          <w:u w:val="single"/>
        </w:rPr>
        <w:t>01</w:t>
      </w:r>
      <w:r>
        <w:rPr>
          <w:u w:val="single"/>
        </w:rPr>
        <w:t>.</w:t>
      </w:r>
      <w:r w:rsidR="00BB4C2F">
        <w:rPr>
          <w:u w:val="single"/>
        </w:rPr>
        <w:t>03</w:t>
      </w:r>
      <w:r w:rsidR="00DE385F">
        <w:rPr>
          <w:u w:val="single"/>
        </w:rPr>
        <w:t>.</w:t>
      </w:r>
      <w:r>
        <w:t xml:space="preserve"> </w:t>
      </w:r>
      <w:proofErr w:type="gramStart"/>
      <w:r>
        <w:t>201</w:t>
      </w:r>
      <w:r w:rsidR="00BB4C2F">
        <w:t>9</w:t>
      </w:r>
      <w:r>
        <w:t xml:space="preserve">  г.</w:t>
      </w:r>
      <w:proofErr w:type="gramEnd"/>
      <w:r>
        <w:t xml:space="preserve"> № </w:t>
      </w:r>
      <w:r w:rsidR="00BB4C2F">
        <w:rPr>
          <w:u w:val="single"/>
        </w:rPr>
        <w:t>143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BB4C2F" w:rsidP="0037464B">
      <w:pPr>
        <w:tabs>
          <w:tab w:val="left" w:pos="2864"/>
        </w:tabs>
      </w:pPr>
      <w:r>
        <w:t xml:space="preserve"> (2019</w:t>
      </w:r>
      <w:r w:rsidR="0037464B" w:rsidRPr="0037464B">
        <w:t>- 202</w:t>
      </w:r>
      <w:r>
        <w:t>1</w:t>
      </w:r>
      <w:r w:rsidR="0037464B" w:rsidRPr="0037464B">
        <w:t xml:space="preserve">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BB4C2F">
        <w:t>19</w:t>
      </w:r>
      <w:r w:rsidRPr="005A03E8">
        <w:t>.1</w:t>
      </w:r>
      <w:r>
        <w:t>2</w:t>
      </w:r>
      <w:r w:rsidRPr="005A03E8">
        <w:t>.201</w:t>
      </w:r>
      <w:r w:rsidR="00BB4C2F">
        <w:t>8</w:t>
      </w:r>
      <w:r>
        <w:t xml:space="preserve">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 w:rsidR="00BB4C2F">
        <w:t>910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362A20">
        <w:t>2</w:t>
      </w:r>
      <w:r w:rsidR="00BB4C2F">
        <w:t>2</w:t>
      </w:r>
      <w:r w:rsidRPr="00747BE2">
        <w:t>.</w:t>
      </w:r>
      <w:r w:rsidR="00BB4C2F">
        <w:t>0</w:t>
      </w:r>
      <w:r w:rsidR="00362A20">
        <w:t>2</w:t>
      </w:r>
      <w:r w:rsidRPr="00747BE2">
        <w:t>.201</w:t>
      </w:r>
      <w:r w:rsidR="00BB4C2F">
        <w:t>9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C655B4">
        <w:t>4</w:t>
      </w:r>
      <w:r w:rsidR="00BB4C2F">
        <w:t>84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1249CA">
      <w:pPr>
        <w:tabs>
          <w:tab w:val="left" w:pos="2955"/>
          <w:tab w:val="center" w:pos="5372"/>
        </w:tabs>
        <w:ind w:firstLine="540"/>
        <w:jc w:val="both"/>
      </w:pPr>
      <w:r w:rsidRPr="005A03E8">
        <w:t>ПОСТАНОВЛЯЮ:</w:t>
      </w:r>
      <w:r w:rsidR="00055C92">
        <w:tab/>
      </w:r>
      <w:r w:rsidR="001249CA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 xml:space="preserve">Дубровского </w:t>
      </w:r>
      <w:proofErr w:type="gramStart"/>
      <w:r w:rsidRPr="0037464B">
        <w:t>района»  (</w:t>
      </w:r>
      <w:proofErr w:type="gramEnd"/>
      <w:r w:rsidRPr="0037464B">
        <w:t>201</w:t>
      </w:r>
      <w:r w:rsidR="00BB4C2F">
        <w:t>9</w:t>
      </w:r>
      <w:r w:rsidRPr="0037464B">
        <w:t>-202</w:t>
      </w:r>
      <w:r w:rsidR="00BB4C2F">
        <w:t>1</w:t>
      </w:r>
      <w:r w:rsidRPr="0037464B">
        <w:t xml:space="preserve">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BB4C2F">
        <w:t xml:space="preserve"> от 19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BB4C2F">
        <w:t>8</w:t>
      </w:r>
      <w:r w:rsidR="00CE01DD" w:rsidRPr="005A03E8">
        <w:t xml:space="preserve">года № </w:t>
      </w:r>
      <w:r w:rsidR="00BB4C2F">
        <w:t>910</w:t>
      </w:r>
      <w:r w:rsidR="00CE01DD">
        <w:t xml:space="preserve"> следующие изменения:</w:t>
      </w:r>
    </w:p>
    <w:p w:rsidR="00BB4C2F" w:rsidRDefault="00BB4C2F" w:rsidP="00BB4C2F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программы»:</w:t>
      </w:r>
    </w:p>
    <w:p w:rsidR="00BB4C2F" w:rsidRDefault="00BB4C2F" w:rsidP="00BB4C2F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Пункт 2 дополнить подпунктом 2.2. следующего содержания:</w:t>
      </w:r>
    </w:p>
    <w:p w:rsidR="00BB4C2F" w:rsidRDefault="00BB4C2F" w:rsidP="00BB4C2F">
      <w:pPr>
        <w:pStyle w:val="a5"/>
        <w:tabs>
          <w:tab w:val="left" w:pos="2864"/>
        </w:tabs>
        <w:jc w:val="both"/>
      </w:pPr>
      <w:r>
        <w:t xml:space="preserve">«2.2. </w:t>
      </w:r>
      <w:r w:rsidRPr="003E09A7">
        <w:t>развитие инфраструктуры сферы культуры, обеспечение развития и укрепления материально-технической базы домов культуры</w:t>
      </w:r>
      <w:r>
        <w:t>»</w:t>
      </w:r>
    </w:p>
    <w:p w:rsidR="00FA6F3C" w:rsidRDefault="00FA6F3C" w:rsidP="00BB4C2F">
      <w:pPr>
        <w:pStyle w:val="a5"/>
        <w:tabs>
          <w:tab w:val="left" w:pos="2864"/>
        </w:tabs>
        <w:jc w:val="both"/>
      </w:pPr>
    </w:p>
    <w:p w:rsidR="003E09A7" w:rsidRDefault="003E09A7" w:rsidP="003E09A7">
      <w:pPr>
        <w:pStyle w:val="a5"/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FA6F3C">
        <w:t>2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362A20" w:rsidRPr="00430665">
        <w:t>5</w:t>
      </w:r>
      <w:r w:rsidR="00BB4C2F">
        <w:t>0</w:t>
      </w:r>
      <w:proofErr w:type="gramEnd"/>
      <w:r w:rsidR="00BB4C2F">
        <w:t> 091 965</w:t>
      </w:r>
      <w:r w:rsidR="00362A20" w:rsidRPr="00430665">
        <w:t>,</w:t>
      </w:r>
      <w:r w:rsidR="00BB4C2F">
        <w:t>0</w:t>
      </w:r>
      <w:r w:rsidR="00362A20" w:rsidRPr="00430665">
        <w:t xml:space="preserve">0 </w:t>
      </w:r>
      <w:r w:rsidR="00362A20" w:rsidRPr="00430665">
        <w:rPr>
          <w:sz w:val="18"/>
          <w:szCs w:val="18"/>
        </w:rPr>
        <w:t xml:space="preserve"> </w:t>
      </w:r>
      <w:r w:rsidR="00362A20" w:rsidRPr="00430665">
        <w:t>рубл</w:t>
      </w:r>
      <w:r w:rsidR="00362A20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C105E" w:rsidRDefault="00CC105E" w:rsidP="00CE01DD">
      <w:pPr>
        <w:ind w:firstLine="540"/>
        <w:jc w:val="both"/>
      </w:pPr>
    </w:p>
    <w:p w:rsidR="00BB4C2F" w:rsidRDefault="00CE01DD" w:rsidP="00CE01DD">
      <w:pPr>
        <w:ind w:firstLine="540"/>
        <w:jc w:val="both"/>
      </w:pPr>
      <w:r w:rsidRPr="005A03E8">
        <w:t>201</w:t>
      </w:r>
      <w:r w:rsidR="00BB4C2F">
        <w:t>9</w:t>
      </w:r>
      <w:r w:rsidRPr="005A03E8">
        <w:t xml:space="preserve"> г. – </w:t>
      </w:r>
      <w:r w:rsidR="00362A20">
        <w:t>2</w:t>
      </w:r>
      <w:r w:rsidR="00BB4C2F">
        <w:t>0 144 325</w:t>
      </w:r>
      <w:r w:rsidR="00362A20" w:rsidRPr="00430665">
        <w:t>,</w:t>
      </w:r>
      <w:proofErr w:type="gramStart"/>
      <w:r w:rsidR="00362A20" w:rsidRPr="00430665">
        <w:t xml:space="preserve">00  </w:t>
      </w:r>
      <w:r w:rsidR="00DE385F" w:rsidRPr="00430665">
        <w:t>рублей</w:t>
      </w:r>
      <w:proofErr w:type="gramEnd"/>
    </w:p>
    <w:p w:rsidR="00BB4C2F" w:rsidRDefault="00BB4C2F" w:rsidP="00BB4C2F">
      <w:pPr>
        <w:ind w:firstLine="540"/>
        <w:jc w:val="both"/>
      </w:pPr>
      <w:r w:rsidRPr="005A03E8">
        <w:t>20</w:t>
      </w:r>
      <w:r>
        <w:t>20</w:t>
      </w:r>
      <w:r w:rsidRPr="005A03E8">
        <w:t xml:space="preserve"> г. – </w:t>
      </w:r>
      <w:r>
        <w:t>15 006 820</w:t>
      </w:r>
      <w:r w:rsidRPr="00430665">
        <w:t>,</w:t>
      </w:r>
      <w:proofErr w:type="gramStart"/>
      <w:r w:rsidRPr="00430665">
        <w:t>00  рублей</w:t>
      </w:r>
      <w:proofErr w:type="gramEnd"/>
    </w:p>
    <w:p w:rsidR="00CE01DD" w:rsidRPr="005A03E8" w:rsidRDefault="00BB4C2F" w:rsidP="00CE01DD">
      <w:pPr>
        <w:ind w:firstLine="540"/>
        <w:jc w:val="both"/>
      </w:pPr>
      <w:r>
        <w:t>2021</w:t>
      </w:r>
      <w:r w:rsidRPr="005A03E8">
        <w:t xml:space="preserve"> г. – </w:t>
      </w:r>
      <w:r>
        <w:t>14 940 820</w:t>
      </w:r>
      <w:r w:rsidRPr="00430665">
        <w:t>,</w:t>
      </w:r>
      <w:proofErr w:type="gramStart"/>
      <w:r w:rsidRPr="00430665">
        <w:t>00  рублей</w:t>
      </w:r>
      <w:proofErr w:type="gramEnd"/>
      <w:r w:rsidR="00CE01DD" w:rsidRPr="005A03E8">
        <w:t>»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430665" w:rsidRPr="00430665">
        <w:t>5</w:t>
      </w:r>
      <w:r w:rsidR="00790031">
        <w:t>0 753 705,</w:t>
      </w:r>
      <w:proofErr w:type="gramStart"/>
      <w:r w:rsidR="00790031">
        <w:t>00</w:t>
      </w:r>
      <w:r w:rsidR="00430665" w:rsidRPr="00430665">
        <w:t xml:space="preserve">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1C454F">
        <w:t>ей</w:t>
      </w:r>
      <w:proofErr w:type="gramEnd"/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790031" w:rsidRDefault="00790031" w:rsidP="00790031">
      <w:pPr>
        <w:ind w:firstLine="540"/>
        <w:jc w:val="both"/>
      </w:pPr>
      <w:r w:rsidRPr="005A03E8">
        <w:t>201</w:t>
      </w:r>
      <w:r>
        <w:t>9</w:t>
      </w:r>
      <w:r w:rsidRPr="005A03E8">
        <w:t xml:space="preserve"> г. – </w:t>
      </w:r>
      <w:r>
        <w:t>20 764 905</w:t>
      </w:r>
      <w:r w:rsidRPr="00430665">
        <w:t>,</w:t>
      </w:r>
      <w:proofErr w:type="gramStart"/>
      <w:r w:rsidRPr="00430665">
        <w:t>00  рублей</w:t>
      </w:r>
      <w:proofErr w:type="gramEnd"/>
    </w:p>
    <w:p w:rsidR="00790031" w:rsidRDefault="00790031" w:rsidP="00790031">
      <w:pPr>
        <w:ind w:firstLine="540"/>
        <w:jc w:val="both"/>
      </w:pPr>
      <w:r w:rsidRPr="005A03E8">
        <w:t>20</w:t>
      </w:r>
      <w:r>
        <w:t>20</w:t>
      </w:r>
      <w:r w:rsidRPr="005A03E8">
        <w:t xml:space="preserve"> г. – </w:t>
      </w:r>
      <w:r>
        <w:t>15 027 400</w:t>
      </w:r>
      <w:r w:rsidRPr="00430665">
        <w:t>,</w:t>
      </w:r>
      <w:proofErr w:type="gramStart"/>
      <w:r w:rsidRPr="00430665">
        <w:t>00  рублей</w:t>
      </w:r>
      <w:proofErr w:type="gramEnd"/>
    </w:p>
    <w:p w:rsidR="00790031" w:rsidRPr="005A03E8" w:rsidRDefault="00790031" w:rsidP="00790031">
      <w:pPr>
        <w:ind w:firstLine="540"/>
        <w:jc w:val="both"/>
      </w:pPr>
      <w:r>
        <w:t>2021</w:t>
      </w:r>
      <w:r w:rsidRPr="005A03E8">
        <w:t xml:space="preserve"> г. – </w:t>
      </w:r>
      <w:r>
        <w:t>14 961 400</w:t>
      </w:r>
      <w:r w:rsidRPr="00430665">
        <w:t>,</w:t>
      </w:r>
      <w:proofErr w:type="gramStart"/>
      <w:r w:rsidRPr="00430665">
        <w:t>00  рублей</w:t>
      </w:r>
      <w:proofErr w:type="gramEnd"/>
      <w:r w:rsidRPr="005A03E8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FA6F3C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790031">
        <w:t xml:space="preserve">51 141 965,00 </w:t>
      </w:r>
      <w:r w:rsidR="00362A20" w:rsidRPr="005A03E8">
        <w:t>рубл</w:t>
      </w:r>
      <w:r w:rsidR="00362A20">
        <w:t>ей</w:t>
      </w:r>
      <w:r w:rsidRPr="005A03E8">
        <w:t>, в том числе: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 w:rsidR="00790031">
        <w:t>9</w:t>
      </w:r>
      <w:r w:rsidRPr="005A03E8">
        <w:t xml:space="preserve"> год – </w:t>
      </w:r>
      <w:r w:rsidR="00362A20">
        <w:t>2</w:t>
      </w:r>
      <w:r w:rsidR="00790031">
        <w:t>0 494 325</w:t>
      </w:r>
      <w:r w:rsidR="00362A20">
        <w:t>,00 рублей</w:t>
      </w:r>
      <w:r w:rsidRPr="005A03E8">
        <w:t xml:space="preserve">, в том числе: </w:t>
      </w:r>
    </w:p>
    <w:p w:rsidR="00CC105E" w:rsidRPr="005A03E8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</w:t>
      </w:r>
      <w:r w:rsidR="009E4D62">
        <w:t>ого</w:t>
      </w:r>
      <w:r>
        <w:t xml:space="preserve"> бюджет</w:t>
      </w:r>
      <w:r w:rsidR="009E4D62">
        <w:t>а</w:t>
      </w:r>
      <w:r>
        <w:t xml:space="preserve">                –      </w:t>
      </w:r>
      <w:r w:rsidR="00362A20">
        <w:t>19</w:t>
      </w:r>
      <w:r w:rsidR="00790031">
        <w:t> 988 505</w:t>
      </w:r>
      <w:r w:rsidR="00362A20">
        <w:t xml:space="preserve">,00 </w:t>
      </w:r>
      <w:r w:rsidRPr="005A03E8">
        <w:t>рубл</w:t>
      </w:r>
      <w:r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9E4D62">
        <w:t xml:space="preserve">                </w:t>
      </w:r>
      <w:r w:rsidR="00790031">
        <w:t>155 820</w:t>
      </w:r>
      <w:r w:rsidR="00740E45">
        <w:t>,00</w:t>
      </w:r>
      <w:r w:rsidR="00740E45" w:rsidRPr="00BF0BB7">
        <w:t xml:space="preserve"> </w:t>
      </w:r>
      <w:r w:rsidR="00740E45">
        <w:t>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790031">
        <w:t>350</w:t>
      </w:r>
      <w:r>
        <w:t xml:space="preserve"> </w:t>
      </w:r>
      <w:r w:rsidR="009E4D62">
        <w:t>0</w:t>
      </w:r>
      <w:r>
        <w:t>00</w:t>
      </w:r>
      <w:r w:rsidRPr="005A03E8">
        <w:t>,00 рублей</w:t>
      </w:r>
      <w:r>
        <w:t>»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790031" w:rsidRDefault="00790031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790031" w:rsidRPr="005A03E8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lastRenderedPageBreak/>
        <w:t>20</w:t>
      </w:r>
      <w:r>
        <w:t>20</w:t>
      </w:r>
      <w:r w:rsidRPr="005A03E8">
        <w:t xml:space="preserve"> год – </w:t>
      </w:r>
      <w:r>
        <w:t>15 356 820,00 рублей</w:t>
      </w:r>
      <w:r w:rsidRPr="005A03E8">
        <w:t xml:space="preserve">, в том числе: 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14 851 000,00 </w:t>
      </w:r>
      <w:r w:rsidRPr="005A03E8">
        <w:t>рубл</w:t>
      </w:r>
      <w:r>
        <w:t>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155 820,00</w:t>
      </w:r>
      <w:r w:rsidRPr="00BF0BB7">
        <w:t xml:space="preserve"> </w:t>
      </w:r>
      <w:r>
        <w:t>рублей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350 000</w:t>
      </w:r>
      <w:r w:rsidRPr="005A03E8">
        <w:t>,00 рублей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</w:t>
      </w:r>
      <w:r>
        <w:t>21</w:t>
      </w:r>
      <w:r w:rsidRPr="005A03E8">
        <w:t xml:space="preserve"> год – </w:t>
      </w:r>
      <w:r>
        <w:t>15 290 820,00 рублей</w:t>
      </w:r>
      <w:r w:rsidRPr="005A03E8">
        <w:t xml:space="preserve">, в том числе: 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14 785 000,00 </w:t>
      </w:r>
      <w:r w:rsidRPr="005A03E8">
        <w:t>рубл</w:t>
      </w:r>
      <w:r>
        <w:t>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155 820,00</w:t>
      </w:r>
      <w:r w:rsidRPr="00BF0BB7">
        <w:t xml:space="preserve"> </w:t>
      </w:r>
      <w:r>
        <w:t>рублей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350 000</w:t>
      </w:r>
      <w:r w:rsidRPr="005A03E8">
        <w:t>,00 рублей</w:t>
      </w:r>
      <w:r>
        <w:t>»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790031" w:rsidRPr="005A03E8" w:rsidRDefault="009E4D62" w:rsidP="00790031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 w:rsidR="00790031">
        <w:t>51</w:t>
      </w:r>
      <w:r w:rsidR="00D45136">
        <w:t> 803 705</w:t>
      </w:r>
      <w:r w:rsidR="00790031">
        <w:t xml:space="preserve">,00 </w:t>
      </w:r>
      <w:r w:rsidR="00790031" w:rsidRPr="005A03E8">
        <w:t>рубл</w:t>
      </w:r>
      <w:r w:rsidR="00790031">
        <w:t>ей</w:t>
      </w:r>
      <w:r w:rsidR="00790031" w:rsidRPr="005A03E8">
        <w:t>, в том числе:</w:t>
      </w: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>
        <w:t>2</w:t>
      </w:r>
      <w:r w:rsidR="00D45136">
        <w:t>1 114 905</w:t>
      </w:r>
      <w:r>
        <w:t>,00 рублей</w:t>
      </w:r>
      <w:r w:rsidRPr="005A03E8">
        <w:t xml:space="preserve">, в том числе: 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19 988 505,00 </w:t>
      </w:r>
      <w:r w:rsidRPr="005A03E8">
        <w:t>рубл</w:t>
      </w:r>
      <w:r>
        <w:t>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</w:t>
      </w:r>
      <w:r w:rsidR="00BA2354">
        <w:t>224 40</w:t>
      </w:r>
      <w:r>
        <w:t>0,00</w:t>
      </w:r>
      <w:r w:rsidRPr="00BF0BB7">
        <w:t xml:space="preserve"> </w:t>
      </w:r>
      <w:r>
        <w:t>рублей</w:t>
      </w:r>
    </w:p>
    <w:p w:rsidR="00D45136" w:rsidRDefault="00D45136" w:rsidP="00D45136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-                   552 000,00 рублей</w:t>
      </w:r>
    </w:p>
    <w:p w:rsidR="00D45136" w:rsidRDefault="00D45136" w:rsidP="00790031">
      <w:pPr>
        <w:widowControl w:val="0"/>
        <w:autoSpaceDE w:val="0"/>
        <w:autoSpaceDN w:val="0"/>
        <w:adjustRightInd w:val="0"/>
      </w:pP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350 000</w:t>
      </w:r>
      <w:r w:rsidRPr="005A03E8">
        <w:t>,00 рублей</w:t>
      </w:r>
      <w:r>
        <w:t>»</w:t>
      </w: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</w:t>
      </w:r>
      <w:r>
        <w:t>20</w:t>
      </w:r>
      <w:r w:rsidRPr="005A03E8">
        <w:t xml:space="preserve"> год – </w:t>
      </w:r>
      <w:r>
        <w:t>15 3</w:t>
      </w:r>
      <w:r w:rsidR="00BA2354">
        <w:t>77</w:t>
      </w:r>
      <w:r>
        <w:t xml:space="preserve"> </w:t>
      </w:r>
      <w:r w:rsidR="00BA2354">
        <w:t>40</w:t>
      </w:r>
      <w:r>
        <w:t>0,00 рублей</w:t>
      </w:r>
      <w:r w:rsidRPr="005A03E8">
        <w:t xml:space="preserve">, в том числе: 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14 851 000,00 </w:t>
      </w:r>
      <w:r w:rsidRPr="005A03E8">
        <w:t>рубл</w:t>
      </w:r>
      <w:r>
        <w:t>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</w:t>
      </w:r>
      <w:r w:rsidR="00BA2354">
        <w:t>176</w:t>
      </w:r>
      <w:r w:rsidR="00D45136">
        <w:t xml:space="preserve"> 400</w:t>
      </w:r>
      <w:r>
        <w:t>,00</w:t>
      </w:r>
      <w:r w:rsidRPr="00BF0BB7">
        <w:t xml:space="preserve"> </w:t>
      </w:r>
      <w:r>
        <w:t>рублей</w:t>
      </w:r>
    </w:p>
    <w:p w:rsidR="00D45136" w:rsidRDefault="00D45136" w:rsidP="00790031">
      <w:pPr>
        <w:widowControl w:val="0"/>
        <w:autoSpaceDE w:val="0"/>
        <w:autoSpaceDN w:val="0"/>
        <w:adjustRightInd w:val="0"/>
      </w:pPr>
      <w:r>
        <w:t xml:space="preserve">  - </w:t>
      </w:r>
      <w:r w:rsidRPr="00D45136">
        <w:t>средства федерального бюджета</w:t>
      </w:r>
      <w:r>
        <w:t xml:space="preserve">   -                            0,00 рублей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350 000</w:t>
      </w:r>
      <w:r w:rsidRPr="005A03E8">
        <w:t>,00 рублей</w:t>
      </w: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</w:t>
      </w:r>
      <w:r>
        <w:t>21</w:t>
      </w:r>
      <w:r w:rsidRPr="005A03E8">
        <w:t xml:space="preserve"> год – </w:t>
      </w:r>
      <w:r>
        <w:t>15 </w:t>
      </w:r>
      <w:r w:rsidR="00BA2354">
        <w:t>311</w:t>
      </w:r>
      <w:r>
        <w:t xml:space="preserve"> </w:t>
      </w:r>
      <w:r w:rsidR="00BA2354">
        <w:t>40</w:t>
      </w:r>
      <w:r>
        <w:t>0,00 рублей</w:t>
      </w:r>
      <w:r w:rsidRPr="005A03E8">
        <w:t xml:space="preserve">, в том числе: 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14 785 000,00 </w:t>
      </w:r>
      <w:r w:rsidRPr="005A03E8">
        <w:t>рубл</w:t>
      </w:r>
      <w:r>
        <w:t>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</w:t>
      </w:r>
      <w:r w:rsidR="00BA2354">
        <w:t>176</w:t>
      </w:r>
      <w:r>
        <w:t xml:space="preserve"> </w:t>
      </w:r>
      <w:r w:rsidR="00BA2354">
        <w:t>40</w:t>
      </w:r>
      <w:r>
        <w:t>0,00</w:t>
      </w:r>
      <w:r w:rsidRPr="00BF0BB7">
        <w:t xml:space="preserve"> </w:t>
      </w:r>
      <w:r>
        <w:t>рублей</w:t>
      </w:r>
    </w:p>
    <w:p w:rsidR="00D45136" w:rsidRDefault="00D45136" w:rsidP="00D45136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-                            0,00 рублей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350 000</w:t>
      </w:r>
      <w:r w:rsidRPr="005A03E8">
        <w:t>,00 рублей</w:t>
      </w:r>
      <w:r>
        <w:t>»</w:t>
      </w:r>
    </w:p>
    <w:p w:rsidR="00CC105E" w:rsidRDefault="00CC105E" w:rsidP="00790031">
      <w:pPr>
        <w:widowControl w:val="0"/>
        <w:autoSpaceDE w:val="0"/>
        <w:autoSpaceDN w:val="0"/>
        <w:adjustRightInd w:val="0"/>
        <w:outlineLvl w:val="1"/>
      </w:pPr>
    </w:p>
    <w:p w:rsidR="00362A20" w:rsidRPr="005A03E8" w:rsidRDefault="00CE01DD" w:rsidP="00362A20">
      <w:pPr>
        <w:widowControl w:val="0"/>
        <w:autoSpaceDE w:val="0"/>
        <w:autoSpaceDN w:val="0"/>
        <w:adjustRightInd w:val="0"/>
      </w:pPr>
      <w:r w:rsidRPr="000777CD">
        <w:t xml:space="preserve"> </w:t>
      </w:r>
      <w:r>
        <w:t>1.</w:t>
      </w:r>
      <w:r w:rsidR="00FA6F3C">
        <w:t>4</w:t>
      </w:r>
      <w:r w:rsidRPr="005A03E8">
        <w:t xml:space="preserve">. </w:t>
      </w:r>
      <w:r w:rsidR="00362A20" w:rsidRPr="005A03E8">
        <w:t>Приложение №</w:t>
      </w:r>
      <w:proofErr w:type="gramStart"/>
      <w:r w:rsidR="00362A20">
        <w:t xml:space="preserve">2 </w:t>
      </w:r>
      <w:r w:rsidR="00362A20" w:rsidRPr="005A03E8">
        <w:t xml:space="preserve"> «</w:t>
      </w:r>
      <w:proofErr w:type="gramEnd"/>
      <w:r w:rsidR="00362A20" w:rsidRPr="005A03E8">
        <w:t xml:space="preserve">План реализации муниципальной программы» </w:t>
      </w:r>
      <w:r w:rsidR="00362A20">
        <w:t>изложить в новой редакции, согласно приложению №1 к настоящему постановлению.</w:t>
      </w:r>
    </w:p>
    <w:p w:rsidR="007A564E" w:rsidRPr="005A03E8" w:rsidRDefault="007A564E" w:rsidP="00DE7647">
      <w:pPr>
        <w:widowControl w:val="0"/>
        <w:autoSpaceDE w:val="0"/>
        <w:autoSpaceDN w:val="0"/>
        <w:adjustRightInd w:val="0"/>
      </w:pPr>
    </w:p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Default="00A87A0B" w:rsidP="006E3997">
      <w:pPr>
        <w:pStyle w:val="3"/>
        <w:tabs>
          <w:tab w:val="left" w:pos="1080"/>
        </w:tabs>
      </w:pPr>
      <w:r>
        <w:tab/>
      </w:r>
    </w:p>
    <w:p w:rsidR="00A00EE4" w:rsidRPr="00A00EE4" w:rsidRDefault="00A00EE4" w:rsidP="00A00EE4"/>
    <w:p w:rsidR="00362A20" w:rsidRPr="001E7730" w:rsidRDefault="00362A20" w:rsidP="00362A20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362A20" w:rsidRPr="001E7730" w:rsidRDefault="00362A20" w:rsidP="00362A20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362A20" w:rsidRDefault="00362A20" w:rsidP="00362A20">
      <w:pPr>
        <w:ind w:firstLine="900"/>
      </w:pPr>
    </w:p>
    <w:p w:rsidR="00750E98" w:rsidRDefault="00750E98" w:rsidP="00362A20">
      <w:pPr>
        <w:ind w:firstLine="900"/>
      </w:pPr>
    </w:p>
    <w:p w:rsidR="006E3997" w:rsidRDefault="00262D5B" w:rsidP="008C27F4">
      <w:pPr>
        <w:ind w:firstLine="900"/>
      </w:pPr>
      <w:r>
        <w:tab/>
      </w:r>
      <w:bookmarkStart w:id="0" w:name="_GoBack"/>
      <w:bookmarkEnd w:id="0"/>
    </w:p>
    <w:p w:rsidR="00750E98" w:rsidRDefault="00750E98" w:rsidP="00262D5B">
      <w:pPr>
        <w:ind w:firstLine="900"/>
      </w:pPr>
    </w:p>
    <w:sectPr w:rsidR="00750E98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376FC"/>
    <w:rsid w:val="00041F48"/>
    <w:rsid w:val="00055C92"/>
    <w:rsid w:val="00062529"/>
    <w:rsid w:val="001249CA"/>
    <w:rsid w:val="00196CB1"/>
    <w:rsid w:val="001A5C77"/>
    <w:rsid w:val="001C454F"/>
    <w:rsid w:val="001E7730"/>
    <w:rsid w:val="001F061A"/>
    <w:rsid w:val="002130F2"/>
    <w:rsid w:val="00262D5B"/>
    <w:rsid w:val="00284BEF"/>
    <w:rsid w:val="002C1B29"/>
    <w:rsid w:val="00362A20"/>
    <w:rsid w:val="0037464B"/>
    <w:rsid w:val="003847F5"/>
    <w:rsid w:val="003975D2"/>
    <w:rsid w:val="003C1C0E"/>
    <w:rsid w:val="003E09A7"/>
    <w:rsid w:val="00430665"/>
    <w:rsid w:val="0043496B"/>
    <w:rsid w:val="00461B8A"/>
    <w:rsid w:val="004808C3"/>
    <w:rsid w:val="004C1ABB"/>
    <w:rsid w:val="00531909"/>
    <w:rsid w:val="00614AD3"/>
    <w:rsid w:val="006B6B32"/>
    <w:rsid w:val="006D37C6"/>
    <w:rsid w:val="006E3997"/>
    <w:rsid w:val="00724B32"/>
    <w:rsid w:val="00740E45"/>
    <w:rsid w:val="00750E98"/>
    <w:rsid w:val="00772AC9"/>
    <w:rsid w:val="0078381F"/>
    <w:rsid w:val="00785915"/>
    <w:rsid w:val="00790031"/>
    <w:rsid w:val="007A564E"/>
    <w:rsid w:val="00813B76"/>
    <w:rsid w:val="008C27F4"/>
    <w:rsid w:val="009245A9"/>
    <w:rsid w:val="00951DF7"/>
    <w:rsid w:val="009967EE"/>
    <w:rsid w:val="009974F7"/>
    <w:rsid w:val="009E4D62"/>
    <w:rsid w:val="00A00EE4"/>
    <w:rsid w:val="00A2335B"/>
    <w:rsid w:val="00A87A0B"/>
    <w:rsid w:val="00AA0F0E"/>
    <w:rsid w:val="00AC730F"/>
    <w:rsid w:val="00BA2354"/>
    <w:rsid w:val="00BB4C2F"/>
    <w:rsid w:val="00BF702F"/>
    <w:rsid w:val="00C2357C"/>
    <w:rsid w:val="00C41C1C"/>
    <w:rsid w:val="00C655B4"/>
    <w:rsid w:val="00C734BE"/>
    <w:rsid w:val="00CC105E"/>
    <w:rsid w:val="00CD53DB"/>
    <w:rsid w:val="00CE01DD"/>
    <w:rsid w:val="00D45136"/>
    <w:rsid w:val="00D920F0"/>
    <w:rsid w:val="00DE385F"/>
    <w:rsid w:val="00DE7647"/>
    <w:rsid w:val="00E4149C"/>
    <w:rsid w:val="00E45489"/>
    <w:rsid w:val="00E45AB8"/>
    <w:rsid w:val="00EC2B4A"/>
    <w:rsid w:val="00EF4E74"/>
    <w:rsid w:val="00F97B5F"/>
    <w:rsid w:val="00FA6F3C"/>
    <w:rsid w:val="00FD1209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817D-C95B-464B-B527-5810C520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2019-04-08T12:26:00Z</cp:lastPrinted>
  <dcterms:created xsi:type="dcterms:W3CDTF">2018-04-27T06:15:00Z</dcterms:created>
  <dcterms:modified xsi:type="dcterms:W3CDTF">2019-04-08T12:26:00Z</dcterms:modified>
</cp:coreProperties>
</file>