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30" w:rsidRDefault="006224BB">
      <w:pPr>
        <w:pStyle w:val="10"/>
        <w:keepNext/>
        <w:keepLines/>
        <w:shd w:val="clear" w:color="auto" w:fill="auto"/>
        <w:spacing w:after="222" w:line="260" w:lineRule="exact"/>
        <w:ind w:right="40"/>
      </w:pPr>
      <w:bookmarkStart w:id="0" w:name="bookmark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8.15pt;margin-top:-74.6pt;width:14.15pt;height:13pt;z-index:-125829376;mso-wrap-distance-left:5pt;mso-wrap-distance-right:45.35pt;mso-wrap-distance-bottom:.25pt;mso-position-horizontal-relative:margin" filled="f" stroked="f">
            <v:textbox style="mso-fit-shape-to-text:t" inset="0,0,0,0">
              <w:txbxContent>
                <w:p w:rsidR="00146130" w:rsidRPr="006224BB" w:rsidRDefault="00146130">
                  <w:pPr>
                    <w:pStyle w:val="a4"/>
                    <w:shd w:val="clear" w:color="auto" w:fill="auto"/>
                    <w:spacing w:line="260" w:lineRule="exact"/>
                    <w:rPr>
                      <w:lang w:val="en-US"/>
                    </w:rPr>
                  </w:pPr>
                </w:p>
              </w:txbxContent>
            </v:textbox>
            <w10:wrap type="topAndBottom" anchorx="margin"/>
          </v:shape>
        </w:pict>
      </w:r>
      <w:r w:rsidR="007A7C3D">
        <w:t>РОССИЙСКАЯ ФЕДЕРАЦИЯ</w:t>
      </w:r>
      <w:bookmarkEnd w:id="0"/>
    </w:p>
    <w:p w:rsidR="00146130" w:rsidRDefault="007A7C3D">
      <w:pPr>
        <w:pStyle w:val="10"/>
        <w:keepNext/>
        <w:keepLines/>
        <w:shd w:val="clear" w:color="auto" w:fill="auto"/>
        <w:spacing w:after="218" w:line="260" w:lineRule="exact"/>
        <w:ind w:right="40"/>
      </w:pPr>
      <w:bookmarkStart w:id="1" w:name="bookmark1"/>
      <w:r>
        <w:t>АДМИНИСТРАЦИЯ ДУБРОВСКОГО РАЙОНА</w:t>
      </w:r>
      <w:bookmarkEnd w:id="1"/>
    </w:p>
    <w:p w:rsidR="00146130" w:rsidRDefault="00146130">
      <w:pPr>
        <w:pStyle w:val="10"/>
        <w:keepNext/>
        <w:keepLines/>
        <w:shd w:val="clear" w:color="auto" w:fill="auto"/>
        <w:spacing w:after="0" w:line="260" w:lineRule="exact"/>
        <w:ind w:right="40"/>
        <w:rPr>
          <w:lang w:val="en-US"/>
        </w:rPr>
      </w:pPr>
      <w:r>
        <w:pict>
          <v:shape id="_x0000_s1028" type="#_x0000_t202" style="position:absolute;left:0;text-align:left;margin-left:128.4pt;margin-top:40.75pt;width:81.85pt;height:15.85pt;z-index:-125829374;mso-wrap-distance-left:47.8pt;mso-wrap-distance-right:183.6pt;mso-position-horizontal-relative:margin" filled="f" stroked="f">
            <v:textbox style="mso-fit-shape-to-text:t" inset="0,0,0,0">
              <w:txbxContent>
                <w:p w:rsidR="00146130" w:rsidRPr="006224BB" w:rsidRDefault="00146130" w:rsidP="006224BB"/>
              </w:txbxContent>
            </v:textbox>
            <w10:wrap type="topAndBottom" anchorx="margin"/>
          </v:shape>
        </w:pict>
      </w:r>
      <w:bookmarkStart w:id="2" w:name="bookmark2"/>
      <w:r w:rsidR="007A7C3D">
        <w:t>ПОСТАНОВЛЕНИЕ</w:t>
      </w:r>
      <w:bookmarkEnd w:id="2"/>
    </w:p>
    <w:p w:rsidR="006224BB" w:rsidRDefault="006224BB">
      <w:pPr>
        <w:pStyle w:val="10"/>
        <w:keepNext/>
        <w:keepLines/>
        <w:shd w:val="clear" w:color="auto" w:fill="auto"/>
        <w:spacing w:after="0" w:line="260" w:lineRule="exact"/>
        <w:ind w:right="40"/>
        <w:rPr>
          <w:lang w:val="en-US"/>
        </w:rPr>
      </w:pPr>
    </w:p>
    <w:p w:rsidR="006224BB" w:rsidRPr="006224BB" w:rsidRDefault="006224BB" w:rsidP="006224BB">
      <w:pPr>
        <w:pStyle w:val="10"/>
        <w:keepNext/>
        <w:keepLines/>
        <w:shd w:val="clear" w:color="auto" w:fill="auto"/>
        <w:spacing w:after="0" w:line="260" w:lineRule="exact"/>
        <w:ind w:right="40"/>
        <w:jc w:val="left"/>
        <w:rPr>
          <w:b w:val="0"/>
        </w:rPr>
      </w:pPr>
      <w:r w:rsidRPr="006224BB">
        <w:rPr>
          <w:b w:val="0"/>
        </w:rPr>
        <w:t>От 08.11.2013г.    №576</w:t>
      </w:r>
    </w:p>
    <w:p w:rsidR="00146130" w:rsidRPr="006224BB" w:rsidRDefault="007A7C3D" w:rsidP="006224BB">
      <w:pPr>
        <w:pStyle w:val="10"/>
        <w:keepNext/>
        <w:keepLines/>
        <w:shd w:val="clear" w:color="auto" w:fill="auto"/>
        <w:spacing w:after="0" w:line="260" w:lineRule="exact"/>
        <w:ind w:right="40"/>
        <w:jc w:val="left"/>
        <w:rPr>
          <w:b w:val="0"/>
        </w:rPr>
      </w:pPr>
      <w:r w:rsidRPr="006224BB">
        <w:rPr>
          <w:b w:val="0"/>
        </w:rPr>
        <w:t>п.г.т. Дубровка</w:t>
      </w:r>
    </w:p>
    <w:p w:rsidR="006224BB" w:rsidRDefault="006224BB">
      <w:pPr>
        <w:pStyle w:val="20"/>
        <w:shd w:val="clear" w:color="auto" w:fill="auto"/>
        <w:spacing w:after="424" w:line="298" w:lineRule="exact"/>
        <w:ind w:right="4300"/>
      </w:pPr>
    </w:p>
    <w:p w:rsidR="00146130" w:rsidRDefault="007A7C3D">
      <w:pPr>
        <w:pStyle w:val="20"/>
        <w:shd w:val="clear" w:color="auto" w:fill="auto"/>
        <w:spacing w:after="424" w:line="298" w:lineRule="exact"/>
        <w:ind w:right="4300"/>
      </w:pPr>
      <w:r>
        <w:t>«Об утверждении Административного регламента по осуществлению муниципального земельного контроля»</w:t>
      </w:r>
    </w:p>
    <w:p w:rsidR="00146130" w:rsidRDefault="007A7C3D">
      <w:pPr>
        <w:pStyle w:val="20"/>
        <w:shd w:val="clear" w:color="auto" w:fill="auto"/>
        <w:spacing w:after="0" w:line="293" w:lineRule="exact"/>
        <w:ind w:firstLine="820"/>
        <w:jc w:val="both"/>
      </w:pPr>
      <w:r>
        <w:t xml:space="preserve">В соответствии с ст. 72 Земельного кодекса РФ, </w:t>
      </w:r>
      <w:r>
        <w:t>Федерального закона № 294-ФЗ от 26.12.2008г. «О защите прав юридических лиц и индивидуальных предпринимателей при осуществлении государственного</w:t>
      </w:r>
    </w:p>
    <w:p w:rsidR="00146130" w:rsidRDefault="007A7C3D">
      <w:pPr>
        <w:pStyle w:val="20"/>
        <w:shd w:val="clear" w:color="auto" w:fill="auto"/>
        <w:spacing w:after="570" w:line="298" w:lineRule="exact"/>
        <w:jc w:val="both"/>
      </w:pPr>
      <w:r>
        <w:t xml:space="preserve">контроля (надзора) и муниципального контроля», Законом Брянской области № 94-3 «О порядке организации и </w:t>
      </w:r>
      <w:r>
        <w:t>осуществления муниципального земельного контроля на территории муниципальных образований Брянской области»</w:t>
      </w:r>
    </w:p>
    <w:p w:rsidR="00146130" w:rsidRDefault="007A7C3D">
      <w:pPr>
        <w:pStyle w:val="10"/>
        <w:keepNext/>
        <w:keepLines/>
        <w:shd w:val="clear" w:color="auto" w:fill="auto"/>
        <w:spacing w:after="442" w:line="260" w:lineRule="exact"/>
        <w:jc w:val="left"/>
      </w:pPr>
      <w:bookmarkStart w:id="3" w:name="bookmark3"/>
      <w:r>
        <w:rPr>
          <w:rStyle w:val="13pt"/>
          <w:b/>
          <w:bCs/>
        </w:rPr>
        <w:t>ПОСТАНОВЛЯЮ:</w:t>
      </w:r>
      <w:bookmarkEnd w:id="3"/>
    </w:p>
    <w:p w:rsidR="00146130" w:rsidRDefault="007A7C3D">
      <w:pPr>
        <w:pStyle w:val="20"/>
        <w:numPr>
          <w:ilvl w:val="0"/>
          <w:numId w:val="1"/>
        </w:numPr>
        <w:shd w:val="clear" w:color="auto" w:fill="auto"/>
        <w:tabs>
          <w:tab w:val="left" w:pos="622"/>
        </w:tabs>
        <w:spacing w:after="0" w:line="298" w:lineRule="exact"/>
        <w:jc w:val="both"/>
      </w:pPr>
      <w:r>
        <w:t>Утвердить Административный регламент по осуществлению муниципального земельного контроля (согласно приложению).</w:t>
      </w:r>
    </w:p>
    <w:p w:rsidR="00146130" w:rsidRDefault="007A7C3D">
      <w:pPr>
        <w:pStyle w:val="20"/>
        <w:numPr>
          <w:ilvl w:val="0"/>
          <w:numId w:val="1"/>
        </w:numPr>
        <w:shd w:val="clear" w:color="auto" w:fill="auto"/>
        <w:tabs>
          <w:tab w:val="left" w:pos="622"/>
        </w:tabs>
        <w:spacing w:after="0" w:line="298" w:lineRule="exact"/>
        <w:jc w:val="both"/>
      </w:pPr>
      <w:proofErr w:type="gramStart"/>
      <w:r>
        <w:t>Разместить</w:t>
      </w:r>
      <w:proofErr w:type="gramEnd"/>
      <w:r>
        <w:t xml:space="preserve"> настоящее Пос</w:t>
      </w:r>
      <w:r>
        <w:t>тановление на официальном сайте администрации Дубровского района в сети Интернет.</w:t>
      </w:r>
    </w:p>
    <w:p w:rsidR="00146130" w:rsidRDefault="007A7C3D">
      <w:pPr>
        <w:pStyle w:val="20"/>
        <w:numPr>
          <w:ilvl w:val="0"/>
          <w:numId w:val="1"/>
        </w:numPr>
        <w:shd w:val="clear" w:color="auto" w:fill="auto"/>
        <w:tabs>
          <w:tab w:val="left" w:pos="379"/>
        </w:tabs>
        <w:spacing w:after="0" w:line="298" w:lineRule="exact"/>
        <w:jc w:val="both"/>
      </w:pPr>
      <w:r>
        <w:t>Настоящее Постановление вступает в силу с 01.01.2014г.</w:t>
      </w:r>
    </w:p>
    <w:p w:rsidR="00146130" w:rsidRDefault="007A7C3D">
      <w:pPr>
        <w:pStyle w:val="20"/>
        <w:numPr>
          <w:ilvl w:val="0"/>
          <w:numId w:val="1"/>
        </w:numPr>
        <w:shd w:val="clear" w:color="auto" w:fill="auto"/>
        <w:tabs>
          <w:tab w:val="left" w:pos="622"/>
        </w:tabs>
        <w:spacing w:after="930" w:line="298" w:lineRule="exact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Комитета правовых и имущественных отношений </w:t>
      </w:r>
      <w:r>
        <w:t>Бурову Е.А.</w:t>
      </w:r>
    </w:p>
    <w:p w:rsidR="00146130" w:rsidRDefault="007A7C3D">
      <w:pPr>
        <w:pStyle w:val="20"/>
        <w:shd w:val="clear" w:color="auto" w:fill="auto"/>
        <w:tabs>
          <w:tab w:val="left" w:pos="6878"/>
        </w:tabs>
        <w:spacing w:after="0" w:line="260" w:lineRule="exact"/>
        <w:jc w:val="both"/>
      </w:pPr>
      <w:r>
        <w:t>И.о. Глав</w:t>
      </w:r>
      <w:r w:rsidR="006224BB">
        <w:t>ы администрации Дубровского райна</w:t>
      </w:r>
      <w:r>
        <w:tab/>
        <w:t>И.А. Шевелев</w:t>
      </w:r>
    </w:p>
    <w:sectPr w:rsidR="00146130" w:rsidSect="00146130">
      <w:pgSz w:w="11900" w:h="16840"/>
      <w:pgMar w:top="1432" w:right="1045" w:bottom="4152" w:left="20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C3D" w:rsidRDefault="007A7C3D" w:rsidP="00146130">
      <w:r>
        <w:separator/>
      </w:r>
    </w:p>
  </w:endnote>
  <w:endnote w:type="continuationSeparator" w:id="0">
    <w:p w:rsidR="007A7C3D" w:rsidRDefault="007A7C3D" w:rsidP="00146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C3D" w:rsidRDefault="007A7C3D"/>
  </w:footnote>
  <w:footnote w:type="continuationSeparator" w:id="0">
    <w:p w:rsidR="007A7C3D" w:rsidRDefault="007A7C3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B0E"/>
    <w:multiLevelType w:val="multilevel"/>
    <w:tmpl w:val="8924A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46130"/>
    <w:rsid w:val="00146130"/>
    <w:rsid w:val="006224BB"/>
    <w:rsid w:val="007A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613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613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146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146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146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rsid w:val="00146130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1461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146130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146130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2020-01-27T07:51:00Z</dcterms:created>
  <dcterms:modified xsi:type="dcterms:W3CDTF">2020-01-27T07:54:00Z</dcterms:modified>
</cp:coreProperties>
</file>