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A3" w:rsidRDefault="00E8758A">
      <w:pPr>
        <w:pStyle w:val="30"/>
        <w:shd w:val="clear" w:color="auto" w:fill="auto"/>
        <w:spacing w:after="25" w:line="280" w:lineRule="exact"/>
        <w:ind w:right="80"/>
      </w:pPr>
      <w:r>
        <w:rPr>
          <w:rStyle w:val="31"/>
          <w:b/>
          <w:bCs/>
        </w:rPr>
        <w:t>российская федерация</w:t>
      </w:r>
    </w:p>
    <w:p w:rsidR="004E37A3" w:rsidRDefault="00E8758A">
      <w:pPr>
        <w:pStyle w:val="10"/>
        <w:keepNext/>
        <w:keepLines/>
        <w:shd w:val="clear" w:color="auto" w:fill="auto"/>
        <w:spacing w:before="0" w:after="500"/>
        <w:ind w:right="80"/>
      </w:pPr>
      <w:bookmarkStart w:id="0" w:name="bookmark0"/>
      <w:r>
        <w:t>АДМИНИСТРАЦИЯ ДУБРОВСКОГО РАЙОНА</w:t>
      </w:r>
      <w:r>
        <w:br/>
        <w:t>ПОСТАНОВЛЕНИЕ</w:t>
      </w:r>
      <w:bookmarkEnd w:id="0"/>
    </w:p>
    <w:p w:rsidR="004E37A3" w:rsidRPr="009E743F" w:rsidRDefault="00E8758A">
      <w:pPr>
        <w:pStyle w:val="40"/>
        <w:shd w:val="clear" w:color="auto" w:fill="auto"/>
        <w:tabs>
          <w:tab w:val="left" w:pos="2357"/>
        </w:tabs>
        <w:spacing w:before="0"/>
      </w:pPr>
      <w:r>
        <w:t xml:space="preserve">от </w:t>
      </w:r>
      <w:r w:rsidR="009E743F">
        <w:rPr>
          <w:rStyle w:val="416pt"/>
          <w:b w:val="0"/>
          <w:i w:val="0"/>
          <w:sz w:val="24"/>
          <w:szCs w:val="24"/>
          <w:u w:val="none"/>
        </w:rPr>
        <w:t>04. 0</w:t>
      </w:r>
      <w:r w:rsidR="009E743F">
        <w:rPr>
          <w:rStyle w:val="416pt"/>
          <w:b w:val="0"/>
          <w:i w:val="0"/>
          <w:sz w:val="24"/>
          <w:szCs w:val="24"/>
          <w:u w:val="none"/>
          <w:lang w:val="en-US"/>
        </w:rPr>
        <w:t>3</w:t>
      </w:r>
      <w:r w:rsidR="009E743F" w:rsidRPr="009E743F">
        <w:rPr>
          <w:rStyle w:val="416pt"/>
          <w:b w:val="0"/>
          <w:i w:val="0"/>
          <w:sz w:val="24"/>
          <w:szCs w:val="24"/>
          <w:u w:val="none"/>
        </w:rPr>
        <w:t>.</w:t>
      </w:r>
      <w:r>
        <w:t xml:space="preserve">2014 г. </w:t>
      </w:r>
      <w:r>
        <w:rPr>
          <w:rStyle w:val="41"/>
        </w:rPr>
        <w:t>№</w:t>
      </w:r>
      <w:r w:rsidR="009E743F" w:rsidRPr="009E743F">
        <w:rPr>
          <w:rStyle w:val="41"/>
        </w:rPr>
        <w:t>141</w:t>
      </w:r>
    </w:p>
    <w:p w:rsidR="004E37A3" w:rsidRDefault="00E8758A">
      <w:pPr>
        <w:pStyle w:val="40"/>
        <w:shd w:val="clear" w:color="auto" w:fill="auto"/>
        <w:spacing w:before="0" w:after="472"/>
      </w:pPr>
      <w:r>
        <w:t>п.г.т. Дубровка</w:t>
      </w:r>
    </w:p>
    <w:p w:rsidR="004E37A3" w:rsidRDefault="00E8758A">
      <w:pPr>
        <w:pStyle w:val="40"/>
        <w:shd w:val="clear" w:color="auto" w:fill="auto"/>
        <w:spacing w:before="0" w:after="480" w:line="322" w:lineRule="exact"/>
        <w:ind w:right="2880"/>
        <w:jc w:val="left"/>
      </w:pPr>
      <w:r>
        <w:t xml:space="preserve">«О внесении изменений в Административный регламент по осуществлению муниципального земельного контроля, утвержденный постановлением администрации </w:t>
      </w:r>
      <w:r>
        <w:t>Дубровского района № 576 от 08.11.2013г. »</w:t>
      </w:r>
    </w:p>
    <w:p w:rsidR="004E37A3" w:rsidRDefault="00E8758A">
      <w:pPr>
        <w:pStyle w:val="40"/>
        <w:shd w:val="clear" w:color="auto" w:fill="auto"/>
        <w:tabs>
          <w:tab w:val="left" w:pos="1358"/>
        </w:tabs>
        <w:spacing w:before="0" w:line="322" w:lineRule="exact"/>
        <w:ind w:firstLine="940"/>
      </w:pPr>
      <w:r>
        <w:t>В соответствии с Федеральным Законом № 210-ФЗ от 27.07.2010г. «Об организации предоставления государственных и муниципальных услуг», постановлением администрации Дубровского района № 623а от 20.1 I. 2013 года</w:t>
      </w:r>
      <w:r>
        <w:tab/>
        <w:t xml:space="preserve">«Об </w:t>
      </w:r>
      <w:r>
        <w:t>утверждении Порядка разработки и утверждения</w:t>
      </w:r>
    </w:p>
    <w:p w:rsidR="004E37A3" w:rsidRDefault="00E8758A">
      <w:pPr>
        <w:pStyle w:val="40"/>
        <w:shd w:val="clear" w:color="auto" w:fill="auto"/>
        <w:spacing w:before="0" w:after="693" w:line="322" w:lineRule="exact"/>
      </w:pPr>
      <w:r>
        <w:t>административных регламентов исполнения муниципальных функций (предоставления муниципальных услуг)»</w:t>
      </w:r>
    </w:p>
    <w:p w:rsidR="004E37A3" w:rsidRDefault="00E8758A">
      <w:pPr>
        <w:pStyle w:val="10"/>
        <w:keepNext/>
        <w:keepLines/>
        <w:shd w:val="clear" w:color="auto" w:fill="auto"/>
        <w:spacing w:before="0" w:after="355" w:line="280" w:lineRule="exact"/>
        <w:jc w:val="both"/>
      </w:pPr>
      <w:bookmarkStart w:id="1" w:name="bookmark1"/>
      <w:r>
        <w:rPr>
          <w:rStyle w:val="13pt"/>
          <w:b/>
          <w:bCs/>
        </w:rPr>
        <w:t>ПОСТАНОВЛЯЮ:</w:t>
      </w:r>
      <w:bookmarkEnd w:id="1"/>
    </w:p>
    <w:p w:rsidR="004E37A3" w:rsidRDefault="00E8758A">
      <w:pPr>
        <w:pStyle w:val="40"/>
        <w:numPr>
          <w:ilvl w:val="0"/>
          <w:numId w:val="1"/>
        </w:numPr>
        <w:shd w:val="clear" w:color="auto" w:fill="auto"/>
        <w:tabs>
          <w:tab w:val="left" w:pos="1358"/>
        </w:tabs>
        <w:spacing w:before="0" w:after="120" w:line="326" w:lineRule="exact"/>
        <w:ind w:firstLine="800"/>
      </w:pPr>
      <w:r>
        <w:t>Внести изменения в Административный регламент по осуществлению муниципального земельного контроля,</w:t>
      </w:r>
      <w:r>
        <w:t xml:space="preserve"> </w:t>
      </w:r>
      <w:proofErr w:type="gramStart"/>
      <w:r>
        <w:t>утвержденный</w:t>
      </w:r>
      <w:proofErr w:type="gramEnd"/>
      <w:r>
        <w:t xml:space="preserve"> постановлением администрации Дубровского района № 576 от 08.11.2013 года, согласно приложению.</w:t>
      </w:r>
    </w:p>
    <w:p w:rsidR="004E37A3" w:rsidRDefault="00E8758A">
      <w:pPr>
        <w:pStyle w:val="40"/>
        <w:numPr>
          <w:ilvl w:val="0"/>
          <w:numId w:val="1"/>
        </w:numPr>
        <w:shd w:val="clear" w:color="auto" w:fill="auto"/>
        <w:tabs>
          <w:tab w:val="left" w:pos="1358"/>
        </w:tabs>
        <w:spacing w:before="0" w:after="120" w:line="326" w:lineRule="exact"/>
        <w:ind w:firstLine="80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Дубровского района в сети Интернет.</w:t>
      </w:r>
    </w:p>
    <w:p w:rsidR="004E37A3" w:rsidRDefault="00E8758A">
      <w:pPr>
        <w:pStyle w:val="40"/>
        <w:numPr>
          <w:ilvl w:val="0"/>
          <w:numId w:val="1"/>
        </w:numPr>
        <w:shd w:val="clear" w:color="auto" w:fill="auto"/>
        <w:tabs>
          <w:tab w:val="left" w:pos="1123"/>
        </w:tabs>
        <w:spacing w:before="0" w:line="326" w:lineRule="exact"/>
        <w:ind w:firstLine="800"/>
      </w:pPr>
      <w:proofErr w:type="gramStart"/>
      <w:r>
        <w:t>Контроль за</w:t>
      </w:r>
      <w:proofErr w:type="gramEnd"/>
      <w:r>
        <w:t xml:space="preserve"> исполнением настоящего постан</w:t>
      </w:r>
      <w:r>
        <w:t>овления возложить на председателя Комитета правовых и имущественных отношений (Бурова Е.А.).</w:t>
      </w:r>
    </w:p>
    <w:p w:rsidR="004E37A3" w:rsidRDefault="004E37A3">
      <w:pPr>
        <w:pStyle w:val="40"/>
        <w:shd w:val="clear" w:color="auto" w:fill="auto"/>
        <w:spacing w:before="0" w:line="2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9.8pt;margin-top:-3.7pt;width:118.1pt;height:14.9pt;z-index:-125829376;mso-wrap-distance-left:5pt;mso-wrap-distance-right:5pt;mso-wrap-distance-bottom:67.05pt;mso-position-horizontal-relative:margin" filled="f" stroked="f">
            <v:textbox style="mso-fit-shape-to-text:t" inset="0,0,0,0">
              <w:txbxContent>
                <w:p w:rsidR="004E37A3" w:rsidRDefault="00E8758A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rPr>
                      <w:rStyle w:val="Exact0"/>
                    </w:rPr>
                    <w:t xml:space="preserve">— /О </w:t>
                  </w:r>
                  <w:r>
                    <w:t>И.А. Шевелев</w:t>
                  </w:r>
                </w:p>
              </w:txbxContent>
            </v:textbox>
            <w10:wrap type="square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1.5pt;margin-top:-8.65pt;width:128.65pt;height:39.85pt;z-index:-125829375;mso-wrap-distance-left:5pt;mso-wrap-distance-right:5pt;mso-wrap-distance-bottom:67.05pt;mso-position-horizontal-relative:margin">
            <v:imagedata r:id="rId7" o:title="image1"/>
            <w10:wrap type="square" anchorx="margin"/>
          </v:shape>
        </w:pict>
      </w:r>
      <w:r>
        <w:pict>
          <v:shape id="_x0000_s1028" type="#_x0000_t75" style="position:absolute;left:0;text-align:left;margin-left:30pt;margin-top:42.5pt;width:66.25pt;height:36pt;z-index:-125829374;mso-wrap-distance-left:30pt;mso-wrap-distance-right:5pt;mso-wrap-distance-bottom:20pt;mso-position-horizontal-relative:margin" wrapcoords="0 0 21600 0 21600 21600 0 21600 0 0">
            <v:imagedata r:id="rId8" o:title="image2"/>
            <w10:wrap type="topAndBottom" anchorx="margin"/>
          </v:shape>
        </w:pict>
      </w:r>
      <w:r w:rsidR="00E8758A">
        <w:t>И.о. Главы администрации Дубровского района</w:t>
      </w:r>
      <w:r w:rsidR="00E8758A">
        <w:br w:type="page"/>
      </w:r>
    </w:p>
    <w:p w:rsidR="004E37A3" w:rsidRDefault="00E8758A">
      <w:pPr>
        <w:pStyle w:val="20"/>
        <w:shd w:val="clear" w:color="auto" w:fill="auto"/>
        <w:tabs>
          <w:tab w:val="left" w:pos="7962"/>
        </w:tabs>
        <w:ind w:left="5620" w:firstLine="680"/>
      </w:pPr>
      <w:r>
        <w:lastRenderedPageBreak/>
        <w:t xml:space="preserve">Приложение к постановлению Администрации Дубровского района № </w:t>
      </w:r>
      <w:r w:rsidR="009E743F" w:rsidRPr="009E743F">
        <w:rPr>
          <w:rStyle w:val="21"/>
        </w:rPr>
        <w:t>141</w:t>
      </w:r>
      <w:r>
        <w:rPr>
          <w:rStyle w:val="21"/>
        </w:rPr>
        <w:t xml:space="preserve"> </w:t>
      </w:r>
      <w:r>
        <w:rPr>
          <w:rStyle w:val="2Garamond9pt"/>
        </w:rPr>
        <w:t>t</w:t>
      </w:r>
      <w:r w:rsidRPr="009E743F">
        <w:rPr>
          <w:rStyle w:val="22"/>
          <w:lang w:val="ru-RU"/>
        </w:rPr>
        <w:t xml:space="preserve"> </w:t>
      </w:r>
      <w:r>
        <w:t>от</w:t>
      </w:r>
      <w:r w:rsidR="009E743F" w:rsidRPr="009E743F">
        <w:t xml:space="preserve"> 04.03.</w:t>
      </w:r>
      <w:r>
        <w:rPr>
          <w:rStyle w:val="22"/>
          <w:lang w:val="ru-RU" w:eastAsia="ru-RU" w:bidi="ru-RU"/>
        </w:rPr>
        <w:t xml:space="preserve"> </w:t>
      </w:r>
      <w:r>
        <w:t>2014г.</w:t>
      </w:r>
    </w:p>
    <w:p w:rsidR="004E37A3" w:rsidRDefault="00E8758A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180"/>
        <w:ind w:firstLine="800"/>
        <w:jc w:val="both"/>
      </w:pPr>
      <w:r>
        <w:t>Раздел IV</w:t>
      </w:r>
      <w:r>
        <w:t xml:space="preserve"> «</w:t>
      </w:r>
      <w:proofErr w:type="gramStart"/>
      <w:r>
        <w:t>Контроль за</w:t>
      </w:r>
      <w:proofErr w:type="gramEnd"/>
      <w:r>
        <w:t xml:space="preserve"> деятельностью Комитета при осуществлении муниципального земельного контроля» Административного регламента по осуществлению муниципального земельного контроля изложить в новой редакции:</w:t>
      </w:r>
    </w:p>
    <w:p w:rsidR="004E37A3" w:rsidRDefault="00E8758A">
      <w:pPr>
        <w:pStyle w:val="20"/>
        <w:shd w:val="clear" w:color="auto" w:fill="auto"/>
        <w:spacing w:after="0"/>
        <w:ind w:right="500"/>
        <w:jc w:val="center"/>
      </w:pPr>
      <w:r>
        <w:t xml:space="preserve">«Раздел IV. </w:t>
      </w:r>
      <w:proofErr w:type="gramStart"/>
      <w:r>
        <w:t>Контроль за</w:t>
      </w:r>
      <w:proofErr w:type="gramEnd"/>
      <w:r>
        <w:t xml:space="preserve"> деятельностью Комитета при осущес</w:t>
      </w:r>
      <w:r>
        <w:t>твлении</w:t>
      </w:r>
      <w:r>
        <w:br/>
        <w:t>муниципального земельного контроля</w:t>
      </w:r>
    </w:p>
    <w:p w:rsidR="004E37A3" w:rsidRDefault="00E8758A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after="0"/>
        <w:ind w:left="560"/>
        <w:jc w:val="both"/>
      </w:pPr>
      <w:r>
        <w:t xml:space="preserve">Текущий контроль надлежащего исполнения служебных обязанностей, совершения противоправных действий (бездействия) при проведении проверок, соблюдения процедур проведения проверок (далее - текущий контроль) </w:t>
      </w:r>
      <w:r>
        <w:t>осуществляется Главой администрации Дубровского района.</w:t>
      </w:r>
    </w:p>
    <w:p w:rsidR="004E37A3" w:rsidRDefault="00E8758A">
      <w:pPr>
        <w:pStyle w:val="20"/>
        <w:shd w:val="clear" w:color="auto" w:fill="auto"/>
        <w:spacing w:after="0"/>
        <w:ind w:left="560"/>
        <w:jc w:val="both"/>
      </w:pPr>
      <w:r>
        <w:t xml:space="preserve">Текущий контроль осуществляется путем проверок соблюдения и исполнения специалистами Комитета положений настоящего административного регламента, иных нормативных правовых актов Российской Федерации и </w:t>
      </w:r>
      <w:r>
        <w:t>Брянской области.</w:t>
      </w:r>
    </w:p>
    <w:p w:rsidR="004E37A3" w:rsidRDefault="00E8758A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after="0"/>
        <w:ind w:left="56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приёма граждан. Плановые проверки</w:t>
      </w:r>
      <w:r>
        <w:t xml:space="preserve"> проводятся не чаще 1 раза в год, внеплановые проверки проводятся по факту жалоб заявителей.</w:t>
      </w:r>
    </w:p>
    <w:p w:rsidR="004E37A3" w:rsidRDefault="00E8758A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ind w:left="560"/>
        <w:jc w:val="both"/>
      </w:pPr>
      <w:r>
        <w:t>Специалисты Комитета несут ответственность за несоблюдение сроков и последовательности совершения действий в соответствии с административным регламентом.</w:t>
      </w:r>
    </w:p>
    <w:p w:rsidR="004E37A3" w:rsidRDefault="00E8758A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after="176"/>
        <w:ind w:firstLine="440"/>
      </w:pPr>
      <w:r>
        <w:t>Дополнить</w:t>
      </w:r>
      <w:r>
        <w:t xml:space="preserve"> Административный регламент по осуществлению муниципального земельного контроля разделом V следующего содержания:</w:t>
      </w:r>
    </w:p>
    <w:p w:rsidR="004E37A3" w:rsidRDefault="00E8758A">
      <w:pPr>
        <w:pStyle w:val="20"/>
        <w:shd w:val="clear" w:color="auto" w:fill="auto"/>
        <w:spacing w:after="184" w:line="278" w:lineRule="exact"/>
        <w:ind w:right="620"/>
        <w:jc w:val="center"/>
      </w:pPr>
      <w:r>
        <w:t>«Раздел V. Досудебный (внесудебный) порядок обжалования действий</w:t>
      </w:r>
      <w:r>
        <w:br/>
        <w:t>(бездействия) и решений, осуществляемых (принятых) в ходе проведения</w:t>
      </w:r>
      <w:r>
        <w:br/>
        <w:t>муниципа</w:t>
      </w:r>
      <w:r>
        <w:t>льного земельного контроля</w:t>
      </w:r>
    </w:p>
    <w:p w:rsidR="004E37A3" w:rsidRDefault="00E8758A">
      <w:pPr>
        <w:pStyle w:val="20"/>
        <w:numPr>
          <w:ilvl w:val="0"/>
          <w:numId w:val="4"/>
        </w:numPr>
        <w:shd w:val="clear" w:color="auto" w:fill="auto"/>
        <w:tabs>
          <w:tab w:val="left" w:pos="942"/>
        </w:tabs>
        <w:spacing w:after="0"/>
        <w:ind w:left="560"/>
        <w:jc w:val="both"/>
      </w:pPr>
      <w:r>
        <w:t>Проверяемое лицо вправе обжаловать действия (бездействие) и решения, принятые (осуществляемые) в ходе исполнения муниципального земельного контроля, а также получить информацию и документы, необходимые для обоснования и рассмотре</w:t>
      </w:r>
      <w:r>
        <w:t>ния жалобы (претензии).</w:t>
      </w:r>
    </w:p>
    <w:p w:rsidR="004E37A3" w:rsidRDefault="00E8758A">
      <w:pPr>
        <w:pStyle w:val="20"/>
        <w:numPr>
          <w:ilvl w:val="0"/>
          <w:numId w:val="4"/>
        </w:numPr>
        <w:shd w:val="clear" w:color="auto" w:fill="auto"/>
        <w:tabs>
          <w:tab w:val="left" w:pos="942"/>
        </w:tabs>
        <w:spacing w:after="0"/>
        <w:ind w:left="560"/>
        <w:jc w:val="both"/>
      </w:pPr>
      <w:r>
        <w:t>Основанием для начала процедуры досудебного (внесудебного) обжалования является поступление в орган муниципального контроля жалобы (претензии) на действия (бездействие) и решения, принятые (осуществляемые) в ходе исполнения муниципа</w:t>
      </w:r>
      <w:r>
        <w:t>льного земельного контроля.</w:t>
      </w:r>
    </w:p>
    <w:p w:rsidR="004E37A3" w:rsidRDefault="00E8758A">
      <w:pPr>
        <w:pStyle w:val="20"/>
        <w:numPr>
          <w:ilvl w:val="0"/>
          <w:numId w:val="4"/>
        </w:numPr>
        <w:shd w:val="clear" w:color="auto" w:fill="auto"/>
        <w:tabs>
          <w:tab w:val="left" w:pos="863"/>
        </w:tabs>
        <w:spacing w:after="0"/>
        <w:ind w:left="560"/>
        <w:jc w:val="both"/>
      </w:pPr>
      <w:r>
        <w:t>Жалоба может быть направлена в письменной форме на бумажном носителе по почте, в электронной форме с использованием информационн</w:t>
      </w:r>
      <w:proofErr w:type="gramStart"/>
      <w:r>
        <w:t>о-</w:t>
      </w:r>
      <w:proofErr w:type="gramEnd"/>
      <w:r>
        <w:t xml:space="preserve"> телекоммуникационной сети Интернет, официального сайта администрации Дубровского района, а также </w:t>
      </w:r>
      <w:r>
        <w:t>может быть принята на личном приеме.</w:t>
      </w:r>
    </w:p>
    <w:p w:rsidR="004E37A3" w:rsidRDefault="00E8758A">
      <w:pPr>
        <w:pStyle w:val="20"/>
        <w:numPr>
          <w:ilvl w:val="0"/>
          <w:numId w:val="4"/>
        </w:numPr>
        <w:shd w:val="clear" w:color="auto" w:fill="auto"/>
        <w:tabs>
          <w:tab w:val="left" w:pos="942"/>
        </w:tabs>
        <w:spacing w:after="0"/>
        <w:ind w:left="560"/>
        <w:jc w:val="both"/>
      </w:pPr>
      <w:r>
        <w:t>Жалобы на решения, принятые должностными лицами органа муниципального контроля, рассматриваются главой администрации Дубровского района.</w:t>
      </w:r>
    </w:p>
    <w:p w:rsidR="004E37A3" w:rsidRDefault="00E8758A">
      <w:pPr>
        <w:pStyle w:val="20"/>
        <w:numPr>
          <w:ilvl w:val="0"/>
          <w:numId w:val="4"/>
        </w:numPr>
        <w:shd w:val="clear" w:color="auto" w:fill="auto"/>
        <w:tabs>
          <w:tab w:val="left" w:pos="858"/>
        </w:tabs>
        <w:spacing w:after="0"/>
        <w:ind w:left="560"/>
        <w:jc w:val="both"/>
      </w:pPr>
      <w:r>
        <w:t>Жалоба должна содержать:</w:t>
      </w:r>
    </w:p>
    <w:p w:rsidR="004E37A3" w:rsidRDefault="00E8758A">
      <w:pPr>
        <w:pStyle w:val="20"/>
        <w:shd w:val="clear" w:color="auto" w:fill="auto"/>
        <w:spacing w:after="0"/>
        <w:ind w:left="560"/>
        <w:jc w:val="both"/>
      </w:pPr>
      <w:r>
        <w:t xml:space="preserve">- наименование органа, должностного лица, либо </w:t>
      </w:r>
      <w:r>
        <w:t>специалиста, решения и действия (бездействие) которых обжалуются;</w:t>
      </w:r>
    </w:p>
    <w:p w:rsidR="004E37A3" w:rsidRDefault="00E8758A">
      <w:pPr>
        <w:pStyle w:val="20"/>
        <w:numPr>
          <w:ilvl w:val="0"/>
          <w:numId w:val="5"/>
        </w:numPr>
        <w:shd w:val="clear" w:color="auto" w:fill="auto"/>
        <w:tabs>
          <w:tab w:val="left" w:pos="805"/>
        </w:tabs>
        <w:spacing w:after="0"/>
        <w:ind w:left="580"/>
        <w:jc w:val="both"/>
      </w:pPr>
      <w:proofErr w:type="gramStart"/>
      <w:r>
        <w:t xml:space="preserve">фамилию, имя, отчество (последнее - при наличии), сведения о месте жительства заявителя, а также адрес (адреса) электронной почты (при наличии) и почтовый адрес, </w:t>
      </w:r>
      <w:r>
        <w:lastRenderedPageBreak/>
        <w:t>по которым должен быть напра</w:t>
      </w:r>
      <w:r>
        <w:t>влен ответ заявителю;</w:t>
      </w:r>
      <w:proofErr w:type="gramEnd"/>
    </w:p>
    <w:p w:rsidR="004E37A3" w:rsidRDefault="00E8758A">
      <w:pPr>
        <w:pStyle w:val="20"/>
        <w:numPr>
          <w:ilvl w:val="0"/>
          <w:numId w:val="5"/>
        </w:numPr>
        <w:shd w:val="clear" w:color="auto" w:fill="auto"/>
        <w:tabs>
          <w:tab w:val="left" w:pos="916"/>
        </w:tabs>
        <w:spacing w:after="0"/>
        <w:ind w:left="580"/>
        <w:jc w:val="both"/>
      </w:pPr>
      <w:r>
        <w:t>сведения об обжалуемых решениях и действиях (бездействии) органа, должностного лица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пециалиста в компетенцию которого входит решение поставленных в обращении вопросов;</w:t>
      </w:r>
    </w:p>
    <w:p w:rsidR="004E37A3" w:rsidRDefault="00E8758A">
      <w:pPr>
        <w:pStyle w:val="20"/>
        <w:numPr>
          <w:ilvl w:val="0"/>
          <w:numId w:val="5"/>
        </w:numPr>
        <w:shd w:val="clear" w:color="auto" w:fill="auto"/>
        <w:tabs>
          <w:tab w:val="left" w:pos="805"/>
        </w:tabs>
        <w:spacing w:after="0"/>
        <w:ind w:left="580"/>
        <w:jc w:val="both"/>
      </w:pPr>
      <w:r>
        <w:t xml:space="preserve">доводы, па основании которых заявитель не согласен с решением и </w:t>
      </w:r>
      <w:r>
        <w:t>действием (бездействием) органа, должностного лица либо специалиста, в компетенцию которых входит решение поставленных в обращении вопросов. Заявителем могут быть представлены документы (при наличии), подтверждающие доводы заявителя, либо их копии.</w:t>
      </w:r>
    </w:p>
    <w:p w:rsidR="004E37A3" w:rsidRDefault="00E8758A">
      <w:pPr>
        <w:pStyle w:val="20"/>
        <w:numPr>
          <w:ilvl w:val="0"/>
          <w:numId w:val="4"/>
        </w:numPr>
        <w:shd w:val="clear" w:color="auto" w:fill="auto"/>
        <w:tabs>
          <w:tab w:val="left" w:pos="916"/>
        </w:tabs>
        <w:spacing w:after="0"/>
        <w:ind w:left="580"/>
        <w:jc w:val="both"/>
      </w:pPr>
      <w:r>
        <w:t>Проверя</w:t>
      </w:r>
      <w:r>
        <w:t>емое лицо может обратиться с жалобой, в том числе в следующих случаях;</w:t>
      </w:r>
    </w:p>
    <w:p w:rsidR="004E37A3" w:rsidRDefault="00E8758A">
      <w:pPr>
        <w:pStyle w:val="20"/>
        <w:numPr>
          <w:ilvl w:val="0"/>
          <w:numId w:val="5"/>
        </w:numPr>
        <w:shd w:val="clear" w:color="auto" w:fill="auto"/>
        <w:tabs>
          <w:tab w:val="left" w:pos="805"/>
        </w:tabs>
        <w:spacing w:after="0"/>
        <w:ind w:left="580"/>
        <w:jc w:val="both"/>
      </w:pPr>
      <w:r>
        <w:t>нарушение срока исполнения муниципальной функции;</w:t>
      </w:r>
    </w:p>
    <w:p w:rsidR="004E37A3" w:rsidRDefault="00E8758A">
      <w:pPr>
        <w:pStyle w:val="20"/>
        <w:numPr>
          <w:ilvl w:val="0"/>
          <w:numId w:val="5"/>
        </w:numPr>
        <w:shd w:val="clear" w:color="auto" w:fill="auto"/>
        <w:tabs>
          <w:tab w:val="left" w:pos="805"/>
        </w:tabs>
        <w:spacing w:after="0"/>
        <w:ind w:left="580"/>
        <w:jc w:val="both"/>
      </w:pPr>
      <w:r>
        <w:t>требование у проверяемого лица документов, не предусмотренных настоящим административным регламентом и действующим законодательством дл</w:t>
      </w:r>
      <w:r>
        <w:t>я исполнения муниципального земельного контроля;</w:t>
      </w:r>
    </w:p>
    <w:p w:rsidR="004E37A3" w:rsidRDefault="00E8758A">
      <w:pPr>
        <w:pStyle w:val="20"/>
        <w:numPr>
          <w:ilvl w:val="0"/>
          <w:numId w:val="5"/>
        </w:numPr>
        <w:shd w:val="clear" w:color="auto" w:fill="auto"/>
        <w:tabs>
          <w:tab w:val="left" w:pos="805"/>
        </w:tabs>
        <w:spacing w:after="0"/>
        <w:ind w:left="580"/>
        <w:jc w:val="both"/>
      </w:pPr>
      <w:r>
        <w:t>отказ в приеме документов, представление которых предусмотрено настоящим регламентом;</w:t>
      </w:r>
    </w:p>
    <w:p w:rsidR="004E37A3" w:rsidRDefault="00E8758A">
      <w:pPr>
        <w:pStyle w:val="20"/>
        <w:numPr>
          <w:ilvl w:val="0"/>
          <w:numId w:val="5"/>
        </w:numPr>
        <w:shd w:val="clear" w:color="auto" w:fill="auto"/>
        <w:tabs>
          <w:tab w:val="left" w:pos="805"/>
        </w:tabs>
        <w:spacing w:after="0"/>
        <w:ind w:left="580"/>
        <w:jc w:val="both"/>
      </w:pPr>
      <w:proofErr w:type="gramStart"/>
      <w:r>
        <w:t>отказ органа, должностного лица, специалиста в исправлении допущенных опечаток и ошибок в выданных в результате исполнени</w:t>
      </w:r>
      <w:r>
        <w:t>я муниципальной функции документах либо нарушение установленного срока таких исправлений.</w:t>
      </w:r>
      <w:proofErr w:type="gramEnd"/>
    </w:p>
    <w:p w:rsidR="004E37A3" w:rsidRDefault="00E8758A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after="0"/>
        <w:ind w:left="580"/>
        <w:jc w:val="both"/>
      </w:pPr>
      <w:r>
        <w:t>Основаниями для отказа в рассмотрении жалобы (претензии) являются:</w:t>
      </w:r>
    </w:p>
    <w:p w:rsidR="004E37A3" w:rsidRDefault="00E8758A">
      <w:pPr>
        <w:pStyle w:val="20"/>
        <w:numPr>
          <w:ilvl w:val="0"/>
          <w:numId w:val="5"/>
        </w:numPr>
        <w:shd w:val="clear" w:color="auto" w:fill="auto"/>
        <w:tabs>
          <w:tab w:val="left" w:pos="916"/>
        </w:tabs>
        <w:spacing w:after="0"/>
        <w:ind w:left="580"/>
        <w:jc w:val="both"/>
      </w:pPr>
      <w:r>
        <w:t xml:space="preserve">отсутствие у лица, обратившегося в качестве представителя, полномочий действовать от имени </w:t>
      </w:r>
      <w:r>
        <w:t>заявителя;</w:t>
      </w:r>
    </w:p>
    <w:p w:rsidR="004E37A3" w:rsidRDefault="00E8758A">
      <w:pPr>
        <w:pStyle w:val="20"/>
        <w:numPr>
          <w:ilvl w:val="0"/>
          <w:numId w:val="5"/>
        </w:numPr>
        <w:shd w:val="clear" w:color="auto" w:fill="auto"/>
        <w:tabs>
          <w:tab w:val="left" w:pos="805"/>
        </w:tabs>
        <w:spacing w:after="0"/>
        <w:ind w:left="580"/>
        <w:jc w:val="both"/>
      </w:pPr>
      <w:r>
        <w:t>предоставление заявителю ранее ответа по существу поставленных в жалобе (претензии) вопросов:</w:t>
      </w:r>
    </w:p>
    <w:p w:rsidR="004E37A3" w:rsidRDefault="00E8758A">
      <w:pPr>
        <w:pStyle w:val="20"/>
        <w:numPr>
          <w:ilvl w:val="0"/>
          <w:numId w:val="5"/>
        </w:numPr>
        <w:shd w:val="clear" w:color="auto" w:fill="auto"/>
        <w:tabs>
          <w:tab w:val="left" w:pos="805"/>
        </w:tabs>
        <w:spacing w:after="0"/>
        <w:ind w:left="580"/>
        <w:jc w:val="both"/>
      </w:pPr>
      <w:r>
        <w:t>наличие решения, принятого по результатам рассмотрения жалобы (претензии) в судебном порядке.</w:t>
      </w:r>
    </w:p>
    <w:p w:rsidR="004E37A3" w:rsidRDefault="00E8758A">
      <w:pPr>
        <w:pStyle w:val="20"/>
        <w:numPr>
          <w:ilvl w:val="0"/>
          <w:numId w:val="4"/>
        </w:numPr>
        <w:shd w:val="clear" w:color="auto" w:fill="auto"/>
        <w:tabs>
          <w:tab w:val="left" w:pos="893"/>
        </w:tabs>
        <w:spacing w:after="0"/>
        <w:ind w:left="580"/>
        <w:jc w:val="both"/>
      </w:pPr>
      <w:proofErr w:type="gramStart"/>
      <w:r>
        <w:t>Жалоба подлежит рассмотрению должностным лицом, наделенны</w:t>
      </w:r>
      <w:r>
        <w:t>м полномочиями по рассмотрению жалоб, в течение пятнадцати рабочих дней со дня ее регистрации, а в случае обжалования отказа органа, должностного лица, специалиста в приеме документов у заявителя либо в исправлении допущенных опечаток и ошибок или в случае</w:t>
      </w:r>
      <w:r>
        <w:t xml:space="preserve"> обжалования нарушения установленного срока таких исправлений - в течение пяти рабочих дней со дня ее регистрации, если иные</w:t>
      </w:r>
      <w:proofErr w:type="gramEnd"/>
      <w:r>
        <w:t xml:space="preserve"> сокращенные сроки не установлены действующим законодательством.</w:t>
      </w:r>
    </w:p>
    <w:p w:rsidR="004E37A3" w:rsidRDefault="00E8758A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after="0"/>
        <w:ind w:left="580"/>
        <w:jc w:val="both"/>
      </w:pPr>
      <w:r>
        <w:t>По результатам рассмотрения жалобы принимается одно из следующих ре</w:t>
      </w:r>
      <w:r>
        <w:t>шений:</w:t>
      </w:r>
    </w:p>
    <w:p w:rsidR="004E37A3" w:rsidRDefault="00E8758A">
      <w:pPr>
        <w:pStyle w:val="20"/>
        <w:numPr>
          <w:ilvl w:val="0"/>
          <w:numId w:val="5"/>
        </w:numPr>
        <w:shd w:val="clear" w:color="auto" w:fill="auto"/>
        <w:tabs>
          <w:tab w:val="left" w:pos="805"/>
        </w:tabs>
        <w:spacing w:after="0"/>
        <w:ind w:left="580"/>
        <w:jc w:val="both"/>
      </w:pPr>
      <w:proofErr w:type="gramStart"/>
      <w:r>
        <w:t>жалоба удовлетворена, в том числе в форме отмены принятого решения, исправления допущенных опечаток и ошибок в выданных в результате предоставления муниципальной функции документах, возврата заявителю денежных средств, взимание которых не предусмотр</w:t>
      </w:r>
      <w:r>
        <w:t>ено действующим законодательством, а также в иных формах;</w:t>
      </w:r>
      <w:proofErr w:type="gramEnd"/>
    </w:p>
    <w:p w:rsidR="004E37A3" w:rsidRDefault="00E8758A">
      <w:pPr>
        <w:pStyle w:val="20"/>
        <w:numPr>
          <w:ilvl w:val="0"/>
          <w:numId w:val="5"/>
        </w:numPr>
        <w:shd w:val="clear" w:color="auto" w:fill="auto"/>
        <w:tabs>
          <w:tab w:val="left" w:pos="805"/>
        </w:tabs>
        <w:spacing w:after="0"/>
        <w:ind w:left="580"/>
        <w:jc w:val="both"/>
      </w:pPr>
      <w:r>
        <w:t>в удовлетворении жалобы отказано.</w:t>
      </w:r>
    </w:p>
    <w:p w:rsidR="004E37A3" w:rsidRDefault="00E8758A">
      <w:pPr>
        <w:pStyle w:val="20"/>
        <w:shd w:val="clear" w:color="auto" w:fill="auto"/>
        <w:spacing w:after="0"/>
        <w:ind w:left="580"/>
        <w:jc w:val="both"/>
      </w:pPr>
      <w:proofErr w:type="gramStart"/>
      <w:r>
        <w:t>] 0.</w:t>
      </w:r>
      <w:proofErr w:type="gramEnd"/>
      <w: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</w:t>
      </w:r>
      <w:r>
        <w:t>о результатах рассмотрения жалобы.</w:t>
      </w:r>
    </w:p>
    <w:p w:rsidR="004E37A3" w:rsidRDefault="00E8758A">
      <w:pPr>
        <w:pStyle w:val="20"/>
        <w:shd w:val="clear" w:color="auto" w:fill="auto"/>
        <w:spacing w:after="0"/>
        <w:ind w:left="580"/>
        <w:jc w:val="both"/>
      </w:pPr>
      <w:r>
        <w:t xml:space="preserve">11. Б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глава администрации Дубровского района незамедлительно направляет имеющиеся матер</w:t>
      </w:r>
      <w:r>
        <w:t>иалы в органы прокуратуры.</w:t>
      </w:r>
    </w:p>
    <w:sectPr w:rsidR="004E37A3" w:rsidSect="004E37A3">
      <w:footerReference w:type="even" r:id="rId9"/>
      <w:footerReference w:type="default" r:id="rId10"/>
      <w:pgSz w:w="11900" w:h="16840"/>
      <w:pgMar w:top="946" w:right="946" w:bottom="1326" w:left="148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58A" w:rsidRDefault="00E8758A" w:rsidP="004E37A3">
      <w:r>
        <w:separator/>
      </w:r>
    </w:p>
  </w:endnote>
  <w:endnote w:type="continuationSeparator" w:id="0">
    <w:p w:rsidR="00E8758A" w:rsidRDefault="00E8758A" w:rsidP="004E3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A3" w:rsidRDefault="004E37A3">
    <w:pPr>
      <w:rPr>
        <w:sz w:val="2"/>
        <w:szCs w:val="2"/>
      </w:rPr>
    </w:pPr>
    <w:r w:rsidRPr="004E37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25pt;margin-top:790.6pt;width:3.85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37A3" w:rsidRDefault="00E8758A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A3" w:rsidRDefault="004E37A3">
    <w:pPr>
      <w:rPr>
        <w:sz w:val="2"/>
        <w:szCs w:val="2"/>
      </w:rPr>
    </w:pPr>
    <w:r w:rsidRPr="004E37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5pt;margin-top:793.95pt;width:4.1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37A3" w:rsidRDefault="00E8758A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58A" w:rsidRDefault="00E8758A"/>
  </w:footnote>
  <w:footnote w:type="continuationSeparator" w:id="0">
    <w:p w:rsidR="00E8758A" w:rsidRDefault="00E875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F80"/>
    <w:multiLevelType w:val="multilevel"/>
    <w:tmpl w:val="58D2F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96D83"/>
    <w:multiLevelType w:val="multilevel"/>
    <w:tmpl w:val="17D826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2622E4"/>
    <w:multiLevelType w:val="multilevel"/>
    <w:tmpl w:val="56E4F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001330"/>
    <w:multiLevelType w:val="multilevel"/>
    <w:tmpl w:val="23B06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E64BD0"/>
    <w:multiLevelType w:val="multilevel"/>
    <w:tmpl w:val="5C2A3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E37A3"/>
    <w:rsid w:val="004E37A3"/>
    <w:rsid w:val="009E743F"/>
    <w:rsid w:val="00E8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37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37A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E3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4E37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E3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sid w:val="004E37A3"/>
    <w:rPr>
      <w:smallCaps/>
      <w:color w:val="00000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4E3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E3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6pt">
    <w:name w:val="Основной текст (4) + 16 pt;Полужирный;Курсив"/>
    <w:basedOn w:val="4"/>
    <w:rsid w:val="004E37A3"/>
    <w:rPr>
      <w:b/>
      <w:bCs/>
      <w:i/>
      <w:iCs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1">
    <w:name w:val="Основной текст (4)"/>
    <w:basedOn w:val="4"/>
    <w:rsid w:val="004E37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pt">
    <w:name w:val="Заголовок №1 + Интервал 3 pt"/>
    <w:basedOn w:val="1"/>
    <w:rsid w:val="004E37A3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E3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4E37A3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Garamond9pt">
    <w:name w:val="Основной текст (2) + Garamond;9 pt;Курсив"/>
    <w:basedOn w:val="2"/>
    <w:rsid w:val="004E37A3"/>
    <w:rPr>
      <w:rFonts w:ascii="Garamond" w:eastAsia="Garamond" w:hAnsi="Garamond" w:cs="Garamond"/>
      <w:i/>
      <w:iCs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4E37A3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3">
    <w:name w:val="Основной текст (2) + Малые прописные"/>
    <w:basedOn w:val="2"/>
    <w:rsid w:val="004E37A3"/>
    <w:rPr>
      <w:smallCap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sid w:val="004E37A3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4E37A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4E37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E37A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0">
    <w:name w:val="Заголовок №1"/>
    <w:basedOn w:val="a"/>
    <w:link w:val="1"/>
    <w:rsid w:val="004E37A3"/>
    <w:pPr>
      <w:shd w:val="clear" w:color="auto" w:fill="FFFFFF"/>
      <w:spacing w:before="300" w:after="300" w:line="56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40">
    <w:name w:val="Основной текст (4)"/>
    <w:basedOn w:val="a"/>
    <w:link w:val="4"/>
    <w:rsid w:val="004E37A3"/>
    <w:pPr>
      <w:shd w:val="clear" w:color="auto" w:fill="FFFFFF"/>
      <w:spacing w:before="30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E37A3"/>
    <w:pPr>
      <w:shd w:val="clear" w:color="auto" w:fill="FFFFFF"/>
      <w:spacing w:after="480" w:line="27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4E37A3"/>
    <w:pPr>
      <w:shd w:val="clear" w:color="auto" w:fill="FFFFFF"/>
      <w:spacing w:line="0" w:lineRule="atLeast"/>
    </w:pPr>
    <w:rPr>
      <w:rFonts w:ascii="David" w:eastAsia="David" w:hAnsi="David" w:cs="David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1028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2020-01-28T08:45:00Z</dcterms:created>
  <dcterms:modified xsi:type="dcterms:W3CDTF">2020-01-28T08:48:00Z</dcterms:modified>
</cp:coreProperties>
</file>