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6418DB" w:rsidRPr="006418DB" w:rsidRDefault="006418DB" w:rsidP="006418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48"/>
      <w:bookmarkEnd w:id="0"/>
      <w:r w:rsidRPr="00641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6418DB" w:rsidRPr="006418DB" w:rsidRDefault="003F2ACF" w:rsidP="006418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 П</w:t>
      </w:r>
      <w:r w:rsidR="006418DB" w:rsidRPr="00641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редоставлени</w:t>
      </w:r>
      <w:r w:rsidR="00A640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6418DB" w:rsidRPr="00641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</w:t>
      </w:r>
      <w:r w:rsidR="006418DB" w:rsidRPr="006418DB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услуги</w:t>
      </w:r>
    </w:p>
    <w:p w:rsidR="006418DB" w:rsidRPr="006418DB" w:rsidRDefault="003F2ACF" w:rsidP="006418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по в</w:t>
      </w:r>
      <w:r w:rsidR="006418DB" w:rsidRPr="006418DB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ыдач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е</w:t>
      </w:r>
      <w:r w:rsidR="006418DB" w:rsidRPr="006418DB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разрешения на строительство»</w:t>
      </w:r>
    </w:p>
    <w:p w:rsidR="006418DB" w:rsidRPr="006418DB" w:rsidRDefault="006418DB" w:rsidP="006418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предоставления муниципальной услуги определяет порядок выдачи разрешени</w:t>
      </w:r>
      <w:r w:rsidR="003F2ACF">
        <w:rPr>
          <w:rFonts w:ascii="Times New Roman" w:hAnsi="Times New Roman" w:cs="Times New Roman"/>
          <w:sz w:val="28"/>
          <w:szCs w:val="28"/>
        </w:rPr>
        <w:t>я</w:t>
      </w:r>
      <w:r w:rsidRPr="006418DB">
        <w:rPr>
          <w:rFonts w:ascii="Times New Roman" w:hAnsi="Times New Roman" w:cs="Times New Roman"/>
          <w:sz w:val="28"/>
          <w:szCs w:val="28"/>
        </w:rPr>
        <w:t xml:space="preserve"> на строительство (реконструкцию) объектов капитального строительства на земельных участках, </w:t>
      </w:r>
      <w:r w:rsidR="0053183A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Pr="006418DB">
        <w:rPr>
          <w:rFonts w:ascii="Times New Roman" w:hAnsi="Times New Roman" w:cs="Times New Roman"/>
          <w:sz w:val="28"/>
          <w:szCs w:val="28"/>
        </w:rPr>
        <w:t>на территории</w:t>
      </w:r>
      <w:r w:rsidR="005318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Pr="006418DB">
        <w:rPr>
          <w:rFonts w:ascii="Times New Roman" w:hAnsi="Times New Roman" w:cs="Times New Roman"/>
          <w:sz w:val="28"/>
          <w:szCs w:val="28"/>
        </w:rPr>
        <w:t xml:space="preserve"> Дубровск</w:t>
      </w:r>
      <w:r w:rsidR="0053183A">
        <w:rPr>
          <w:rFonts w:ascii="Times New Roman" w:hAnsi="Times New Roman" w:cs="Times New Roman"/>
          <w:sz w:val="28"/>
          <w:szCs w:val="28"/>
        </w:rPr>
        <w:t>ий  район»</w:t>
      </w:r>
      <w:r w:rsidRPr="006418DB">
        <w:rPr>
          <w:rFonts w:ascii="Times New Roman" w:hAnsi="Times New Roman" w:cs="Times New Roman"/>
          <w:sz w:val="28"/>
          <w:szCs w:val="28"/>
        </w:rPr>
        <w:t xml:space="preserve"> (далее - выдача разрешений на строительство).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 xml:space="preserve">1.2. Выдача разрешений на строительство осуществляется отделом </w:t>
      </w:r>
      <w:r w:rsidRPr="006418DB">
        <w:rPr>
          <w:rFonts w:ascii="Times New Roman" w:hAnsi="Times New Roman" w:cs="Times New Roman"/>
          <w:color w:val="000000"/>
          <w:sz w:val="28"/>
          <w:szCs w:val="28"/>
        </w:rPr>
        <w:t>архитектуры и градостроительства администрации Дубровского района (далее–отдел)</w:t>
      </w:r>
      <w:r w:rsidRPr="006418DB">
        <w:rPr>
          <w:rFonts w:ascii="Times New Roman" w:hAnsi="Times New Roman" w:cs="Times New Roman"/>
          <w:sz w:val="28"/>
          <w:szCs w:val="28"/>
        </w:rPr>
        <w:t xml:space="preserve"> осуществляющим полномочия в сфере градостроительной деятельности.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1.3. Целью выдачи разрешения на строительство является обеспечение соблюдения участниками градостроительной, инвестиционной, предпринимательской и иной хозяйственной деятельности государственных, общественных и частных интересов, а также прав собственника, владельца, арендатора или пользователя объекта в части осуществления строительства, реконструкции здания, строения, сооружения, благоустройства территории.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1.4. Предоставление муниципальной услуги по выдаче разрешения на строительство осуществляется в соответствии: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 xml:space="preserve">- со статьей 16 </w:t>
      </w: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6" w:history="1">
        <w:r w:rsidRPr="006418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внесении изменений в статьи 14, 15, 16 Федерального закона "Об общих принципах организации местного самоуправления в Российской Федерации" от 15 июня 2007 года N 100-ФЗ;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 </w:t>
      </w:r>
      <w:hyperlink r:id="rId7" w:history="1">
        <w:r w:rsidRPr="006418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51</w:t>
        </w:r>
      </w:hyperlink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 от 29 декабря 2004 года N 190-ФЗ;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8" w:history="1">
        <w:r w:rsidRPr="006418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24.11.2005 N 698 "О форме разрешения на строительство и форме разрешения на ввод объекта в эксплуатацию";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9" w:history="1">
        <w:r w:rsidRPr="006418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Инструкцией</w:t>
        </w:r>
      </w:hyperlink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заполнения формы разрешения на строительство, утвержденной приказом Министерства регионального развития РФ от 19 октября 2006 года N 120;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0" w:history="1">
        <w:r w:rsidRPr="006418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Концепцией</w:t>
        </w:r>
      </w:hyperlink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административной реформы в Российской Федерации в 2006 - 2008 годах, утвержденной Распоряжением Правительства РФ от 25 октября 2005 года N 1789-р;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1" w:history="1">
        <w:r w:rsidRPr="006418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Брянской области от 29 января 2008 года N 63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услуг)".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>1.5. Выдача разрешений на строительство осуществляется без взимания платы.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69"/>
      <w:bookmarkEnd w:id="1"/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>II. Требования к порядку предоставления муниципальной услуги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71"/>
      <w:bookmarkEnd w:id="2"/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>2.1. Порядок информирования о муниципальной услуге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2.1.1. Конечным результатом предоставления муниципальной услуги по выдаче разрешения на строительство является получение заявителем (застройщиком) документа установленного образца, подтверждающего соответствие проектной документации требованиям градостроительного плана земельного участка и дающего застройщику право осуществлять строительство, реконструкцию объектов капитального строительства.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 xml:space="preserve">2.1.2. Информирование о порядке предоставления муниципальной услуги осуществляется непосредственно в </w:t>
      </w:r>
      <w:proofErr w:type="gramStart"/>
      <w:r w:rsidRPr="006418DB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Pr="006418DB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средств телефонной связи, электронного информирования по запросу заявителей.</w:t>
      </w:r>
    </w:p>
    <w:p w:rsidR="000A3F0C" w:rsidRPr="006418DB" w:rsidRDefault="000A3F0C" w:rsidP="006418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      2.1.3. Адрес места отдела архитектуры и градостроительства: </w:t>
      </w:r>
    </w:p>
    <w:p w:rsidR="000A3F0C" w:rsidRPr="006418DB" w:rsidRDefault="000A3F0C" w:rsidP="006418D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18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Индекс: 242750, Брянская область, Дубровский район, </w:t>
      </w:r>
    </w:p>
    <w:p w:rsidR="000A3F0C" w:rsidRPr="006418DB" w:rsidRDefault="000A3F0C" w:rsidP="006418D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b/>
          <w:color w:val="000000"/>
          <w:sz w:val="28"/>
          <w:szCs w:val="28"/>
        </w:rPr>
        <w:t>п. Дубровка,  улица Победы, дом №18, кабинет  №16.</w:t>
      </w:r>
    </w:p>
    <w:p w:rsidR="000A3F0C" w:rsidRPr="006418DB" w:rsidRDefault="000A3F0C" w:rsidP="00641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 xml:space="preserve">Телефоны: для справок – 9-14-03, факс – 9-12-83. </w:t>
      </w:r>
    </w:p>
    <w:p w:rsidR="000A3F0C" w:rsidRPr="006418DB" w:rsidRDefault="000A3F0C" w:rsidP="006418DB">
      <w:pPr>
        <w:pStyle w:val="a4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 xml:space="preserve">График  работы администрации Дубровского района: </w:t>
      </w:r>
    </w:p>
    <w:p w:rsidR="000A3F0C" w:rsidRPr="006418DB" w:rsidRDefault="000A3F0C" w:rsidP="006418DB">
      <w:pPr>
        <w:pStyle w:val="a4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 xml:space="preserve">понедельник - четверг: с  8.30 до 17.45, </w:t>
      </w:r>
    </w:p>
    <w:p w:rsidR="000A3F0C" w:rsidRPr="006418DB" w:rsidRDefault="000A3F0C" w:rsidP="006418DB">
      <w:pPr>
        <w:pStyle w:val="a4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 xml:space="preserve">пятница: с 8.30 до 16.30; </w:t>
      </w:r>
    </w:p>
    <w:p w:rsidR="000A3F0C" w:rsidRPr="006418DB" w:rsidRDefault="000A3F0C" w:rsidP="006418DB">
      <w:pPr>
        <w:pStyle w:val="a4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 xml:space="preserve">перерыв на обед: с 13.00 до 14.00; </w:t>
      </w:r>
    </w:p>
    <w:p w:rsidR="000A3F0C" w:rsidRPr="006418DB" w:rsidRDefault="000A3F0C" w:rsidP="006418DB">
      <w:pPr>
        <w:pStyle w:val="a4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выходной: суббота, воскресенье.</w:t>
      </w:r>
    </w:p>
    <w:p w:rsidR="000A3F0C" w:rsidRPr="006418DB" w:rsidRDefault="000A3F0C" w:rsidP="00641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График приема заявителей: понедельник - четверг: с 8.30 до 17.45,</w:t>
      </w:r>
    </w:p>
    <w:p w:rsidR="000A3F0C" w:rsidRPr="006418DB" w:rsidRDefault="000A3F0C" w:rsidP="00641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 xml:space="preserve">                                                пятница: с 8.30 до  16.30; </w:t>
      </w:r>
    </w:p>
    <w:p w:rsidR="000A3F0C" w:rsidRPr="006418DB" w:rsidRDefault="000A3F0C" w:rsidP="00641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 xml:space="preserve">                                                перерыв на обед: с 13.00 до 14.00.</w:t>
      </w:r>
    </w:p>
    <w:p w:rsidR="000A3F0C" w:rsidRPr="006418DB" w:rsidRDefault="000A3F0C" w:rsidP="006418DB">
      <w:pPr>
        <w:pStyle w:val="a4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 xml:space="preserve">                                   выходной: суббота, воскресенье.</w:t>
      </w:r>
    </w:p>
    <w:p w:rsidR="000A3F0C" w:rsidRPr="006418DB" w:rsidRDefault="000A3F0C" w:rsidP="0064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>Информация об исполняемой муниципальной услуге предоставляется непосредственно в отделе</w:t>
      </w:r>
      <w:r w:rsidRPr="006418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8DB">
        <w:rPr>
          <w:rFonts w:ascii="Times New Roman" w:hAnsi="Times New Roman" w:cs="Times New Roman"/>
          <w:sz w:val="28"/>
          <w:szCs w:val="28"/>
        </w:rPr>
        <w:t>специалистами</w:t>
      </w:r>
      <w:proofErr w:type="gramEnd"/>
      <w:r w:rsidRPr="006418DB">
        <w:rPr>
          <w:rFonts w:ascii="Times New Roman" w:hAnsi="Times New Roman" w:cs="Times New Roman"/>
          <w:sz w:val="28"/>
          <w:szCs w:val="28"/>
        </w:rPr>
        <w:t xml:space="preserve"> уполномоченными на выдачу разрешения на ввод в эксплуатацию: </w:t>
      </w:r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по телефону: </w:t>
      </w:r>
      <w:r w:rsidRPr="006418DB">
        <w:rPr>
          <w:rFonts w:ascii="Times New Roman" w:hAnsi="Times New Roman" w:cs="Times New Roman"/>
          <w:b/>
          <w:color w:val="000000"/>
          <w:sz w:val="28"/>
          <w:szCs w:val="28"/>
        </w:rPr>
        <w:t>9-14-03.</w:t>
      </w:r>
    </w:p>
    <w:p w:rsidR="000A3F0C" w:rsidRPr="006418DB" w:rsidRDefault="000A3F0C" w:rsidP="006418D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 2.1.4. Приемные дни для заявителей на предоставление услуги и получение консультаций по выдаче разрешений на строительство:</w:t>
      </w:r>
    </w:p>
    <w:p w:rsidR="000A3F0C" w:rsidRPr="006418DB" w:rsidRDefault="000A3F0C" w:rsidP="006418D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 xml:space="preserve">                                                понедельник - четверг: с 8.30 до 17.45,</w:t>
      </w:r>
    </w:p>
    <w:p w:rsidR="000A3F0C" w:rsidRPr="006418DB" w:rsidRDefault="000A3F0C" w:rsidP="006418D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 xml:space="preserve">                                                пятница: с 8.30 до  16.30; </w:t>
      </w:r>
    </w:p>
    <w:p w:rsidR="000A3F0C" w:rsidRPr="006418DB" w:rsidRDefault="000A3F0C" w:rsidP="006418D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 xml:space="preserve">                                                перерыв на обед: с 13.00 до 14.00.</w:t>
      </w:r>
    </w:p>
    <w:p w:rsidR="000A3F0C" w:rsidRPr="006418DB" w:rsidRDefault="000A3F0C" w:rsidP="006418DB">
      <w:pPr>
        <w:pStyle w:val="a4"/>
        <w:ind w:left="0" w:right="0" w:firstLine="426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 xml:space="preserve">                                   выходной: суббота, воскресенье.</w:t>
      </w:r>
    </w:p>
    <w:p w:rsidR="000A3F0C" w:rsidRPr="006418DB" w:rsidRDefault="000A3F0C" w:rsidP="006418DB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2.1.5. Информация о процедуре предоставления муниципальной услуги размещена </w:t>
      </w:r>
    </w:p>
    <w:p w:rsidR="000A3F0C" w:rsidRPr="006418DB" w:rsidRDefault="000A3F0C" w:rsidP="006418DB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официальном сайте администрации Дубровского  района:                 </w:t>
      </w:r>
    </w:p>
    <w:p w:rsidR="000A3F0C" w:rsidRPr="006418DB" w:rsidRDefault="000A3F0C" w:rsidP="006418DB">
      <w:pPr>
        <w:pStyle w:val="a5"/>
        <w:tabs>
          <w:tab w:val="left" w:pos="1134"/>
        </w:tabs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6418DB">
        <w:rPr>
          <w:b/>
          <w:color w:val="000000" w:themeColor="text1"/>
          <w:sz w:val="28"/>
          <w:szCs w:val="28"/>
        </w:rPr>
        <w:t xml:space="preserve">                                      </w:t>
      </w:r>
      <w:hyperlink r:id="rId12" w:history="1">
        <w:r w:rsidRPr="006418DB">
          <w:rPr>
            <w:rStyle w:val="a3"/>
            <w:b/>
            <w:color w:val="000000" w:themeColor="text1"/>
            <w:sz w:val="28"/>
            <w:szCs w:val="28"/>
            <w:lang w:val="en-US"/>
          </w:rPr>
          <w:t>www</w:t>
        </w:r>
        <w:r w:rsidRPr="006418DB">
          <w:rPr>
            <w:rStyle w:val="a3"/>
            <w:b/>
            <w:color w:val="000000" w:themeColor="text1"/>
            <w:sz w:val="28"/>
            <w:szCs w:val="28"/>
          </w:rPr>
          <w:t>.</w:t>
        </w:r>
        <w:proofErr w:type="spellStart"/>
        <w:r w:rsidRPr="006418DB">
          <w:rPr>
            <w:rStyle w:val="a3"/>
            <w:b/>
            <w:color w:val="000000" w:themeColor="text1"/>
            <w:sz w:val="28"/>
            <w:szCs w:val="28"/>
            <w:lang w:val="en-US"/>
          </w:rPr>
          <w:t>admdubrovka</w:t>
        </w:r>
        <w:proofErr w:type="spellEnd"/>
        <w:r w:rsidRPr="006418DB">
          <w:rPr>
            <w:rStyle w:val="a3"/>
            <w:b/>
            <w:color w:val="000000" w:themeColor="text1"/>
            <w:sz w:val="28"/>
            <w:szCs w:val="28"/>
          </w:rPr>
          <w:t>.</w:t>
        </w:r>
        <w:proofErr w:type="spellStart"/>
        <w:r w:rsidRPr="006418DB">
          <w:rPr>
            <w:rStyle w:val="a3"/>
            <w:b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6418DB">
        <w:rPr>
          <w:b/>
          <w:color w:val="000000" w:themeColor="text1"/>
          <w:sz w:val="28"/>
          <w:szCs w:val="28"/>
        </w:rPr>
        <w:t xml:space="preserve">. </w:t>
      </w:r>
    </w:p>
    <w:p w:rsidR="000A3F0C" w:rsidRPr="006418DB" w:rsidRDefault="000A3F0C" w:rsidP="006418DB">
      <w:pPr>
        <w:pStyle w:val="a5"/>
        <w:tabs>
          <w:tab w:val="left" w:pos="1134"/>
        </w:tabs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6418DB">
        <w:rPr>
          <w:color w:val="000000" w:themeColor="text1"/>
          <w:sz w:val="28"/>
          <w:szCs w:val="28"/>
        </w:rPr>
        <w:t xml:space="preserve">и </w:t>
      </w:r>
      <w:proofErr w:type="gramStart"/>
      <w:r w:rsidRPr="006418DB">
        <w:rPr>
          <w:color w:val="000000" w:themeColor="text1"/>
          <w:sz w:val="28"/>
          <w:szCs w:val="28"/>
        </w:rPr>
        <w:t>размещена</w:t>
      </w:r>
      <w:proofErr w:type="gramEnd"/>
      <w:r w:rsidRPr="006418DB">
        <w:rPr>
          <w:color w:val="000000" w:themeColor="text1"/>
          <w:sz w:val="28"/>
          <w:szCs w:val="28"/>
        </w:rPr>
        <w:t xml:space="preserve"> на информационных стендах, находящихся в местах ожидания, местах заполнения документов.</w:t>
      </w:r>
    </w:p>
    <w:p w:rsidR="000A3F0C" w:rsidRPr="006418DB" w:rsidRDefault="000A3F0C" w:rsidP="006418DB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>2.1.6. На информационном стенде содержится следующая информация:</w:t>
      </w:r>
    </w:p>
    <w:p w:rsidR="000A3F0C" w:rsidRPr="006418DB" w:rsidRDefault="000A3F0C" w:rsidP="006418D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форма заявления о выдаче разрешения на </w:t>
      </w:r>
      <w:r w:rsidR="00A8678B"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</w:t>
      </w:r>
      <w:r w:rsidRPr="006418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3F0C" w:rsidRPr="006418DB" w:rsidRDefault="000A3F0C" w:rsidP="006418D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>- перечень документов, необходимых для предоставления муниципальной услуги.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2.1.7. Соискатели услуги (застройщики), представившие в отдел документы для выдачи разрешения на строительство, в обязательном порядке информируются специалистами отдела об отказе в принятии документов на выдачу разрешения на строительство, сроке завершения оформления документов и возможности получения разрешения в определенный день.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2.1.8. Информация об отказе в выдаче разрешения на строительство выдается застройщику при его личном обращении или направляется застройщику письмом по истечении 10 дней со дня подачи заявления.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 w:rsidRPr="006418DB">
        <w:rPr>
          <w:rFonts w:ascii="Times New Roman" w:hAnsi="Times New Roman" w:cs="Times New Roman"/>
          <w:sz w:val="28"/>
          <w:szCs w:val="28"/>
        </w:rPr>
        <w:t>2.2. Порядок получения консультаций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2.2.1. Консультации по процедуре получения муниципальной услуги даются в отделе при непосредственном обращении к специа</w:t>
      </w:r>
      <w:r w:rsidR="000006AC" w:rsidRPr="006418DB">
        <w:rPr>
          <w:rFonts w:ascii="Times New Roman" w:hAnsi="Times New Roman" w:cs="Times New Roman"/>
          <w:sz w:val="28"/>
          <w:szCs w:val="28"/>
        </w:rPr>
        <w:t>листам отдела или по телефону.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2.2.2. Начальник определяет должностных лиц отдела, уполномоченных на проведение консультаций.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2.2.3. Консультирование в отделе осуществляется в устной форме бесплатно.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2.2.4. Соискатели услуги (застройщики) на предоставление услуги по выдаче разрешения на строительство обращаются в отдел с целью получения консультации в приемные дни.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2.2.5. Информация, предоставленная заинтересованным лицам при проведении консультации, не является основанием для принятия решения или совершения действия (бездействия) отделом при осуществлении предоставления муниципальной услуги.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 xml:space="preserve">2.2.6. Отдел не несет ответственности за убытки, причиненные вследствие искажения текста правового акта, опубликованного без их </w:t>
      </w:r>
      <w:proofErr w:type="gramStart"/>
      <w:r w:rsidRPr="006418DB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6418DB">
        <w:rPr>
          <w:rFonts w:ascii="Times New Roman" w:hAnsi="Times New Roman" w:cs="Times New Roman"/>
          <w:sz w:val="28"/>
          <w:szCs w:val="28"/>
        </w:rPr>
        <w:t xml:space="preserve"> и контроля, равно как за убытки, причиненные вследствие неквалифицированных консультаций, оказанных лицами, не уполномоченными на их проведение.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4957" w:rsidRPr="006418DB" w:rsidRDefault="00BF4957" w:rsidP="006418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21"/>
      <w:bookmarkEnd w:id="4"/>
      <w:r w:rsidRPr="006418DB">
        <w:rPr>
          <w:rFonts w:ascii="Times New Roman" w:hAnsi="Times New Roman" w:cs="Times New Roman"/>
          <w:sz w:val="28"/>
          <w:szCs w:val="28"/>
        </w:rPr>
        <w:t>2.3. Оборудование помещений</w:t>
      </w:r>
    </w:p>
    <w:p w:rsidR="00BF4957" w:rsidRPr="006418DB" w:rsidRDefault="00BF4957" w:rsidP="00641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957" w:rsidRPr="006418DB" w:rsidRDefault="00BF4957" w:rsidP="0064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2.3.1. На территории, прилегающей к зданию администрации Дубровского района, в котором расположен отдел, оборудуется место для парковки автотранспортных средств.</w:t>
      </w:r>
    </w:p>
    <w:p w:rsidR="00BF4957" w:rsidRPr="006418DB" w:rsidRDefault="00BF4957" w:rsidP="0064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2.3.2. В здании администрации Дубровского района для приема граждан оборудуются места ожидания и создаются комфортные условия для заявителей и оптимальные условия работы специалистов. Место ожидания оборудуется стульями и столом.</w:t>
      </w:r>
    </w:p>
    <w:p w:rsidR="00BF4957" w:rsidRPr="006418DB" w:rsidRDefault="00BF4957" w:rsidP="0064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 xml:space="preserve">2.3.3. На стенах в помещении ожидания размещаются информационные стенды. На стендах размещается информация, определенная </w:t>
      </w:r>
      <w:hyperlink r:id="rId13" w:history="1">
        <w:r w:rsidRPr="006418DB">
          <w:rPr>
            <w:rFonts w:ascii="Times New Roman" w:hAnsi="Times New Roman" w:cs="Times New Roman"/>
            <w:sz w:val="28"/>
            <w:szCs w:val="28"/>
          </w:rPr>
          <w:t>пунктом 2.1.6</w:t>
        </w:r>
      </w:hyperlink>
      <w:r w:rsidRPr="006418DB">
        <w:rPr>
          <w:rFonts w:ascii="Times New Roman" w:hAnsi="Times New Roman" w:cs="Times New Roman"/>
          <w:sz w:val="28"/>
          <w:szCs w:val="28"/>
        </w:rPr>
        <w:t>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29"/>
      <w:bookmarkStart w:id="6" w:name="Par138"/>
      <w:bookmarkEnd w:id="5"/>
      <w:bookmarkEnd w:id="6"/>
      <w:r w:rsidRPr="006418DB">
        <w:rPr>
          <w:rFonts w:ascii="Times New Roman" w:hAnsi="Times New Roman" w:cs="Times New Roman"/>
          <w:sz w:val="28"/>
          <w:szCs w:val="28"/>
        </w:rPr>
        <w:t>2.</w:t>
      </w:r>
      <w:r w:rsidR="00BF4957" w:rsidRPr="006418DB">
        <w:rPr>
          <w:rFonts w:ascii="Times New Roman" w:hAnsi="Times New Roman" w:cs="Times New Roman"/>
          <w:sz w:val="28"/>
          <w:szCs w:val="28"/>
        </w:rPr>
        <w:t>4</w:t>
      </w:r>
      <w:r w:rsidRPr="006418DB">
        <w:rPr>
          <w:rFonts w:ascii="Times New Roman" w:hAnsi="Times New Roman" w:cs="Times New Roman"/>
          <w:sz w:val="28"/>
          <w:szCs w:val="28"/>
        </w:rPr>
        <w:t>. Условия и сроки предоставления разрешения на строительство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612C" w:rsidRPr="006418DB" w:rsidRDefault="00BF4957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>2.4.1.</w:t>
      </w:r>
      <w:r w:rsidR="00C5612C"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предоставления муниципальной услуги по выдаче разрешения на строительство определены </w:t>
      </w:r>
      <w:hyperlink r:id="rId14" w:history="1">
        <w:r w:rsidR="00C5612C" w:rsidRPr="006418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11 статьи 51</w:t>
        </w:r>
      </w:hyperlink>
      <w:r w:rsidR="00C5612C"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РФ и составляют 10 дней со дня регистрации заявления и документов.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в очереди при подаче документов составляет не более 30 минут.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в очереди при получении документов составляет не более 20 минут.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Время продолжительности приема (приемов) у должностного лица при приеме или выдаче документов не превышает 10 минут.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45"/>
      <w:bookmarkEnd w:id="7"/>
      <w:r w:rsidRPr="006418DB">
        <w:rPr>
          <w:rFonts w:ascii="Times New Roman" w:hAnsi="Times New Roman" w:cs="Times New Roman"/>
          <w:sz w:val="28"/>
          <w:szCs w:val="28"/>
        </w:rPr>
        <w:t>2.</w:t>
      </w:r>
      <w:r w:rsidR="0056141E" w:rsidRPr="006418DB">
        <w:rPr>
          <w:rFonts w:ascii="Times New Roman" w:hAnsi="Times New Roman" w:cs="Times New Roman"/>
          <w:sz w:val="28"/>
          <w:szCs w:val="28"/>
        </w:rPr>
        <w:t>5</w:t>
      </w:r>
      <w:r w:rsidRPr="006418DB">
        <w:rPr>
          <w:rFonts w:ascii="Times New Roman" w:hAnsi="Times New Roman" w:cs="Times New Roman"/>
          <w:sz w:val="28"/>
          <w:szCs w:val="28"/>
        </w:rPr>
        <w:t>. Требования к составу документов,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18D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418D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по выдаче разрешения на строительство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96037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2.</w:t>
      </w:r>
      <w:r w:rsidR="0056141E" w:rsidRPr="006418DB">
        <w:rPr>
          <w:rFonts w:ascii="Times New Roman" w:hAnsi="Times New Roman" w:cs="Times New Roman"/>
          <w:sz w:val="28"/>
          <w:szCs w:val="28"/>
        </w:rPr>
        <w:t>5</w:t>
      </w:r>
      <w:r w:rsidRPr="006418DB">
        <w:rPr>
          <w:rFonts w:ascii="Times New Roman" w:hAnsi="Times New Roman" w:cs="Times New Roman"/>
          <w:sz w:val="28"/>
          <w:szCs w:val="28"/>
        </w:rPr>
        <w:t xml:space="preserve">.1. </w:t>
      </w: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составу документов, необходимые для предоставления </w:t>
      </w: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муниципальной услуги, определяются </w:t>
      </w:r>
      <w:hyperlink r:id="rId15" w:history="1">
        <w:r w:rsidRPr="006418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7</w:t>
        </w:r>
      </w:hyperlink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6" w:history="1">
        <w:r w:rsidRPr="006418DB">
          <w:rPr>
            <w:rFonts w:ascii="Times New Roman" w:hAnsi="Times New Roman" w:cs="Times New Roman"/>
            <w:color w:val="000000" w:themeColor="text1"/>
            <w:sz w:val="28"/>
            <w:szCs w:val="28"/>
          </w:rPr>
          <w:t>9 статьи 51</w:t>
        </w:r>
      </w:hyperlink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РФ.</w:t>
      </w:r>
      <w:bookmarkStart w:id="8" w:name="Par150"/>
      <w:bookmarkEnd w:id="8"/>
    </w:p>
    <w:p w:rsidR="00196037" w:rsidRPr="006418DB" w:rsidRDefault="00196037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6141E"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>.2. Заявитель (застройщик) направляет в администрацию района заявление (форма заявления – приложение</w:t>
      </w:r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 1,) в письменной форме, которое содержит:</w:t>
      </w:r>
    </w:p>
    <w:p w:rsidR="00196037" w:rsidRPr="006418DB" w:rsidRDefault="00196037" w:rsidP="006418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место его нахождения, адреса заявителя, государственный регистрационный номер записи о создании юридического лица,   для       юридического лица;</w:t>
      </w:r>
    </w:p>
    <w:p w:rsidR="00196037" w:rsidRPr="006418DB" w:rsidRDefault="00196037" w:rsidP="006418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>фамилия, имя и отчество индивидуального предпринимателя, место его жительства,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для индивидуального предпринимателя;</w:t>
      </w:r>
    </w:p>
    <w:p w:rsidR="00196037" w:rsidRPr="006418DB" w:rsidRDefault="00196037" w:rsidP="006418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>фамилия, имя и отчество, место его жительства, данные документа, удостоверяющего его личность, для физического лица.</w:t>
      </w:r>
    </w:p>
    <w:p w:rsidR="00196037" w:rsidRPr="006418DB" w:rsidRDefault="00196037" w:rsidP="006418DB">
      <w:pPr>
        <w:pStyle w:val="ConsPlusNormal"/>
        <w:tabs>
          <w:tab w:val="left" w:pos="720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       Заявление о выдаче разрешения на строительство может быть подано </w:t>
      </w:r>
      <w:proofErr w:type="gramStart"/>
      <w:r w:rsidRPr="006418DB">
        <w:rPr>
          <w:rFonts w:ascii="Times New Roman" w:hAnsi="Times New Roman" w:cs="Times New Roman"/>
          <w:color w:val="000000"/>
          <w:sz w:val="28"/>
          <w:szCs w:val="28"/>
        </w:rPr>
        <w:t>через многофункциональный центр  с момента  вступления в силу соглашения о взаимодействии между многофункциональным центром</w:t>
      </w:r>
      <w:proofErr w:type="gramEnd"/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администрацией района.</w:t>
      </w:r>
    </w:p>
    <w:p w:rsidR="00196037" w:rsidRPr="006418DB" w:rsidRDefault="00196037" w:rsidP="00641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6418D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6141E" w:rsidRPr="006418D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418DB">
        <w:rPr>
          <w:rFonts w:ascii="Times New Roman" w:hAnsi="Times New Roman" w:cs="Times New Roman"/>
          <w:color w:val="000000"/>
          <w:sz w:val="28"/>
          <w:szCs w:val="28"/>
        </w:rPr>
        <w:t>.3</w:t>
      </w:r>
      <w:proofErr w:type="gramStart"/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   К</w:t>
      </w:r>
      <w:proofErr w:type="gramEnd"/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заявлению прилагаются следующие документы: </w:t>
      </w:r>
    </w:p>
    <w:p w:rsidR="00196037" w:rsidRPr="006418DB" w:rsidRDefault="00196037" w:rsidP="006418DB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Подпункт261_1"/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1. Правоустанавливающие документы на земельный участок </w:t>
      </w:r>
      <w:bookmarkEnd w:id="9"/>
      <w:r w:rsidRPr="006418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6037" w:rsidRPr="006418DB" w:rsidRDefault="00196037" w:rsidP="006418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Подпункт261_2"/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2. Градостроительный план земельного участка </w:t>
      </w:r>
      <w:bookmarkEnd w:id="10"/>
      <w:r w:rsidRPr="006418DB">
        <w:rPr>
          <w:rFonts w:ascii="Times New Roman" w:hAnsi="Times New Roman" w:cs="Times New Roman"/>
          <w:color w:val="000000"/>
          <w:sz w:val="28"/>
          <w:szCs w:val="28"/>
        </w:rPr>
        <w:t>или, в случае выдачи разрешения на строительство линейного объекта, реквизиты проекта планировки территории и проекта межевания территории.</w:t>
      </w:r>
    </w:p>
    <w:p w:rsidR="00196037" w:rsidRPr="006418DB" w:rsidRDefault="00196037" w:rsidP="006418DB">
      <w:pPr>
        <w:pStyle w:val="ConsNormal"/>
        <w:tabs>
          <w:tab w:val="left" w:pos="0"/>
          <w:tab w:val="left" w:pos="900"/>
          <w:tab w:val="left" w:pos="1276"/>
        </w:tabs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>3. Материалы, содержащиеся в проектной документации:</w:t>
      </w:r>
    </w:p>
    <w:p w:rsidR="00196037" w:rsidRPr="006418DB" w:rsidRDefault="00196037" w:rsidP="006418DB">
      <w:pPr>
        <w:pStyle w:val="ConsNormal"/>
        <w:numPr>
          <w:ilvl w:val="12"/>
          <w:numId w:val="0"/>
        </w:numPr>
        <w:tabs>
          <w:tab w:val="left" w:pos="0"/>
          <w:tab w:val="left" w:pos="1276"/>
        </w:tabs>
        <w:ind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а) пояснительная записка; </w:t>
      </w:r>
    </w:p>
    <w:p w:rsidR="00196037" w:rsidRPr="006418DB" w:rsidRDefault="00196037" w:rsidP="006418DB">
      <w:pPr>
        <w:pStyle w:val="ConsNormal"/>
        <w:numPr>
          <w:ilvl w:val="12"/>
          <w:numId w:val="0"/>
        </w:numPr>
        <w:tabs>
          <w:tab w:val="left" w:pos="0"/>
          <w:tab w:val="left" w:pos="1276"/>
        </w:tabs>
        <w:ind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б) 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 </w:t>
      </w:r>
    </w:p>
    <w:p w:rsidR="00196037" w:rsidRPr="006418DB" w:rsidRDefault="00196037" w:rsidP="006418DB">
      <w:pPr>
        <w:pStyle w:val="ConsNormal"/>
        <w:numPr>
          <w:ilvl w:val="12"/>
          <w:numId w:val="0"/>
        </w:numPr>
        <w:tabs>
          <w:tab w:val="left" w:pos="0"/>
          <w:tab w:val="left" w:pos="1276"/>
        </w:tabs>
        <w:ind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>в) 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</w:t>
      </w:r>
      <w:proofErr w:type="gramStart"/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196037" w:rsidRPr="006418DB" w:rsidRDefault="00196037" w:rsidP="006418DB">
      <w:pPr>
        <w:pStyle w:val="ConsNormal"/>
        <w:numPr>
          <w:ilvl w:val="12"/>
          <w:numId w:val="0"/>
        </w:numPr>
        <w:tabs>
          <w:tab w:val="left" w:pos="0"/>
          <w:tab w:val="left" w:pos="1276"/>
        </w:tabs>
        <w:ind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>г) схемы, отображающие архитектурные решения;</w:t>
      </w:r>
    </w:p>
    <w:p w:rsidR="00196037" w:rsidRPr="006418DB" w:rsidRDefault="00196037" w:rsidP="006418DB">
      <w:pPr>
        <w:pStyle w:val="ConsNormal"/>
        <w:numPr>
          <w:ilvl w:val="12"/>
          <w:numId w:val="0"/>
        </w:numPr>
        <w:tabs>
          <w:tab w:val="left" w:pos="0"/>
          <w:tab w:val="left" w:pos="1276"/>
        </w:tabs>
        <w:ind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418D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6418DB">
        <w:rPr>
          <w:rFonts w:ascii="Times New Roman" w:hAnsi="Times New Roman" w:cs="Times New Roman"/>
          <w:color w:val="000000"/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</w:t>
      </w:r>
      <w:proofErr w:type="gramStart"/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196037" w:rsidRPr="006418DB" w:rsidRDefault="00196037" w:rsidP="006418DB">
      <w:pPr>
        <w:pStyle w:val="ConsNormal"/>
        <w:numPr>
          <w:ilvl w:val="12"/>
          <w:numId w:val="0"/>
        </w:numPr>
        <w:tabs>
          <w:tab w:val="left" w:pos="0"/>
          <w:tab w:val="left" w:pos="1276"/>
        </w:tabs>
        <w:ind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>е) проект организации строительства объекта капитального строительства</w:t>
      </w:r>
      <w:proofErr w:type="gramStart"/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196037" w:rsidRPr="006418DB" w:rsidRDefault="00196037" w:rsidP="006418DB">
      <w:pPr>
        <w:pStyle w:val="ConsNormal"/>
        <w:numPr>
          <w:ilvl w:val="12"/>
          <w:numId w:val="0"/>
        </w:numPr>
        <w:tabs>
          <w:tab w:val="left" w:pos="0"/>
          <w:tab w:val="left" w:pos="1276"/>
        </w:tabs>
        <w:ind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196037" w:rsidRPr="006418DB" w:rsidRDefault="00196037" w:rsidP="006418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6418DB">
        <w:rPr>
          <w:rFonts w:ascii="Times New Roman" w:hAnsi="Times New Roman" w:cs="Times New Roman"/>
          <w:color w:val="000000"/>
          <w:sz w:val="28"/>
          <w:szCs w:val="28"/>
        </w:rPr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 документации</w:t>
      </w:r>
      <w:proofErr w:type="gramEnd"/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 в случаях, предусмотренных </w:t>
      </w:r>
      <w:r w:rsidRPr="006418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частью 6 статьи 49 Градостроительного кодекса РФ (документ предоставляется  заявителем лично)</w:t>
      </w:r>
    </w:p>
    <w:p w:rsidR="00196037" w:rsidRPr="006418DB" w:rsidRDefault="00196037" w:rsidP="006418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Подпункт261_5"/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5. Разрешение на отклонение от предельных параметров </w:t>
      </w:r>
      <w:bookmarkEnd w:id="11"/>
      <w:r w:rsidRPr="006418DB">
        <w:rPr>
          <w:rFonts w:ascii="Times New Roman" w:hAnsi="Times New Roman" w:cs="Times New Roman"/>
          <w:color w:val="000000"/>
          <w:sz w:val="28"/>
          <w:szCs w:val="28"/>
        </w:rPr>
        <w:t>разрешенного строительства, реконструкции (в случае если застройщику было предоставлено такое разрешение в соответствии со статьей 40 Градостроительного кодекса РФ).</w:t>
      </w:r>
    </w:p>
    <w:p w:rsidR="00196037" w:rsidRPr="006418DB" w:rsidRDefault="00196037" w:rsidP="006418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>6. Согласие всех правообладателей объекта капитального строительства в случае реконструкции такого объекта (документ предоставляется  заявителем лично).</w:t>
      </w:r>
    </w:p>
    <w:p w:rsidR="00196037" w:rsidRPr="006418DB" w:rsidRDefault="00196037" w:rsidP="006418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7. </w:t>
      </w:r>
      <w:r w:rsidRPr="006418DB">
        <w:rPr>
          <w:rFonts w:ascii="Times New Roman" w:hAnsi="Times New Roman" w:cs="Times New Roman"/>
          <w:color w:val="000000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</w:t>
      </w:r>
      <w:proofErr w:type="gramStart"/>
      <w:r w:rsidRPr="006418D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6418D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6418DB">
        <w:rPr>
          <w:rFonts w:ascii="Times New Roman" w:hAnsi="Times New Roman" w:cs="Times New Roman"/>
          <w:color w:val="000000"/>
          <w:sz w:val="28"/>
          <w:szCs w:val="28"/>
        </w:rPr>
        <w:t>окумент предоставляется  заявителем лично)</w:t>
      </w:r>
    </w:p>
    <w:p w:rsidR="00196037" w:rsidRPr="006418DB" w:rsidRDefault="00196037" w:rsidP="00641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418DB">
        <w:rPr>
          <w:rFonts w:ascii="Times New Roman" w:hAnsi="Times New Roman" w:cs="Times New Roman"/>
          <w:color w:val="000000"/>
          <w:sz w:val="28"/>
          <w:szCs w:val="28"/>
        </w:rPr>
        <w:t>Документы (их копии или сведения, содержащиеся в них), указанные в подпунктах 1, 2 и 5, необходимые для принятия решения о выдаче разрешения,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proofErr w:type="gramEnd"/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 актами, если застройщик не представил указанные документы самостоятельно.</w:t>
      </w:r>
    </w:p>
    <w:p w:rsidR="00196037" w:rsidRPr="006418DB" w:rsidRDefault="00196037" w:rsidP="00641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418DB">
        <w:rPr>
          <w:rFonts w:ascii="Times New Roman" w:hAnsi="Times New Roman" w:cs="Times New Roman"/>
          <w:color w:val="000000"/>
          <w:sz w:val="28"/>
          <w:szCs w:val="28"/>
        </w:rPr>
        <w:t>По межведомственным запросам документы (их копии или сведения, содержащиеся в них), указанные в подпунктах 2 и 5,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пяти рабочих дней со дня получения соответствующего межведомственного запроса.</w:t>
      </w:r>
      <w:proofErr w:type="gramEnd"/>
    </w:p>
    <w:p w:rsidR="00196037" w:rsidRPr="006418DB" w:rsidRDefault="00196037" w:rsidP="00641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>Документы, указанные в подпункте 1,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196037" w:rsidRPr="006418DB" w:rsidRDefault="00196037" w:rsidP="00641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Межведомственный запрос, оформленный на бумажном носителе, отправляется почтой или с использованием системы межведомственного электронного взаимодействия. </w:t>
      </w:r>
    </w:p>
    <w:p w:rsidR="00196037" w:rsidRPr="006418DB" w:rsidRDefault="00196037" w:rsidP="006418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>В целях строительства, реконструкции объекта индивидуального жилищного строительства, для принятия решения о выдаче разрешения на строительство необходимы следующие документы:</w:t>
      </w:r>
    </w:p>
    <w:p w:rsidR="00196037" w:rsidRPr="006418DB" w:rsidRDefault="00196037" w:rsidP="006418D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Подпункт261_1_1"/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1) правоустанавливающие документы на земельный участок </w:t>
      </w:r>
      <w:bookmarkStart w:id="13" w:name="Подпункт261_1_2"/>
      <w:bookmarkEnd w:id="12"/>
    </w:p>
    <w:p w:rsidR="00196037" w:rsidRPr="006418DB" w:rsidRDefault="00196037" w:rsidP="006418D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2) градостроительный план земельного участка </w:t>
      </w:r>
      <w:bookmarkEnd w:id="13"/>
    </w:p>
    <w:p w:rsidR="00196037" w:rsidRPr="006418DB" w:rsidRDefault="00196037" w:rsidP="006418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 (документ, является результатом предоставления необходимых и обязательных услуг).</w:t>
      </w:r>
    </w:p>
    <w:p w:rsidR="00196037" w:rsidRPr="006418DB" w:rsidRDefault="00196037" w:rsidP="00641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(их копии или сведения, содержащиеся в них), указанные в подпунктах 1 и 2, необходимые для принятия решения о выдаче разрешения на строительство объекта индивидуального жилищного строительства,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</w:t>
      </w:r>
      <w:r w:rsidRPr="006418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</w:t>
      </w:r>
      <w:proofErr w:type="gramEnd"/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Российской Федерации, муниципальными правовыми актами, если застройщик не представил указанные документы самостоятельно. Межведомственный запрос, оформленный на бумажном носителе, отправляется почтой или с использованием системы межведомственного электронного взаимодействия. </w:t>
      </w:r>
    </w:p>
    <w:p w:rsidR="00196037" w:rsidRPr="006418DB" w:rsidRDefault="00196037" w:rsidP="006418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>Документы, указанные в подпункте 1,  необходимые для принятия решения о выдаче разрешения на строительство объекта индивидуального жилищного строительства,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196037" w:rsidRPr="006418DB" w:rsidRDefault="00196037" w:rsidP="006418DB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6141E" w:rsidRPr="006418D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.4. Не допускается  требовать иные документы для получения разрешения на строительство, за исключением </w:t>
      </w:r>
      <w:proofErr w:type="gramStart"/>
      <w:r w:rsidRPr="006418DB">
        <w:rPr>
          <w:rFonts w:ascii="Times New Roman" w:hAnsi="Times New Roman" w:cs="Times New Roman"/>
          <w:color w:val="000000"/>
          <w:sz w:val="28"/>
          <w:szCs w:val="28"/>
        </w:rPr>
        <w:t>указанных</w:t>
      </w:r>
      <w:proofErr w:type="gramEnd"/>
      <w:r w:rsidRPr="006418DB">
        <w:rPr>
          <w:rFonts w:ascii="Times New Roman" w:hAnsi="Times New Roman" w:cs="Times New Roman"/>
          <w:color w:val="000000"/>
          <w:sz w:val="28"/>
          <w:szCs w:val="28"/>
        </w:rPr>
        <w:t>  в пункте 2.6.3. </w:t>
      </w:r>
    </w:p>
    <w:p w:rsidR="00196037" w:rsidRPr="006418DB" w:rsidRDefault="00196037" w:rsidP="006418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>   Документы, предусмотренные п.2.</w:t>
      </w:r>
      <w:r w:rsidR="0056141E" w:rsidRPr="006418D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418DB">
        <w:rPr>
          <w:rFonts w:ascii="Times New Roman" w:hAnsi="Times New Roman" w:cs="Times New Roman"/>
          <w:color w:val="000000"/>
          <w:sz w:val="28"/>
          <w:szCs w:val="28"/>
        </w:rPr>
        <w:t>.3., могут быть направлены  в электронной форме.</w:t>
      </w:r>
    </w:p>
    <w:p w:rsidR="00196037" w:rsidRPr="006418DB" w:rsidRDefault="005E3428" w:rsidP="006418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196037" w:rsidRPr="006418D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</w:t>
      </w:r>
      <w:r w:rsidR="0056141E" w:rsidRPr="006418D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</w:t>
      </w:r>
      <w:r w:rsidR="00196037" w:rsidRPr="006418D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.5.</w:t>
      </w:r>
      <w:bookmarkStart w:id="14" w:name="Подпункт291"/>
      <w:r w:rsidR="00196037" w:rsidRPr="006418D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Основаниями для отказа в выдаче разрешения на строительство являются:</w:t>
      </w:r>
      <w:bookmarkEnd w:id="14"/>
    </w:p>
    <w:p w:rsidR="00196037" w:rsidRPr="006418DB" w:rsidRDefault="00196037" w:rsidP="006418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>отсутствие документов</w:t>
      </w:r>
      <w:r w:rsidRPr="006418D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перечисленных в пункте 2.</w:t>
      </w:r>
      <w:r w:rsidR="0056141E" w:rsidRPr="006418D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6418D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.3 Административного регламента, необходимых для предоставления муниципальной услуги;</w:t>
      </w:r>
    </w:p>
    <w:p w:rsidR="00196037" w:rsidRPr="006418DB" w:rsidRDefault="00196037" w:rsidP="006418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>несоответствие представленных документов требованиям градостроительного плана земельного участка или, в случае выдачи разрешения на строительство линейного объекта,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196037" w:rsidRPr="006418DB" w:rsidRDefault="00196037" w:rsidP="006418D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Неполучение или несвоевременное получение документов, запрошенных в соответствии с </w:t>
      </w:r>
      <w:r w:rsidRPr="006418D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пунктом 2.6.3 Административного регламента</w:t>
      </w:r>
      <w:r w:rsidRPr="006418DB">
        <w:rPr>
          <w:rFonts w:ascii="Times New Roman" w:hAnsi="Times New Roman" w:cs="Times New Roman"/>
          <w:color w:val="000000"/>
          <w:sz w:val="28"/>
          <w:szCs w:val="28"/>
        </w:rPr>
        <w:t>, не может являться основанием для отказа в выдаче разрешения.</w:t>
      </w:r>
    </w:p>
    <w:p w:rsidR="00196037" w:rsidRPr="006418DB" w:rsidRDefault="00196037" w:rsidP="006418D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>Отказ в выдаче разрешения на строительство может быть оспорен заявителем в судебном порядке.</w:t>
      </w:r>
    </w:p>
    <w:p w:rsidR="00196037" w:rsidRPr="006418DB" w:rsidRDefault="005E3428" w:rsidP="00641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96037" w:rsidRPr="006418D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</w:t>
      </w:r>
      <w:r w:rsidR="0056141E" w:rsidRPr="006418D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</w:t>
      </w:r>
      <w:r w:rsidR="00196037" w:rsidRPr="006418D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.6.</w:t>
      </w:r>
      <w:r w:rsidR="00196037" w:rsidRPr="006418D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196037" w:rsidRPr="006418D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Муниципальная услуга предоставляется на безвозмездной основе.</w:t>
      </w:r>
    </w:p>
    <w:p w:rsidR="00196037" w:rsidRPr="006418DB" w:rsidRDefault="00196037" w:rsidP="006418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186"/>
      <w:bookmarkEnd w:id="15"/>
      <w:r w:rsidRPr="006418DB">
        <w:rPr>
          <w:rFonts w:ascii="Times New Roman" w:hAnsi="Times New Roman" w:cs="Times New Roman"/>
          <w:sz w:val="28"/>
          <w:szCs w:val="28"/>
        </w:rPr>
        <w:t>III. Административные процедуры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88"/>
      <w:bookmarkEnd w:id="16"/>
      <w:r w:rsidRPr="006418DB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осуществлении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3.1.1. Соискателями (застройщиками) на получение разрешения на строительство могут быть: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1) юридические лица;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2) физические лица;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3) органы государственной и муниципальной власти;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4) иностранные граждане, получившие права на земельный участок в порядке, установленном федеральными законами.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 xml:space="preserve">Все перечисленные субъекты (застройщики) должны обладать правами на земельный участок и обеспечивать на нем строительство, реконструкцию объектов капитального строительства, а также выполнение инженерных изысканий, </w:t>
      </w:r>
      <w:r w:rsidRPr="006418DB">
        <w:rPr>
          <w:rFonts w:ascii="Times New Roman" w:hAnsi="Times New Roman" w:cs="Times New Roman"/>
          <w:sz w:val="28"/>
          <w:szCs w:val="28"/>
        </w:rPr>
        <w:lastRenderedPageBreak/>
        <w:t>подготовку проектной документации для их строительства, реконструкции.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 xml:space="preserve">3.1.2. </w:t>
      </w:r>
      <w:r w:rsidR="0056141E" w:rsidRPr="006418DB">
        <w:rPr>
          <w:rFonts w:ascii="Times New Roman" w:hAnsi="Times New Roman" w:cs="Times New Roman"/>
          <w:sz w:val="28"/>
          <w:szCs w:val="28"/>
        </w:rPr>
        <w:t xml:space="preserve">В день приема соискатель (застройщик) для получения разрешения на строительство представляет в администрацию Дубровского  района заявление о предоставлении разрешения на ввод в эксплуатацию, документы, необходимые для подготовки и выдачи требуемого документа, согласно перечню, указанному в </w:t>
      </w:r>
      <w:hyperlink w:anchor="Par45" w:history="1">
        <w:r w:rsidR="0056141E" w:rsidRPr="006418DB">
          <w:rPr>
            <w:rFonts w:ascii="Times New Roman" w:hAnsi="Times New Roman" w:cs="Times New Roman"/>
            <w:sz w:val="28"/>
            <w:szCs w:val="28"/>
          </w:rPr>
          <w:t>разделе 2.5.3.</w:t>
        </w:r>
      </w:hyperlink>
      <w:r w:rsidR="0056141E" w:rsidRPr="006418DB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  <w:r w:rsidR="0056141E"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 После регистрации документов  специалистом администрации, документы передаются главе администрации  района на рассмотрение,  который направляет их в отдел</w:t>
      </w:r>
      <w:r w:rsidRPr="006418DB">
        <w:rPr>
          <w:rFonts w:ascii="Times New Roman" w:hAnsi="Times New Roman" w:cs="Times New Roman"/>
          <w:sz w:val="28"/>
          <w:szCs w:val="28"/>
        </w:rPr>
        <w:t>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3.1.3. После принятия документов ответственный</w:t>
      </w:r>
      <w:r w:rsidR="0056141E" w:rsidRPr="006418DB">
        <w:rPr>
          <w:rFonts w:ascii="Times New Roman" w:hAnsi="Times New Roman" w:cs="Times New Roman"/>
          <w:sz w:val="28"/>
          <w:szCs w:val="28"/>
        </w:rPr>
        <w:t xml:space="preserve"> исполнитель  </w:t>
      </w:r>
      <w:r w:rsidRPr="006418DB">
        <w:rPr>
          <w:rFonts w:ascii="Times New Roman" w:hAnsi="Times New Roman" w:cs="Times New Roman"/>
          <w:sz w:val="28"/>
          <w:szCs w:val="28"/>
        </w:rPr>
        <w:t>по рассмотрению представленных заявителем документов: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1) проводит проверку наличия документов, прилагаемых к заявлению;</w:t>
      </w:r>
    </w:p>
    <w:p w:rsidR="00C5612C" w:rsidRPr="006418DB" w:rsidRDefault="0056141E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2</w:t>
      </w:r>
      <w:r w:rsidR="00C5612C" w:rsidRPr="006418DB">
        <w:rPr>
          <w:rFonts w:ascii="Times New Roman" w:hAnsi="Times New Roman" w:cs="Times New Roman"/>
          <w:sz w:val="28"/>
          <w:szCs w:val="28"/>
        </w:rPr>
        <w:t>)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капитального строительства требованиям градостроительного плана земельного участка,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5612C" w:rsidRPr="006418DB" w:rsidRDefault="0056141E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3</w:t>
      </w:r>
      <w:r w:rsidR="00C5612C" w:rsidRPr="006418DB">
        <w:rPr>
          <w:rFonts w:ascii="Times New Roman" w:hAnsi="Times New Roman" w:cs="Times New Roman"/>
          <w:sz w:val="28"/>
          <w:szCs w:val="28"/>
        </w:rPr>
        <w:t xml:space="preserve">) осуществляет осмотр объекта (в случаях, предусмотренных Градостроительным </w:t>
      </w:r>
      <w:hyperlink r:id="rId17" w:history="1">
        <w:r w:rsidR="00C5612C" w:rsidRPr="006418D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C5612C" w:rsidRPr="006418DB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C5612C" w:rsidRPr="006418DB" w:rsidRDefault="0056141E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4</w:t>
      </w:r>
      <w:r w:rsidR="00C5612C" w:rsidRPr="006418DB">
        <w:rPr>
          <w:rFonts w:ascii="Times New Roman" w:hAnsi="Times New Roman" w:cs="Times New Roman"/>
          <w:sz w:val="28"/>
          <w:szCs w:val="28"/>
        </w:rPr>
        <w:t xml:space="preserve">) осуществляет оформление, подготовку и выдачу заявителям разрешения на строительство. При отсутствии замечаний по представленным документам ответственный </w:t>
      </w:r>
      <w:r w:rsidR="00782DA1" w:rsidRPr="006418DB">
        <w:rPr>
          <w:rFonts w:ascii="Times New Roman" w:hAnsi="Times New Roman" w:cs="Times New Roman"/>
          <w:sz w:val="28"/>
          <w:szCs w:val="28"/>
        </w:rPr>
        <w:t xml:space="preserve"> исполнитель</w:t>
      </w:r>
      <w:r w:rsidR="00C5612C" w:rsidRPr="006418DB">
        <w:rPr>
          <w:rFonts w:ascii="Times New Roman" w:hAnsi="Times New Roman" w:cs="Times New Roman"/>
          <w:sz w:val="28"/>
          <w:szCs w:val="28"/>
        </w:rPr>
        <w:t xml:space="preserve"> заполняет форму разрешения </w:t>
      </w:r>
      <w:proofErr w:type="gramStart"/>
      <w:r w:rsidR="00C5612C" w:rsidRPr="006418DB">
        <w:rPr>
          <w:rFonts w:ascii="Times New Roman" w:hAnsi="Times New Roman" w:cs="Times New Roman"/>
          <w:sz w:val="28"/>
          <w:szCs w:val="28"/>
        </w:rPr>
        <w:t xml:space="preserve">на строительство в соответствии с </w:t>
      </w:r>
      <w:hyperlink r:id="rId18" w:history="1">
        <w:r w:rsidR="00C5612C" w:rsidRPr="006418DB">
          <w:rPr>
            <w:rFonts w:ascii="Times New Roman" w:hAnsi="Times New Roman" w:cs="Times New Roman"/>
            <w:color w:val="0000FF"/>
            <w:sz w:val="28"/>
            <w:szCs w:val="28"/>
          </w:rPr>
          <w:t>Инструкцией</w:t>
        </w:r>
      </w:hyperlink>
      <w:r w:rsidR="00C5612C" w:rsidRPr="006418DB">
        <w:rPr>
          <w:rFonts w:ascii="Times New Roman" w:hAnsi="Times New Roman" w:cs="Times New Roman"/>
          <w:sz w:val="28"/>
          <w:szCs w:val="28"/>
        </w:rPr>
        <w:t xml:space="preserve"> о порядке заполнения формы разрешения на строительство</w:t>
      </w:r>
      <w:proofErr w:type="gramEnd"/>
      <w:r w:rsidR="00C5612C" w:rsidRPr="006418DB">
        <w:rPr>
          <w:rFonts w:ascii="Times New Roman" w:hAnsi="Times New Roman" w:cs="Times New Roman"/>
          <w:sz w:val="28"/>
          <w:szCs w:val="28"/>
        </w:rPr>
        <w:t>, утвержденной приказом Министерства регионального развития Российской Федерации от 19 октября 2006 года N 120. Заполненная форма разрешения на строительство передается начальнику отдела;</w:t>
      </w:r>
    </w:p>
    <w:p w:rsidR="00E22656" w:rsidRPr="006418DB" w:rsidRDefault="00E22656" w:rsidP="006418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Par211"/>
      <w:bookmarkEnd w:id="17"/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5)заполненная форма разрешения на </w:t>
      </w:r>
      <w:r w:rsidR="00782DA1" w:rsidRPr="006418DB">
        <w:rPr>
          <w:rFonts w:ascii="Times New Roman" w:hAnsi="Times New Roman" w:cs="Times New Roman"/>
          <w:color w:val="000000"/>
          <w:sz w:val="28"/>
          <w:szCs w:val="28"/>
        </w:rPr>
        <w:t>строительство</w:t>
      </w:r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передается специалистом  отдела архитектуры и градостроительства на подпись главе администрации района. При обнаружении ошибок разрешение на </w:t>
      </w:r>
      <w:r w:rsidR="00040819" w:rsidRPr="006418DB">
        <w:rPr>
          <w:rFonts w:ascii="Times New Roman" w:hAnsi="Times New Roman" w:cs="Times New Roman"/>
          <w:color w:val="000000"/>
          <w:sz w:val="28"/>
          <w:szCs w:val="28"/>
        </w:rPr>
        <w:t>строительство</w:t>
      </w:r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 возвращается  в отдел для доработки.</w:t>
      </w:r>
    </w:p>
    <w:p w:rsidR="00E22656" w:rsidRPr="006418DB" w:rsidRDefault="00E22656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3.1.4. После подписи главы администрации района, представленная форма разрешения на </w:t>
      </w:r>
      <w:r w:rsidR="00040819" w:rsidRPr="006418DB">
        <w:rPr>
          <w:rFonts w:ascii="Times New Roman" w:hAnsi="Times New Roman" w:cs="Times New Roman"/>
          <w:color w:val="000000"/>
          <w:sz w:val="28"/>
          <w:szCs w:val="28"/>
        </w:rPr>
        <w:t>строительство</w:t>
      </w:r>
      <w:r w:rsidRPr="006418DB">
        <w:rPr>
          <w:rFonts w:ascii="Times New Roman" w:hAnsi="Times New Roman" w:cs="Times New Roman"/>
          <w:color w:val="000000"/>
          <w:sz w:val="28"/>
          <w:szCs w:val="28"/>
        </w:rPr>
        <w:t xml:space="preserve">  передается для регистрации в отдел архитектуры и градостроительства</w:t>
      </w:r>
      <w:r w:rsidR="00040819" w:rsidRPr="006418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 xml:space="preserve">3.1.5. Причиной отказа в выдаче разрешения на строительство может быть обнаруженное отсутствие документов, </w:t>
      </w:r>
      <w:r w:rsidRPr="009B6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определенных </w:t>
      </w:r>
      <w:hyperlink r:id="rId19" w:history="1">
        <w:r w:rsidRPr="009B6D6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7</w:t>
        </w:r>
      </w:hyperlink>
      <w:r w:rsidRPr="009B6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0" w:history="1">
        <w:r w:rsidRPr="009B6D64">
          <w:rPr>
            <w:rFonts w:ascii="Times New Roman" w:hAnsi="Times New Roman" w:cs="Times New Roman"/>
            <w:color w:val="000000" w:themeColor="text1"/>
            <w:sz w:val="28"/>
            <w:szCs w:val="28"/>
          </w:rPr>
          <w:t>9 статьи 51</w:t>
        </w:r>
      </w:hyperlink>
      <w:r w:rsidRPr="009B6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РФ или несоответствие представленных документов требованиям градостроительного плана земельного участка, а также требованиям, установленным в разрешении на отклонение</w:t>
      </w:r>
      <w:r w:rsidRPr="006418DB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строительства, реконструкции. </w:t>
      </w:r>
      <w:proofErr w:type="gramStart"/>
      <w:r w:rsidRPr="006418DB">
        <w:rPr>
          <w:rFonts w:ascii="Times New Roman" w:hAnsi="Times New Roman" w:cs="Times New Roman"/>
          <w:sz w:val="28"/>
          <w:szCs w:val="28"/>
        </w:rPr>
        <w:t xml:space="preserve">В случаях, если в представленных соискателем (застройщиком) материалах отсутствуют документы, предусмотренные настоящим регламентом, или представленные документы не соответствуют градостроительному плану земельного участка, а также требованиям на отклонение от предельных параметров, а также в случае, когда заявителем не обеспечен доступ </w:t>
      </w:r>
      <w:r w:rsidR="00040819" w:rsidRPr="006418DB">
        <w:rPr>
          <w:rFonts w:ascii="Times New Roman" w:hAnsi="Times New Roman" w:cs="Times New Roman"/>
          <w:sz w:val="28"/>
          <w:szCs w:val="28"/>
        </w:rPr>
        <w:t xml:space="preserve">на объект представителям отдела, </w:t>
      </w:r>
      <w:r w:rsidRPr="006418DB">
        <w:rPr>
          <w:rFonts w:ascii="Times New Roman" w:hAnsi="Times New Roman" w:cs="Times New Roman"/>
          <w:sz w:val="28"/>
          <w:szCs w:val="28"/>
        </w:rPr>
        <w:t>в предоставлении разрешения на строительство может быть отказано, при этом застройщику возвращаются все представленные им документы.</w:t>
      </w:r>
      <w:proofErr w:type="gramEnd"/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lastRenderedPageBreak/>
        <w:t xml:space="preserve">3.1.6. В случае обнаружения исполнителем, ответственным за подготовку решения о выдаче разрешения на строительство, обстоятельств, </w:t>
      </w: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</w:t>
      </w:r>
      <w:hyperlink w:anchor="Par211" w:history="1">
        <w:r w:rsidRPr="006418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3.1.5</w:t>
        </w:r>
      </w:hyperlink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готовится мотивированный отказ</w:t>
      </w:r>
      <w:r w:rsidR="00040819"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>3.1.7. Разрешение на строительство или отказ в выдаче разрешения на строительство вручается непосредственно соискателю (застройщику) лично или при его неявке в день получения направляется письмом. В день подписания отказа в выдаче разрешения ответственный исполнитель может уведомить об этом соискателя (застройщика) по телефону.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3.1.8. Разрешение на строительство оформляется по </w:t>
      </w:r>
      <w:hyperlink r:id="rId21" w:history="1">
        <w:r w:rsidRPr="006418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установленной Правительством РФ от 24 ноября 2005 года N 698.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ar218"/>
      <w:bookmarkEnd w:id="18"/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>3.1.9. Оригинал разрешения выдается под роспись в графе журнала регистрации с указанием даты и времени получения.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>3.1.10. Для получения разрешения на строительство или письменного мотивированного отказа в выдаче разрешения заявитель обязан представить в отдел документ, удостоверяющий личность, представитель заявителя - оформленную в установленном порядке доверенность от заявителя и документ, удостоверяющий личность.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3.1.11. Если в течение 1 месяца с момента истечения срока, указанного в </w:t>
      </w:r>
      <w:hyperlink w:anchor="Par218" w:history="1">
        <w:r w:rsidRPr="006418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3.1.9</w:t>
        </w:r>
      </w:hyperlink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документа, разрешение на строительство заявителем не получено, то данное разрешение </w:t>
      </w:r>
      <w:r w:rsidR="00040819"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>хранится в отделе.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3.1.12. В случае утраты документа, подтверждающего наличие разрешения на строительство, соискатель (застройщик) имеет право на получение дубликата указанного документа. Дубликат предоставляется соискателю (застройщику) на основании поданного в письменной форме заявления в срок не более чем 10 календарных дней </w:t>
      </w:r>
      <w:proofErr w:type="gramStart"/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подачи</w:t>
      </w:r>
      <w:proofErr w:type="gramEnd"/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624" w:history="1">
        <w:r w:rsidRPr="006418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Образец </w:t>
      </w:r>
      <w:hyperlink w:anchor="Par624" w:history="1">
        <w:r w:rsidRPr="006418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получение дубликата представлен в приложении</w:t>
      </w:r>
      <w:r w:rsidR="00040819"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819"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Основанием для получения дубликата разрешения является запись в реестре на получение разрешения на строительство и копий ранее представленных документов.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3.1.13. Разрешение на строительство выдается на срок, предусмотренный проектом организации строительства объекта капитального строительства. Разрешение на индивидуальное жилищное строительство выдается на десять лет.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3.1.1</w:t>
      </w:r>
      <w:r w:rsidR="004266BE" w:rsidRPr="006418DB">
        <w:rPr>
          <w:rFonts w:ascii="Times New Roman" w:hAnsi="Times New Roman" w:cs="Times New Roman"/>
          <w:sz w:val="28"/>
          <w:szCs w:val="28"/>
        </w:rPr>
        <w:t>4</w:t>
      </w:r>
      <w:r w:rsidRPr="006418DB">
        <w:rPr>
          <w:rFonts w:ascii="Times New Roman" w:hAnsi="Times New Roman" w:cs="Times New Roman"/>
          <w:sz w:val="28"/>
          <w:szCs w:val="28"/>
        </w:rPr>
        <w:t>. Срок действия разрешения на строительство при переходе права на земельный участок и объекты капитального строительства сохраняется.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30"/>
      <w:bookmarkEnd w:id="19"/>
      <w:r w:rsidRPr="006418DB">
        <w:rPr>
          <w:rFonts w:ascii="Times New Roman" w:hAnsi="Times New Roman" w:cs="Times New Roman"/>
          <w:sz w:val="28"/>
          <w:szCs w:val="28"/>
        </w:rPr>
        <w:t>3.2. Информация о выданных разрешениях на строительство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6418DB">
        <w:rPr>
          <w:rFonts w:ascii="Times New Roman" w:hAnsi="Times New Roman" w:cs="Times New Roman"/>
          <w:sz w:val="28"/>
          <w:szCs w:val="28"/>
        </w:rPr>
        <w:t xml:space="preserve">Соискатель (застройщик) в течение десяти дней со дня получения разрешения на строительство обязан безвозмездно передать в отдел выдавший разрешение на строительство,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</w:t>
      </w: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22" w:history="1">
        <w:r w:rsidRPr="006418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</w:t>
        </w:r>
      </w:hyperlink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3" w:history="1">
        <w:r w:rsidRPr="006418DB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4" w:history="1">
        <w:r w:rsidRPr="006418DB">
          <w:rPr>
            <w:rFonts w:ascii="Times New Roman" w:hAnsi="Times New Roman" w:cs="Times New Roman"/>
            <w:color w:val="000000" w:themeColor="text1"/>
            <w:sz w:val="28"/>
            <w:szCs w:val="28"/>
          </w:rPr>
          <w:t>10 части 12 статьи 48</w:t>
        </w:r>
        <w:proofErr w:type="gramEnd"/>
      </w:hyperlink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РФ,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 Из материалов, представленных соискателем (застройщиком) не позднее 10 дней со дня получения разрешения на строительство, формируется дело для </w:t>
      </w: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дальнейшего размещения в информационной системе градостроительной деятельности.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 </w:t>
      </w:r>
      <w:proofErr w:type="gramStart"/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выданных разрешениях на строительство хранится в отдела на бумажных и электронных носителях.</w:t>
      </w:r>
      <w:proofErr w:type="gramEnd"/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3.2.4. В случаях, предусмотренных Градостроительным </w:t>
      </w:r>
      <w:hyperlink r:id="rId25" w:history="1">
        <w:r w:rsidRPr="006418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если объект капитального строительства подлежит государственному строительному надзору, информация о выданных разрешениях на строительство в течение трех дней после выдачи представляется в инспекцию государственного строительного надзора Брянской области или федеральную службу государственного строительного надзора по Брянской области.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>3.2.5. В состав информации на бумажных носителях по каждому выданному разрешению на строительство входит: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>1) копия разрешения на строительство;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6" w:history="1">
        <w:r w:rsidRPr="006418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</w:t>
        </w:r>
      </w:hyperlink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7" w:history="1">
        <w:r w:rsidRPr="006418DB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8" w:history="1">
        <w:r w:rsidRPr="006418DB">
          <w:rPr>
            <w:rFonts w:ascii="Times New Roman" w:hAnsi="Times New Roman" w:cs="Times New Roman"/>
            <w:color w:val="000000" w:themeColor="text1"/>
            <w:sz w:val="28"/>
            <w:szCs w:val="28"/>
          </w:rPr>
          <w:t>10 части 12 статьи 48</w:t>
        </w:r>
      </w:hyperlink>
      <w:r w:rsidRPr="006418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РФ, или один экземпляр копии схемы планировочной организации земельного участка с обозначением</w:t>
      </w:r>
      <w:r w:rsidRPr="006418DB">
        <w:rPr>
          <w:rFonts w:ascii="Times New Roman" w:hAnsi="Times New Roman" w:cs="Times New Roman"/>
          <w:sz w:val="28"/>
          <w:szCs w:val="28"/>
        </w:rPr>
        <w:t xml:space="preserve"> места размещения объекта индивидуального жилищного строительства.</w:t>
      </w:r>
      <w:proofErr w:type="gramEnd"/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242"/>
      <w:bookmarkEnd w:id="20"/>
      <w:r w:rsidRPr="006418DB">
        <w:rPr>
          <w:rFonts w:ascii="Times New Roman" w:hAnsi="Times New Roman" w:cs="Times New Roman"/>
          <w:sz w:val="28"/>
          <w:szCs w:val="28"/>
        </w:rPr>
        <w:t xml:space="preserve">3.3. Порядок и формы </w:t>
      </w:r>
      <w:proofErr w:type="gramStart"/>
      <w:r w:rsidRPr="006418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18DB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 xml:space="preserve">3.3.1. Текущий </w:t>
      </w:r>
      <w:proofErr w:type="gramStart"/>
      <w:r w:rsidRPr="006418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18D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осуществляется начальником </w:t>
      </w:r>
      <w:r w:rsidR="004266BE" w:rsidRPr="006418DB">
        <w:rPr>
          <w:rFonts w:ascii="Times New Roman" w:hAnsi="Times New Roman" w:cs="Times New Roman"/>
          <w:sz w:val="28"/>
          <w:szCs w:val="28"/>
        </w:rPr>
        <w:t>отдела</w:t>
      </w:r>
      <w:r w:rsidRPr="006418DB">
        <w:rPr>
          <w:rFonts w:ascii="Times New Roman" w:hAnsi="Times New Roman" w:cs="Times New Roman"/>
          <w:sz w:val="28"/>
          <w:szCs w:val="28"/>
        </w:rPr>
        <w:t>, иными должностными лицами, ответственными за организацию работы по предоставлению муниципальной услуги.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3.3.2. Персональная ответственность должностного лица закрепляется в его должностной инструкции в соответствии с требованиями законодательства.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6418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18D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3.3.4.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251"/>
      <w:bookmarkEnd w:id="21"/>
      <w:r w:rsidRPr="006418DB">
        <w:rPr>
          <w:rFonts w:ascii="Times New Roman" w:hAnsi="Times New Roman" w:cs="Times New Roman"/>
          <w:sz w:val="28"/>
          <w:szCs w:val="28"/>
        </w:rPr>
        <w:t>3.4. Порядок обжалования действий (бездействия) и решений,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418DB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6418DB">
        <w:rPr>
          <w:rFonts w:ascii="Times New Roman" w:hAnsi="Times New Roman" w:cs="Times New Roman"/>
          <w:sz w:val="28"/>
          <w:szCs w:val="28"/>
        </w:rPr>
        <w:t xml:space="preserve"> (принятых) в ходе предоставления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3.4.1. Застройщик имеет право на обжалование действий или бездействия должностных лиц отдела в досудебном и судебном порядке.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 xml:space="preserve">3.4.2. Должностные лица в случае ненадлежащего исполнения своих обязанностей при предоставлении (оказании) муниципальной услуги по выдаче разрешения на строительство и в случае совершения противоправных действий (бездействия) несут ответственность в соответствии с законодательством </w:t>
      </w:r>
      <w:r w:rsidRPr="006418D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4266BE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 xml:space="preserve">3.4.3. Застройщик может обжаловать действия или бездействие должностных лиц администрации </w:t>
      </w:r>
      <w:r w:rsidR="004266BE" w:rsidRPr="006418DB">
        <w:rPr>
          <w:rFonts w:ascii="Times New Roman" w:hAnsi="Times New Roman" w:cs="Times New Roman"/>
          <w:sz w:val="28"/>
          <w:szCs w:val="28"/>
        </w:rPr>
        <w:t xml:space="preserve"> Дубровского района.</w:t>
      </w:r>
    </w:p>
    <w:p w:rsidR="004266BE" w:rsidRPr="006418DB" w:rsidRDefault="00C5612C" w:rsidP="00641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3.4.4. При обращении застройщика в письменной форме срок рассмотрения жалобы не должен превышать 15 рабочих дней с момента регистрации такого обращения в администрации</w:t>
      </w:r>
      <w:r w:rsidR="004266BE" w:rsidRPr="006418DB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6418DB">
        <w:rPr>
          <w:rFonts w:ascii="Times New Roman" w:hAnsi="Times New Roman" w:cs="Times New Roman"/>
          <w:sz w:val="28"/>
          <w:szCs w:val="28"/>
        </w:rPr>
        <w:t xml:space="preserve">. </w:t>
      </w:r>
      <w:r w:rsidR="004266BE" w:rsidRPr="006418DB">
        <w:rPr>
          <w:rFonts w:ascii="Times New Roman" w:hAnsi="Times New Roman" w:cs="Times New Roman"/>
          <w:sz w:val="28"/>
          <w:szCs w:val="28"/>
        </w:rPr>
        <w:t>В случае обжалования отказа администрации или должностного лица администрации, предоставляющего муниципальную услугу, в приеме документов у застройщика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3.4.5. Если в письменном обращении не указаны наименование организации (или имя, фамилия, отчество) застройщика и почтовый адрес, по которому должен быть направлен ответ, ответ на обращение не дается.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 xml:space="preserve">3.4.6. </w:t>
      </w:r>
      <w:proofErr w:type="gramStart"/>
      <w:r w:rsidRPr="006418DB">
        <w:rPr>
          <w:rFonts w:ascii="Times New Roman" w:hAnsi="Times New Roman" w:cs="Times New Roman"/>
          <w:sz w:val="28"/>
          <w:szCs w:val="28"/>
        </w:rPr>
        <w:t>Если в письменном обращении застройщика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застройщиком по данному вопросу.</w:t>
      </w:r>
      <w:proofErr w:type="gramEnd"/>
      <w:r w:rsidRPr="006418DB">
        <w:rPr>
          <w:rFonts w:ascii="Times New Roman" w:hAnsi="Times New Roman" w:cs="Times New Roman"/>
          <w:sz w:val="28"/>
          <w:szCs w:val="28"/>
        </w:rPr>
        <w:t xml:space="preserve"> Застройщик, направивший обращение, уведомляется о данном решении в течение 10 дней.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3.4.7. При ответах на обращения (устные, письменные) граждан (юридических лиц) должностное лицо обязано: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1) обеспечить объективное, всестороннее и своевременное рассмотрение направленного обращения, а при желании гражданина - с его участием;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2) дать письменный ответ по существу поставленных в обращении вопросов;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3) соблюдать правила делового этикета;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4) проявлять корректность в обращении с гражданами;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5612C" w:rsidRPr="006418DB" w:rsidRDefault="00C5612C" w:rsidP="006418D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6) соблюдать нейтральность, исключающую возможность влияния на свою профессиональную деятельность решений политических партий, религиозных объединений и иных организаций.</w:t>
      </w:r>
    </w:p>
    <w:sectPr w:rsidR="00C5612C" w:rsidRPr="006418DB" w:rsidSect="00E22656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7DC8"/>
    <w:multiLevelType w:val="hybridMultilevel"/>
    <w:tmpl w:val="BE88E14C"/>
    <w:lvl w:ilvl="0" w:tplc="BB8C760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12C"/>
    <w:rsid w:val="000006AC"/>
    <w:rsid w:val="00040819"/>
    <w:rsid w:val="00045943"/>
    <w:rsid w:val="000960CF"/>
    <w:rsid w:val="000A3F0C"/>
    <w:rsid w:val="0013719A"/>
    <w:rsid w:val="00196037"/>
    <w:rsid w:val="003222AA"/>
    <w:rsid w:val="003E255A"/>
    <w:rsid w:val="003F2ACF"/>
    <w:rsid w:val="004266BE"/>
    <w:rsid w:val="0053183A"/>
    <w:rsid w:val="0056141E"/>
    <w:rsid w:val="00582B4E"/>
    <w:rsid w:val="005E3428"/>
    <w:rsid w:val="006005EA"/>
    <w:rsid w:val="006418DB"/>
    <w:rsid w:val="00691A6C"/>
    <w:rsid w:val="00782DA1"/>
    <w:rsid w:val="009B6D64"/>
    <w:rsid w:val="00A64084"/>
    <w:rsid w:val="00A8678B"/>
    <w:rsid w:val="00B279FE"/>
    <w:rsid w:val="00B9489C"/>
    <w:rsid w:val="00BF1C76"/>
    <w:rsid w:val="00BF4957"/>
    <w:rsid w:val="00C052CB"/>
    <w:rsid w:val="00C5612C"/>
    <w:rsid w:val="00CD69E6"/>
    <w:rsid w:val="00E2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61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A3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0A3F0C"/>
    <w:rPr>
      <w:color w:val="0000FF"/>
      <w:u w:val="single"/>
    </w:rPr>
  </w:style>
  <w:style w:type="paragraph" w:styleId="a4">
    <w:name w:val="No Spacing"/>
    <w:qFormat/>
    <w:rsid w:val="000A3F0C"/>
    <w:pPr>
      <w:spacing w:after="0" w:line="240" w:lineRule="auto"/>
      <w:ind w:left="1" w:right="1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qFormat/>
    <w:rsid w:val="000A3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960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D6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69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basedOn w:val="a"/>
    <w:rsid w:val="00CD69E6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headertexttopleveltextcentertext">
    <w:name w:val="headertext topleveltext centertext"/>
    <w:basedOn w:val="a"/>
    <w:rsid w:val="00CD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CD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41E4C7A6ABEF302509DAB9224F299FB785F6582013A71B6083B57u5B5O" TargetMode="External"/><Relationship Id="rId13" Type="http://schemas.openxmlformats.org/officeDocument/2006/relationships/hyperlink" Target="consultantplus://offline/ref=A67166821A047C3A99527EC7C8643F9805AE35B1CFF0E22F0691A87A7A54891482BDC24821D653FBDB7A0Fz9VEH" TargetMode="External"/><Relationship Id="rId18" Type="http://schemas.openxmlformats.org/officeDocument/2006/relationships/hyperlink" Target="consultantplus://offline/ref=45341E4C7A6ABEF302509DAB9224F299F87D5E6C83013A71B6083B5755769F334AE0236EC6C6AAu3B7O" TargetMode="External"/><Relationship Id="rId26" Type="http://schemas.openxmlformats.org/officeDocument/2006/relationships/hyperlink" Target="consultantplus://offline/ref=45341E4C7A6ABEF302509DAB9224F299FF785D6A8B0F677BBE5137555279C0244DA92F6FC6C6AD38uBBB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5341E4C7A6ABEF302509DAB9224F299FB785F6582013A71B6083B5755769F334AE0236EC6C6ABu3BFO" TargetMode="External"/><Relationship Id="rId7" Type="http://schemas.openxmlformats.org/officeDocument/2006/relationships/hyperlink" Target="consultantplus://offline/ref=45341E4C7A6ABEF302509DAB9224F299FF785D6A8B0F677BBE5137555279C0244DA92F6FC7C6uABDO" TargetMode="External"/><Relationship Id="rId12" Type="http://schemas.openxmlformats.org/officeDocument/2006/relationships/hyperlink" Target="http://www.admdubrovka.ru" TargetMode="External"/><Relationship Id="rId17" Type="http://schemas.openxmlformats.org/officeDocument/2006/relationships/hyperlink" Target="consultantplus://offline/ref=45341E4C7A6ABEF302509DAB9224F299FF785D6A8B0F677BBE5137555279C0244DA92F6FC6C7AA39uBBDO" TargetMode="External"/><Relationship Id="rId25" Type="http://schemas.openxmlformats.org/officeDocument/2006/relationships/hyperlink" Target="consultantplus://offline/ref=45341E4C7A6ABEF302509DAB9224F299FF785D6A8B0F677BBE5137555279C0244DA92F6FC6C7AA3BuBB8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5341E4C7A6ABEF302509DAB9224F299FF785D6A8B0F677BBE5137555279C0244DA92F6FC6C6A23CuBBCO" TargetMode="External"/><Relationship Id="rId20" Type="http://schemas.openxmlformats.org/officeDocument/2006/relationships/hyperlink" Target="consultantplus://offline/ref=45341E4C7A6ABEF302509DAB9224F299FF785D6A8B0F677BBE5137555279C0244DA92F6FC6C6A23CuBBC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341E4C7A6ABEF302509DAB9224F299FB7B5C6D85013A71B6083B57u5B5O" TargetMode="External"/><Relationship Id="rId11" Type="http://schemas.openxmlformats.org/officeDocument/2006/relationships/hyperlink" Target="consultantplus://offline/ref=45341E4C7A6ABEF3025083A68448AE94FF750760820D6A2AE50E6C080570CA730AE6762D82CBAB3EBE88D9u7B8O" TargetMode="External"/><Relationship Id="rId24" Type="http://schemas.openxmlformats.org/officeDocument/2006/relationships/hyperlink" Target="consultantplus://offline/ref=45341E4C7A6ABEF302509DAB9224F299FF785D6A8B0F677BBE5137555279C0244DA92F6FC6C6AD39uBB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341E4C7A6ABEF302509DAB9224F299FF785D6A8B0F677BBE5137555279C0244DA92F6FC6C6A23EuBB9O" TargetMode="External"/><Relationship Id="rId23" Type="http://schemas.openxmlformats.org/officeDocument/2006/relationships/hyperlink" Target="consultantplus://offline/ref=45341E4C7A6ABEF302509DAB9224F299FF785D6A8B0F677BBE5137555279C0244DA92F6FC6C6AD39uBBFO" TargetMode="External"/><Relationship Id="rId28" Type="http://schemas.openxmlformats.org/officeDocument/2006/relationships/hyperlink" Target="consultantplus://offline/ref=45341E4C7A6ABEF302509DAB9224F299FF785D6A8B0F677BBE5137555279C0244DA92F6FC6C6AD39uBBDO" TargetMode="External"/><Relationship Id="rId10" Type="http://schemas.openxmlformats.org/officeDocument/2006/relationships/hyperlink" Target="consultantplus://offline/ref=45341E4C7A6ABEF302509DAB9224F299F678596D82013A71B6083B5755769F334AE0236EC6C5ADu3BCO" TargetMode="External"/><Relationship Id="rId19" Type="http://schemas.openxmlformats.org/officeDocument/2006/relationships/hyperlink" Target="consultantplus://offline/ref=45341E4C7A6ABEF302509DAB9224F299FF785D6A8B0F677BBE5137555279C0244DA92F6FC6C6A23EuBB9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341E4C7A6ABEF302509DAB9224F299F87D5E6C83013A71B6083B5755769F334AE0236EC6C6AAu3B7O" TargetMode="External"/><Relationship Id="rId14" Type="http://schemas.openxmlformats.org/officeDocument/2006/relationships/hyperlink" Target="consultantplus://offline/ref=45341E4C7A6ABEF302509DAB9224F299FF785D6A8B0F677BBE5137555279C0244DA92F6FC6C6A23CuBB9O" TargetMode="External"/><Relationship Id="rId22" Type="http://schemas.openxmlformats.org/officeDocument/2006/relationships/hyperlink" Target="consultantplus://offline/ref=45341E4C7A6ABEF302509DAB9224F299FF785D6A8B0F677BBE5137555279C0244DA92F6FC6C6AD38uBBBO" TargetMode="External"/><Relationship Id="rId27" Type="http://schemas.openxmlformats.org/officeDocument/2006/relationships/hyperlink" Target="consultantplus://offline/ref=45341E4C7A6ABEF302509DAB9224F299FF785D6A8B0F677BBE5137555279C0244DA92F6FC6C6AD39uBBF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400FE-3724-45CE-A0F1-D6D9A799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4599</Words>
  <Characters>26219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2015-03-18T11:42:00Z</dcterms:created>
  <dcterms:modified xsi:type="dcterms:W3CDTF">2015-03-18T12:14:00Z</dcterms:modified>
</cp:coreProperties>
</file>