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F699" w14:textId="166613F3" w:rsidR="009C4094" w:rsidRDefault="000B55A9" w:rsidP="009C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9C4094" w:rsidRPr="00511C5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57630634"/>
      <w:r w:rsidR="00E73A70" w:rsidRPr="00E73A70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End w:id="0"/>
      <w:r w:rsidR="009C4094" w:rsidRPr="00511C5B">
        <w:rPr>
          <w:rFonts w:ascii="Times New Roman" w:hAnsi="Times New Roman" w:cs="Times New Roman"/>
          <w:b/>
          <w:sz w:val="28"/>
          <w:szCs w:val="28"/>
        </w:rPr>
        <w:t>»</w:t>
      </w:r>
      <w:r w:rsidR="009C4094">
        <w:rPr>
          <w:rFonts w:ascii="Times New Roman" w:hAnsi="Times New Roman" w:cs="Times New Roman"/>
          <w:b/>
          <w:sz w:val="28"/>
          <w:szCs w:val="28"/>
        </w:rPr>
        <w:t>.</w:t>
      </w: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70D6ABBE" w14:textId="77777777" w:rsidR="005D009F" w:rsidRDefault="005D009F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09F">
        <w:rPr>
          <w:rFonts w:ascii="Times New Roman" w:hAnsi="Times New Roman" w:cs="Times New Roman"/>
          <w:sz w:val="28"/>
          <w:szCs w:val="28"/>
        </w:rPr>
        <w:t>Устав Дубровского муниципального района Брянской области.</w:t>
      </w:r>
    </w:p>
    <w:p w14:paraId="5A8B169D" w14:textId="748EE661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29290F0D" w14:textId="6D8BC498" w:rsidR="00E73A70" w:rsidRPr="00733C66" w:rsidRDefault="00E73A70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A70"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 N 409-п (ред. от 26.10.2020)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 (вместе с "Порядком разработки и утверждения административных регламентов осуществления регионального государственного контроля (надзора)", "Порядком разработки и утверждения административных регламентов предоставления государственных услуг", "Порядком проведения экспертизы проектов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услуг")</w:t>
      </w:r>
    </w:p>
    <w:p w14:paraId="42A09559" w14:textId="48379D43" w:rsidR="002817E3" w:rsidRPr="002559E9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  <w:bookmarkStart w:id="1" w:name="_GoBack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55A9" w14:paraId="0AB26FE2" w14:textId="77777777" w:rsidTr="002559E9">
        <w:tc>
          <w:tcPr>
            <w:tcW w:w="3823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с указанием реквизитов</w:t>
            </w:r>
          </w:p>
        </w:tc>
        <w:tc>
          <w:tcPr>
            <w:tcW w:w="5522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2559E9">
        <w:tc>
          <w:tcPr>
            <w:tcW w:w="3823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522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2559E9">
        <w:tc>
          <w:tcPr>
            <w:tcW w:w="3823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22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2559E9">
        <w:tc>
          <w:tcPr>
            <w:tcW w:w="3823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522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2559E9">
        <w:tc>
          <w:tcPr>
            <w:tcW w:w="3823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522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2559E9">
        <w:tc>
          <w:tcPr>
            <w:tcW w:w="3823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522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2559E9">
        <w:tc>
          <w:tcPr>
            <w:tcW w:w="3823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Брянской области от 02.09.2019. № 409-П «О разработке и утверждении административных 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522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2559E9">
        <w:tc>
          <w:tcPr>
            <w:tcW w:w="3823" w:type="dxa"/>
          </w:tcPr>
          <w:p w14:paraId="336DA88D" w14:textId="514DB1AE" w:rsidR="000B55A9" w:rsidRPr="000B55A9" w:rsidRDefault="005D009F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09F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</w:p>
        </w:tc>
        <w:tc>
          <w:tcPr>
            <w:tcW w:w="5522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2559E9">
        <w:tc>
          <w:tcPr>
            <w:tcW w:w="3823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522" w:type="dxa"/>
          </w:tcPr>
          <w:p w14:paraId="76D5A1B9" w14:textId="7F28B0E0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</w:tc>
      </w:tr>
      <w:tr w:rsidR="00E73A70" w14:paraId="43276607" w14:textId="77777777" w:rsidTr="002559E9">
        <w:tc>
          <w:tcPr>
            <w:tcW w:w="3823" w:type="dxa"/>
          </w:tcPr>
          <w:p w14:paraId="18B120DB" w14:textId="2B742A3D" w:rsidR="00E73A70" w:rsidRPr="000B55A9" w:rsidRDefault="00E73A70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 N 409-п (ред. от 26.10.2020)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 (вместе с "Порядком разработки и утверждения административных регламентов осуществления регионального государственного контроля (надзора)", "Порядком разработки и утверждения административных регламентов предоставления государственных услуг", "Порядком проведения экспертизы проектов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услуг")</w:t>
            </w:r>
          </w:p>
        </w:tc>
        <w:tc>
          <w:tcPr>
            <w:tcW w:w="5522" w:type="dxa"/>
          </w:tcPr>
          <w:p w14:paraId="7D78971C" w14:textId="016317D2" w:rsidR="00E73A70" w:rsidRPr="00E73A70" w:rsidRDefault="00E73A70" w:rsidP="00E73A70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70">
              <w:rPr>
                <w:rFonts w:ascii="Times New Roman" w:hAnsi="Times New Roman" w:cs="Times New Roman"/>
                <w:sz w:val="24"/>
                <w:szCs w:val="24"/>
              </w:rPr>
              <w:t>Опубликова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73A7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5E461F30" w14:textId="77777777" w:rsidR="00E73A70" w:rsidRDefault="00E73A70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C2361" w14:textId="77777777" w:rsidR="00A53E18" w:rsidRDefault="00A53E18" w:rsidP="000B55A9">
      <w:pPr>
        <w:spacing w:after="0" w:line="240" w:lineRule="auto"/>
      </w:pPr>
      <w:r>
        <w:separator/>
      </w:r>
    </w:p>
  </w:endnote>
  <w:endnote w:type="continuationSeparator" w:id="0">
    <w:p w14:paraId="545FC154" w14:textId="77777777" w:rsidR="00A53E18" w:rsidRDefault="00A53E18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7060" w14:textId="77777777" w:rsidR="00A53E18" w:rsidRDefault="00A53E18" w:rsidP="000B55A9">
      <w:pPr>
        <w:spacing w:after="0" w:line="240" w:lineRule="auto"/>
      </w:pPr>
      <w:r>
        <w:separator/>
      </w:r>
    </w:p>
  </w:footnote>
  <w:footnote w:type="continuationSeparator" w:id="0">
    <w:p w14:paraId="66F2DA05" w14:textId="77777777" w:rsidR="00A53E18" w:rsidRDefault="00A53E18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B55A9"/>
    <w:rsid w:val="0016265A"/>
    <w:rsid w:val="00244554"/>
    <w:rsid w:val="002559E9"/>
    <w:rsid w:val="0026437F"/>
    <w:rsid w:val="00267F98"/>
    <w:rsid w:val="002817E3"/>
    <w:rsid w:val="002F1D95"/>
    <w:rsid w:val="004E6B07"/>
    <w:rsid w:val="005D009F"/>
    <w:rsid w:val="0066209E"/>
    <w:rsid w:val="007205B1"/>
    <w:rsid w:val="00733C66"/>
    <w:rsid w:val="008B277C"/>
    <w:rsid w:val="00911485"/>
    <w:rsid w:val="009C4094"/>
    <w:rsid w:val="00A53E18"/>
    <w:rsid w:val="00AA1B6A"/>
    <w:rsid w:val="00AD4FE3"/>
    <w:rsid w:val="00C45ED5"/>
    <w:rsid w:val="00C96469"/>
    <w:rsid w:val="00D56363"/>
    <w:rsid w:val="00D65D23"/>
    <w:rsid w:val="00D97A3A"/>
    <w:rsid w:val="00DF584B"/>
    <w:rsid w:val="00E73A70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C4A8-30D1-46B7-A077-08CB471A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2020-11-11T08:59:00Z</dcterms:created>
  <dcterms:modified xsi:type="dcterms:W3CDTF">2020-12-01T06:54:00Z</dcterms:modified>
</cp:coreProperties>
</file>