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7F83" w14:textId="77777777" w:rsidR="0017569C" w:rsidRPr="00C115AE" w:rsidRDefault="0017569C" w:rsidP="00C115AE">
      <w:pPr>
        <w:pStyle w:val="a3"/>
        <w:ind w:left="567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ДУБРОВСКИЙ РАЙОННЫЙ 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r w:rsidRPr="00C115AE">
        <w:t>Р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006C088C" w:rsidR="001D31E0" w:rsidRPr="000D4EB1" w:rsidRDefault="002118F4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0D4EB1">
        <w:rPr>
          <w:rFonts w:eastAsia="Times New Roman"/>
          <w:bCs/>
          <w:sz w:val="28"/>
          <w:szCs w:val="28"/>
          <w:u w:val="single"/>
        </w:rPr>
        <w:t>от «</w:t>
      </w:r>
      <w:r w:rsidR="000D4EB1" w:rsidRPr="000D4EB1">
        <w:rPr>
          <w:rFonts w:eastAsia="Times New Roman"/>
          <w:bCs/>
          <w:sz w:val="28"/>
          <w:szCs w:val="28"/>
          <w:u w:val="single"/>
        </w:rPr>
        <w:t xml:space="preserve"> 29 </w:t>
      </w:r>
      <w:r w:rsidRPr="000D4EB1">
        <w:rPr>
          <w:rFonts w:eastAsia="Times New Roman"/>
          <w:bCs/>
          <w:sz w:val="28"/>
          <w:szCs w:val="28"/>
          <w:u w:val="single"/>
        </w:rPr>
        <w:t xml:space="preserve">» </w:t>
      </w:r>
      <w:r w:rsidR="000D4EB1" w:rsidRPr="000D4EB1">
        <w:rPr>
          <w:rFonts w:eastAsia="Times New Roman"/>
          <w:bCs/>
          <w:sz w:val="28"/>
          <w:szCs w:val="28"/>
          <w:u w:val="single"/>
        </w:rPr>
        <w:t xml:space="preserve">июля </w:t>
      </w:r>
      <w:r w:rsidRPr="000D4EB1">
        <w:rPr>
          <w:rFonts w:eastAsia="Times New Roman"/>
          <w:bCs/>
          <w:sz w:val="28"/>
          <w:szCs w:val="28"/>
          <w:u w:val="single"/>
        </w:rPr>
        <w:t xml:space="preserve"> 2022</w:t>
      </w:r>
      <w:r w:rsidR="001D31E0" w:rsidRPr="000D4EB1">
        <w:rPr>
          <w:rFonts w:eastAsia="Times New Roman"/>
          <w:bCs/>
          <w:sz w:val="28"/>
          <w:szCs w:val="28"/>
          <w:u w:val="single"/>
        </w:rPr>
        <w:t xml:space="preserve"> года   № </w:t>
      </w:r>
      <w:r w:rsidR="000D4EB1" w:rsidRPr="000D4EB1">
        <w:rPr>
          <w:rFonts w:eastAsia="Times New Roman"/>
          <w:bCs/>
          <w:sz w:val="28"/>
          <w:szCs w:val="28"/>
          <w:u w:val="single"/>
        </w:rPr>
        <w:t>245 - 7</w:t>
      </w:r>
    </w:p>
    <w:p w14:paraId="6D41A6DF" w14:textId="77777777" w:rsidR="001D31E0" w:rsidRPr="00C115AE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r w:rsidRPr="00C115AE">
        <w:rPr>
          <w:rFonts w:eastAsia="Times New Roman"/>
          <w:bCs/>
          <w:sz w:val="28"/>
          <w:szCs w:val="28"/>
        </w:rPr>
        <w:t>р.п.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47822191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О внесении изменений в Прогнозный план (программу) приватизации муниципального имущества </w:t>
      </w:r>
      <w:r w:rsidR="00975FCB" w:rsidRPr="00C115AE">
        <w:rPr>
          <w:sz w:val="28"/>
          <w:szCs w:val="28"/>
        </w:rPr>
        <w:t xml:space="preserve">Дубровского муниципального района Брянской области </w:t>
      </w:r>
      <w:r w:rsidR="002118F4" w:rsidRPr="00C115AE">
        <w:rPr>
          <w:sz w:val="28"/>
          <w:szCs w:val="28"/>
        </w:rPr>
        <w:t>на 2022</w:t>
      </w:r>
      <w:r w:rsidR="001D31E0" w:rsidRPr="00C115AE">
        <w:rPr>
          <w:sz w:val="28"/>
          <w:szCs w:val="28"/>
        </w:rPr>
        <w:t xml:space="preserve"> </w:t>
      </w:r>
      <w:r w:rsidR="00975FCB" w:rsidRPr="00C115AE">
        <w:rPr>
          <w:sz w:val="28"/>
          <w:szCs w:val="28"/>
        </w:rPr>
        <w:t>год</w:t>
      </w:r>
    </w:p>
    <w:p w14:paraId="463924E9" w14:textId="77777777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</w:p>
    <w:p w14:paraId="1949E0E1" w14:textId="10BC7762" w:rsidR="0017569C" w:rsidRPr="00C115AE" w:rsidRDefault="0017569C" w:rsidP="00C115AE">
      <w:pPr>
        <w:pStyle w:val="a7"/>
        <w:ind w:left="567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Руководствуясь Федеральным законом от 21.12.2001 </w:t>
      </w:r>
      <w:r w:rsidR="00C115AE">
        <w:rPr>
          <w:sz w:val="28"/>
          <w:szCs w:val="28"/>
        </w:rPr>
        <w:t>№</w:t>
      </w:r>
      <w:r w:rsidRPr="00C115AE">
        <w:rPr>
          <w:sz w:val="28"/>
          <w:szCs w:val="28"/>
        </w:rPr>
        <w:t xml:space="preserve"> 178-ФЗ </w:t>
      </w:r>
      <w:r w:rsidR="00C115AE">
        <w:rPr>
          <w:sz w:val="28"/>
          <w:szCs w:val="28"/>
        </w:rPr>
        <w:t xml:space="preserve">                «</w:t>
      </w:r>
      <w:r w:rsidRPr="00C115AE">
        <w:rPr>
          <w:sz w:val="28"/>
          <w:szCs w:val="28"/>
        </w:rPr>
        <w:t>О приватизации государственного и муниципального имущества</w:t>
      </w:r>
      <w:r w:rsidR="00C115AE">
        <w:rPr>
          <w:sz w:val="28"/>
          <w:szCs w:val="28"/>
        </w:rPr>
        <w:t>»</w:t>
      </w:r>
      <w:r w:rsidRPr="00C115AE">
        <w:rPr>
          <w:sz w:val="28"/>
          <w:szCs w:val="28"/>
        </w:rPr>
        <w:t xml:space="preserve">, Уставом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</w:p>
    <w:p w14:paraId="4244D03C" w14:textId="77777777" w:rsidR="0017569C" w:rsidRPr="00C115AE" w:rsidRDefault="0017569C" w:rsidP="00C115AE">
      <w:pPr>
        <w:ind w:left="567" w:firstLine="720"/>
        <w:rPr>
          <w:sz w:val="28"/>
          <w:szCs w:val="28"/>
        </w:rPr>
      </w:pPr>
    </w:p>
    <w:p w14:paraId="64F565FC" w14:textId="77777777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456DFDA7" w14:textId="19438C01" w:rsidR="0017569C" w:rsidRPr="00C115AE" w:rsidRDefault="0017569C" w:rsidP="00C115A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1.  Внести в Прогнозный план (программу) приватизации муниципального имущества </w:t>
      </w:r>
      <w:r w:rsidR="00975FCB" w:rsidRPr="00C115AE">
        <w:rPr>
          <w:rFonts w:ascii="Times New Roman" w:hAnsi="Times New Roman" w:cs="Times New Roman"/>
          <w:sz w:val="28"/>
          <w:szCs w:val="28"/>
        </w:rPr>
        <w:t>Дубровского муниципального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</w:t>
      </w:r>
      <w:r w:rsidR="00C115AE">
        <w:rPr>
          <w:rFonts w:ascii="Times New Roman" w:hAnsi="Times New Roman" w:cs="Times New Roman"/>
          <w:sz w:val="28"/>
          <w:szCs w:val="28"/>
        </w:rPr>
        <w:t xml:space="preserve">  </w:t>
      </w:r>
      <w:r w:rsidRPr="00C115AE">
        <w:rPr>
          <w:rFonts w:ascii="Times New Roman" w:hAnsi="Times New Roman" w:cs="Times New Roman"/>
          <w:sz w:val="28"/>
          <w:szCs w:val="28"/>
        </w:rPr>
        <w:t xml:space="preserve">№ </w:t>
      </w:r>
      <w:r w:rsidR="002118F4" w:rsidRPr="00C115AE">
        <w:rPr>
          <w:rFonts w:ascii="Times New Roman" w:hAnsi="Times New Roman" w:cs="Times New Roman"/>
          <w:sz w:val="28"/>
          <w:szCs w:val="28"/>
        </w:rPr>
        <w:t>188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-7 </w:t>
      </w:r>
      <w:r w:rsidRPr="00C115AE">
        <w:rPr>
          <w:rFonts w:ascii="Times New Roman" w:hAnsi="Times New Roman" w:cs="Times New Roman"/>
          <w:sz w:val="28"/>
          <w:szCs w:val="28"/>
        </w:rPr>
        <w:t xml:space="preserve">от </w:t>
      </w:r>
      <w:r w:rsidR="002118F4" w:rsidRPr="00C115AE">
        <w:rPr>
          <w:rFonts w:ascii="Times New Roman" w:hAnsi="Times New Roman" w:cs="Times New Roman"/>
          <w:sz w:val="28"/>
          <w:szCs w:val="28"/>
        </w:rPr>
        <w:t>26.11.2021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Pr="00C115AE">
        <w:rPr>
          <w:rFonts w:ascii="Times New Roman" w:hAnsi="Times New Roman" w:cs="Times New Roman"/>
          <w:sz w:val="28"/>
          <w:szCs w:val="28"/>
        </w:rPr>
        <w:t>года следующие изменения:</w:t>
      </w:r>
    </w:p>
    <w:p w14:paraId="27A8DAF8" w14:textId="0C46EBC3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    1.1.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муниципальной собственности, п</w:t>
      </w:r>
      <w:r w:rsidR="002118F4" w:rsidRPr="00C115AE">
        <w:rPr>
          <w:rFonts w:ascii="Times New Roman" w:hAnsi="Times New Roman" w:cs="Times New Roman"/>
          <w:sz w:val="28"/>
          <w:szCs w:val="28"/>
        </w:rPr>
        <w:t>ланируемых к приватизации в 2022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году дополнить </w:t>
      </w:r>
      <w:r w:rsidR="00B77DCD">
        <w:rPr>
          <w:rFonts w:ascii="Times New Roman" w:hAnsi="Times New Roman" w:cs="Times New Roman"/>
          <w:sz w:val="28"/>
          <w:szCs w:val="28"/>
        </w:rPr>
        <w:t>пунктом 17</w:t>
      </w:r>
      <w:r w:rsidR="0042368B" w:rsidRPr="00C115A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C115AE">
        <w:rPr>
          <w:rFonts w:ascii="Times New Roman" w:hAnsi="Times New Roman" w:cs="Times New Roman"/>
          <w:sz w:val="28"/>
          <w:szCs w:val="28"/>
        </w:rPr>
        <w:t>:</w:t>
      </w:r>
    </w:p>
    <w:p w14:paraId="13E513C5" w14:textId="77777777" w:rsidR="002118F4" w:rsidRPr="00C115AE" w:rsidRDefault="002118F4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119"/>
        <w:gridCol w:w="2126"/>
      </w:tblGrid>
      <w:tr w:rsidR="002118F4" w:rsidRPr="00C115AE" w14:paraId="153C3628" w14:textId="77777777" w:rsidTr="00C115AE">
        <w:tc>
          <w:tcPr>
            <w:tcW w:w="1134" w:type="dxa"/>
          </w:tcPr>
          <w:p w14:paraId="56341E78" w14:textId="7954A464" w:rsidR="002118F4" w:rsidRPr="00C115AE" w:rsidRDefault="00B77DCD" w:rsidP="00C115AE">
            <w:pPr>
              <w:autoSpaceDE w:val="0"/>
              <w:autoSpaceDN w:val="0"/>
              <w:adjustRightInd w:val="0"/>
              <w:ind w:left="56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2118F4" w:rsidRPr="00C115A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881BA63" w14:textId="618DFF46" w:rsidR="00C115AE" w:rsidRPr="00AD68C8" w:rsidRDefault="002118F4" w:rsidP="00AD68C8">
            <w:pPr>
              <w:pStyle w:val="a7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AD68C8">
              <w:rPr>
                <w:rFonts w:eastAsia="Times New Roman"/>
                <w:sz w:val="28"/>
                <w:szCs w:val="28"/>
              </w:rPr>
              <w:t>Здание</w:t>
            </w:r>
            <w:r w:rsidR="00AD68C8" w:rsidRPr="00AD68C8">
              <w:rPr>
                <w:rFonts w:eastAsia="Times New Roman"/>
                <w:sz w:val="28"/>
                <w:szCs w:val="28"/>
              </w:rPr>
              <w:t xml:space="preserve"> поста ГАИ с кадастровым номером </w:t>
            </w:r>
            <w:r w:rsidR="00AD68C8" w:rsidRPr="00AD68C8">
              <w:rPr>
                <w:rFonts w:eastAsia="Times New Roman"/>
                <w:color w:val="000000" w:themeColor="text1"/>
                <w:sz w:val="28"/>
                <w:szCs w:val="28"/>
              </w:rPr>
              <w:t>32:05:0090801:63</w:t>
            </w:r>
          </w:p>
        </w:tc>
        <w:tc>
          <w:tcPr>
            <w:tcW w:w="3119" w:type="dxa"/>
          </w:tcPr>
          <w:p w14:paraId="2AB8F451" w14:textId="77777777" w:rsidR="00B77DCD" w:rsidRDefault="00AD68C8" w:rsidP="00AD68C8">
            <w:pPr>
              <w:pStyle w:val="a7"/>
              <w:ind w:firstLine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Брянская область,</w:t>
            </w:r>
            <w:r w:rsidR="00B77DCD" w:rsidRPr="00AD68C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р-н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Дубровский</w:t>
            </w:r>
            <w:r w:rsidR="00B77DC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 </w:t>
            </w:r>
          </w:p>
          <w:p w14:paraId="4D7E9886" w14:textId="1A222382" w:rsidR="00AD68C8" w:rsidRPr="00AD68C8" w:rsidRDefault="00AD68C8" w:rsidP="00AD68C8">
            <w:pPr>
              <w:pStyle w:val="a7"/>
              <w:ind w:firstLine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AD68C8">
              <w:rPr>
                <w:rFonts w:eastAsia="Times New Roman"/>
                <w:color w:val="000000" w:themeColor="text1"/>
                <w:sz w:val="28"/>
                <w:szCs w:val="28"/>
              </w:rPr>
              <w:t>д. Черкасская Алешня, ул. Садовая, д. 22.</w:t>
            </w:r>
          </w:p>
          <w:p w14:paraId="0CAE18F6" w14:textId="77777777" w:rsidR="00AD68C8" w:rsidRPr="00AD68C8" w:rsidRDefault="00AD68C8" w:rsidP="00AD68C8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AD68C8"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6608DF8E" w14:textId="697BCD44" w:rsidR="002118F4" w:rsidRPr="00AD68C8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7539ED" w14:textId="753CB6DA" w:rsidR="002118F4" w:rsidRPr="00AD68C8" w:rsidRDefault="00AD68C8" w:rsidP="00AD68C8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2"/>
                <w:szCs w:val="22"/>
              </w:rPr>
            </w:pPr>
            <w:r>
              <w:br/>
            </w:r>
            <w:r w:rsidRPr="00AD68C8">
              <w:rPr>
                <w:rFonts w:eastAsia="Times New Roman"/>
                <w:szCs w:val="22"/>
              </w:rPr>
              <w:t>78.1</w:t>
            </w:r>
          </w:p>
        </w:tc>
      </w:tr>
    </w:tbl>
    <w:p w14:paraId="41F65627" w14:textId="77777777" w:rsidR="00E809D5" w:rsidRPr="00C115AE" w:rsidRDefault="00E809D5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253E3CC" w14:textId="77777777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   </w:t>
      </w:r>
      <w:r w:rsidRPr="00C115AE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установленном порядке реализа</w:t>
      </w:r>
      <w:r w:rsidR="008E445E" w:rsidRPr="00C115AE">
        <w:rPr>
          <w:rFonts w:ascii="Times New Roman" w:hAnsi="Times New Roman" w:cs="Times New Roman"/>
          <w:sz w:val="28"/>
          <w:szCs w:val="28"/>
        </w:rPr>
        <w:t>цию Прогнозного плана (программы</w:t>
      </w:r>
      <w:r w:rsidRPr="00C115AE">
        <w:rPr>
          <w:rFonts w:ascii="Times New Roman" w:hAnsi="Times New Roman" w:cs="Times New Roman"/>
          <w:sz w:val="28"/>
          <w:szCs w:val="28"/>
        </w:rPr>
        <w:t>) приватизации муниципального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0748EE" w:rsidRPr="00C115AE">
        <w:rPr>
          <w:rFonts w:ascii="Times New Roman" w:hAnsi="Times New Roman" w:cs="Times New Roman"/>
          <w:sz w:val="28"/>
          <w:szCs w:val="28"/>
        </w:rPr>
        <w:t>на 202</w:t>
      </w:r>
      <w:r w:rsidR="002118F4" w:rsidRPr="00C115AE">
        <w:rPr>
          <w:rFonts w:ascii="Times New Roman" w:hAnsi="Times New Roman" w:cs="Times New Roman"/>
          <w:sz w:val="28"/>
          <w:szCs w:val="28"/>
        </w:rPr>
        <w:t>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изменений.</w:t>
      </w:r>
    </w:p>
    <w:p w14:paraId="0756C37B" w14:textId="77777777" w:rsidR="0017569C" w:rsidRPr="00C115AE" w:rsidRDefault="0017569C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 w:rsidRPr="00C115AE">
        <w:rPr>
          <w:sz w:val="28"/>
          <w:szCs w:val="28"/>
        </w:rPr>
        <w:t>3.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Pr="00C115AE">
        <w:rPr>
          <w:sz w:val="28"/>
          <w:szCs w:val="28"/>
        </w:rPr>
        <w:t xml:space="preserve">сайте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Pr="00C115AE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392051B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Глава муниципального образования </w:t>
      </w:r>
    </w:p>
    <w:p w14:paraId="363E8429" w14:textId="5FD1C459" w:rsidR="008818B7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«Дубровский район»                                    </w:t>
      </w:r>
      <w:r w:rsidR="00C115AE">
        <w:rPr>
          <w:sz w:val="28"/>
          <w:szCs w:val="28"/>
        </w:rPr>
        <w:t xml:space="preserve">   </w:t>
      </w:r>
      <w:r w:rsidRPr="00C115AE">
        <w:rPr>
          <w:sz w:val="28"/>
          <w:szCs w:val="28"/>
        </w:rPr>
        <w:t xml:space="preserve">                                         Г.А.Черняков</w:t>
      </w:r>
    </w:p>
    <w:sectPr w:rsidR="008818B7" w:rsidRPr="00C115AE" w:rsidSect="00C115AE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60"/>
    <w:rsid w:val="00054610"/>
    <w:rsid w:val="000748EE"/>
    <w:rsid w:val="000D4EB1"/>
    <w:rsid w:val="00103EC0"/>
    <w:rsid w:val="0017569C"/>
    <w:rsid w:val="001D31E0"/>
    <w:rsid w:val="002118F4"/>
    <w:rsid w:val="003A28A1"/>
    <w:rsid w:val="0042368B"/>
    <w:rsid w:val="00432E9A"/>
    <w:rsid w:val="008818B7"/>
    <w:rsid w:val="008E445E"/>
    <w:rsid w:val="00975FCB"/>
    <w:rsid w:val="00AD68C8"/>
    <w:rsid w:val="00B75560"/>
    <w:rsid w:val="00B77DCD"/>
    <w:rsid w:val="00C115AE"/>
    <w:rsid w:val="00E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  <w15:docId w15:val="{B2407824-C7E7-46E2-96BC-3E6720A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0D0D-6274-45B7-8D32-9E953E0F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2022-08-01T07:05:00Z</cp:lastPrinted>
  <dcterms:created xsi:type="dcterms:W3CDTF">2022-08-01T07:04:00Z</dcterms:created>
  <dcterms:modified xsi:type="dcterms:W3CDTF">2022-08-01T07:05:00Z</dcterms:modified>
</cp:coreProperties>
</file>