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B061" w14:textId="77777777" w:rsidR="004E2D39" w:rsidRDefault="004E2D39" w:rsidP="004E2D39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14:paraId="447F4C42" w14:textId="77777777" w:rsidR="004E2D39" w:rsidRDefault="004E2D39" w:rsidP="004E2D39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14:paraId="629D63B4" w14:textId="77777777" w:rsidR="004E2D39" w:rsidRDefault="004E2D39" w:rsidP="004E2D39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4B06E787" w14:textId="77777777" w:rsidR="004E2D39" w:rsidRDefault="004E2D39" w:rsidP="004E2D39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62ECF88A" w14:textId="77777777" w:rsidR="004E2D39" w:rsidRDefault="004E2D39" w:rsidP="004E2D39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38079F73" w14:textId="77777777" w:rsidR="004E2D39" w:rsidRDefault="004E2D39" w:rsidP="004E2D39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177CC609" w14:textId="45971E27" w:rsidR="004E2D39" w:rsidRDefault="004E2D39" w:rsidP="004E2D39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от  19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июня 2024 года  № </w:t>
      </w:r>
      <w:r w:rsidR="001D1E7D">
        <w:rPr>
          <w:rFonts w:ascii="Times New Roman" w:hAnsi="Times New Roman"/>
          <w:sz w:val="28"/>
          <w:szCs w:val="28"/>
          <w:u w:val="single"/>
        </w:rPr>
        <w:t>402</w:t>
      </w:r>
      <w:r>
        <w:rPr>
          <w:rFonts w:ascii="Times New Roman" w:hAnsi="Times New Roman"/>
          <w:sz w:val="28"/>
          <w:szCs w:val="28"/>
          <w:u w:val="single"/>
        </w:rPr>
        <w:t xml:space="preserve"> - 7</w:t>
      </w:r>
    </w:p>
    <w:p w14:paraId="28C61725" w14:textId="77777777" w:rsidR="004E2D39" w:rsidRDefault="004E2D39" w:rsidP="004E2D39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Дубровка</w:t>
      </w:r>
    </w:p>
    <w:p w14:paraId="3C27654C" w14:textId="77777777" w:rsidR="004E2D39" w:rsidRDefault="004E2D39" w:rsidP="008720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573448" w14:textId="67301F23" w:rsidR="0087207E" w:rsidRPr="0087207E" w:rsidRDefault="0087207E" w:rsidP="008720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487D9662" w14:textId="77777777" w:rsidR="0087207E" w:rsidRPr="0087207E" w:rsidRDefault="0087207E" w:rsidP="008720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14FEFA7B" w14:textId="77777777" w:rsidR="0087207E" w:rsidRPr="0087207E" w:rsidRDefault="0087207E" w:rsidP="0087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C0219" w14:textId="3DF205F2" w:rsidR="0087207E" w:rsidRPr="001E7C87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законом от 21.12.2001 № 178-ФЗ </w:t>
      </w:r>
      <w:r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приватизации государственного и муниципального имущества</w:t>
      </w:r>
      <w:r w:rsidR="00097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304D0" w:rsidRPr="00F3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04D0"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Прогнозным планом (программой) приватизации муниципального имущества Дубровского муниципального района Брянской области на 202</w:t>
      </w:r>
      <w:r w:rsid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304D0"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год, утвержденным Решением Дубровского районного Совета народных депутатов от </w:t>
      </w:r>
      <w:r w:rsidR="00B6598C" w:rsidRPr="00B65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декабря 2023 года № 359</w:t>
      </w:r>
      <w:r w:rsidR="00F304D0" w:rsidRPr="00B65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-7</w:t>
      </w:r>
      <w:r w:rsidR="00F304D0"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3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результатов оценки рыночной стоимости объектов</w:t>
      </w:r>
    </w:p>
    <w:p w14:paraId="57494283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975BB" w14:textId="77777777" w:rsidR="0087207E" w:rsidRPr="0087207E" w:rsidRDefault="0087207E" w:rsidP="0087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64E1E" w14:textId="77777777" w:rsidR="0087207E" w:rsidRPr="0087207E" w:rsidRDefault="0087207E" w:rsidP="0087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14:paraId="699F9DCD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5B790" w14:textId="77777777" w:rsid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14:paraId="5E0FCCFA" w14:textId="77777777" w:rsid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77F78" w14:textId="77777777" w:rsidR="0087207E" w:rsidRPr="001E7C87" w:rsidRDefault="0087207E" w:rsidP="0087207E">
      <w:pPr>
        <w:numPr>
          <w:ilvl w:val="0"/>
          <w:numId w:val="2"/>
        </w:numPr>
        <w:spacing w:after="0" w:line="240" w:lineRule="auto"/>
        <w:ind w:firstLine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14:paraId="2F21E09B" w14:textId="77777777" w:rsidR="0087207E" w:rsidRPr="001E7C87" w:rsidRDefault="0087207E" w:rsidP="0087207E">
      <w:pPr>
        <w:numPr>
          <w:ilvl w:val="1"/>
          <w:numId w:val="2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14:paraId="41B2751F" w14:textId="04226631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дание с кадастровым номером 32:05:0</w:t>
      </w:r>
      <w:r w:rsid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100101:39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</w:t>
      </w:r>
      <w:r w:rsid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682,6 </w:t>
      </w:r>
      <w:proofErr w:type="spellStart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расположенное по адресу: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95A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Брянская область, р-н Дубровский, д</w:t>
      </w:r>
      <w:r w:rsid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595A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C595A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Серпеевка</w:t>
      </w:r>
      <w:proofErr w:type="spellEnd"/>
      <w:r w:rsidR="00DC595A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</w:t>
      </w:r>
      <w:r w:rsid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595A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Кооперативная, д 5</w:t>
      </w:r>
      <w:r w:rsid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DB11B43" w14:textId="77777777" w:rsid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5E6F9DBF" w14:textId="164491A3" w:rsidR="0087207E" w:rsidRPr="000977B9" w:rsidRDefault="0087207E" w:rsidP="0009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977B9" w:rsidRPr="00097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7B9" w:rsidRPr="005E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Начальная цена продажи –</w:t>
      </w:r>
      <w:r w:rsidR="00097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7B9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FF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977B9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977B9" w:rsidRPr="00DC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00,00</w:t>
      </w:r>
      <w:r w:rsidR="00097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7B9" w:rsidRPr="005E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без учета НДС.</w:t>
      </w:r>
      <w:r w:rsidR="000977B9"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 для участия в аукционе -</w:t>
      </w:r>
      <w:r w:rsidR="005E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0% начальной цены. Шаг аукциона 5% от начальной цены.</w:t>
      </w:r>
    </w:p>
    <w:p w14:paraId="7B03A25E" w14:textId="7C001451" w:rsidR="0087207E" w:rsidRPr="0087207E" w:rsidRDefault="0087207E" w:rsidP="0087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>2. Настоящее решение опубликовать в печатном средстве массовой информации «Вестник Дубровского района»</w:t>
      </w:r>
      <w:r w:rsidR="004E2D39">
        <w:rPr>
          <w:rFonts w:ascii="Times New Roman" w:hAnsi="Times New Roman" w:cs="Times New Roman"/>
          <w:sz w:val="28"/>
          <w:szCs w:val="28"/>
        </w:rPr>
        <w:t xml:space="preserve">, </w:t>
      </w:r>
      <w:r w:rsidRPr="0087207E">
        <w:rPr>
          <w:rFonts w:ascii="Times New Roman" w:hAnsi="Times New Roman" w:cs="Times New Roman"/>
          <w:sz w:val="28"/>
          <w:szCs w:val="28"/>
        </w:rPr>
        <w:t xml:space="preserve">разместить на сайте Дубровского муниципального района Брянской области в сети интернет </w:t>
      </w:r>
      <w:hyperlink r:id="rId5" w:history="1">
        <w:r w:rsidRPr="0087207E">
          <w:rPr>
            <w:rFonts w:ascii="Times New Roman" w:hAnsi="Times New Roman" w:cs="Times New Roman"/>
            <w:sz w:val="28"/>
            <w:szCs w:val="28"/>
            <w:u w:val="single"/>
          </w:rPr>
          <w:t>www.admdubrovka.ru</w:t>
        </w:r>
      </w:hyperlink>
      <w:r w:rsidRPr="0087207E"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87207E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87207E">
        <w:rPr>
          <w:rFonts w:ascii="Times New Roman" w:hAnsi="Times New Roman" w:cs="Times New Roman"/>
          <w:sz w:val="28"/>
          <w:szCs w:val="28"/>
        </w:rPr>
        <w:t>.</w:t>
      </w:r>
    </w:p>
    <w:p w14:paraId="5578E543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14:paraId="1A001196" w14:textId="5AA1FB07" w:rsid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81E27" w14:textId="77777777" w:rsidR="004E2D39" w:rsidRPr="0087207E" w:rsidRDefault="004E2D39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F5D98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6CCF0523" w14:textId="41CEB921" w:rsidR="006D2496" w:rsidRDefault="0087207E" w:rsidP="00DC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«Дубровский </w:t>
      </w:r>
      <w:proofErr w:type="gramStart"/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Г.А.Черняков</w:t>
      </w:r>
      <w:proofErr w:type="spellEnd"/>
    </w:p>
    <w:sectPr w:rsidR="006D2496" w:rsidSect="004E2D3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71"/>
    <w:rsid w:val="000977B9"/>
    <w:rsid w:val="001D1E7D"/>
    <w:rsid w:val="004237A9"/>
    <w:rsid w:val="004E2D39"/>
    <w:rsid w:val="005E2C01"/>
    <w:rsid w:val="00610671"/>
    <w:rsid w:val="006731C9"/>
    <w:rsid w:val="006D2496"/>
    <w:rsid w:val="0085133F"/>
    <w:rsid w:val="0087207E"/>
    <w:rsid w:val="00A35D4D"/>
    <w:rsid w:val="00B6598C"/>
    <w:rsid w:val="00DC595A"/>
    <w:rsid w:val="00F2266B"/>
    <w:rsid w:val="00F304D0"/>
    <w:rsid w:val="00FE013C"/>
    <w:rsid w:val="00FF0B49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73B6"/>
  <w15:chartTrackingRefBased/>
  <w15:docId w15:val="{4FFD55D5-027B-4B11-A030-EA0E1E4C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7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E2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2024-06-17T09:29:00Z</cp:lastPrinted>
  <dcterms:created xsi:type="dcterms:W3CDTF">2024-06-19T11:41:00Z</dcterms:created>
  <dcterms:modified xsi:type="dcterms:W3CDTF">2024-06-19T11:41:00Z</dcterms:modified>
</cp:coreProperties>
</file>