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C426A" w14:textId="77777777" w:rsidR="005C59D4" w:rsidRDefault="005C59D4" w:rsidP="005C59D4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14:paraId="3F2C9D2C" w14:textId="77777777" w:rsidR="005C59D4" w:rsidRDefault="005C59D4" w:rsidP="005C59D4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</w:t>
      </w:r>
    </w:p>
    <w:p w14:paraId="2D967175" w14:textId="77777777" w:rsidR="005C59D4" w:rsidRDefault="005C59D4" w:rsidP="005C59D4">
      <w:pPr>
        <w:pStyle w:val="ConsNonformat"/>
        <w:widowControl/>
        <w:ind w:right="-3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ДУБРОВСКИЙ РАЙОННЫЙ СОВЕТ НАРОДНЫХ ДЕПУТАТОВ</w:t>
      </w:r>
    </w:p>
    <w:p w14:paraId="7F8B727D" w14:textId="77777777" w:rsidR="005C59D4" w:rsidRDefault="005C59D4" w:rsidP="005C59D4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23B40F36" w14:textId="77777777" w:rsidR="005C59D4" w:rsidRDefault="005C59D4" w:rsidP="005C59D4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14:paraId="4DB85060" w14:textId="77777777" w:rsidR="005C59D4" w:rsidRDefault="005C59D4" w:rsidP="005C59D4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14:paraId="32F050D6" w14:textId="4B81F975" w:rsidR="005C59D4" w:rsidRDefault="005C59D4" w:rsidP="005C59D4">
      <w:pPr>
        <w:pStyle w:val="ConsNonformat"/>
        <w:widowControl/>
        <w:ind w:right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 19  июня 2024 года  № </w:t>
      </w:r>
      <w:r w:rsidR="00823AB2">
        <w:rPr>
          <w:rFonts w:ascii="Times New Roman" w:hAnsi="Times New Roman"/>
          <w:sz w:val="28"/>
          <w:szCs w:val="28"/>
          <w:u w:val="single"/>
        </w:rPr>
        <w:t>403</w:t>
      </w:r>
      <w:r>
        <w:rPr>
          <w:rFonts w:ascii="Times New Roman" w:hAnsi="Times New Roman"/>
          <w:sz w:val="28"/>
          <w:szCs w:val="28"/>
          <w:u w:val="single"/>
        </w:rPr>
        <w:t xml:space="preserve"> - 7</w:t>
      </w:r>
    </w:p>
    <w:p w14:paraId="4859F30A" w14:textId="77777777" w:rsidR="005C59D4" w:rsidRDefault="005C59D4" w:rsidP="005C59D4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Дубровка</w:t>
      </w:r>
    </w:p>
    <w:p w14:paraId="5042B219" w14:textId="77777777" w:rsidR="0024763B" w:rsidRPr="0024763B" w:rsidRDefault="0024763B" w:rsidP="0024763B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14:paraId="29B752A8" w14:textId="77777777" w:rsidR="0024763B" w:rsidRPr="0024763B" w:rsidRDefault="0024763B" w:rsidP="002476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763B">
        <w:rPr>
          <w:rFonts w:ascii="Times New Roman" w:hAnsi="Times New Roman" w:cs="Times New Roman"/>
          <w:sz w:val="28"/>
          <w:szCs w:val="28"/>
        </w:rPr>
        <w:t xml:space="preserve">Об условиях   приватизации  </w:t>
      </w:r>
    </w:p>
    <w:p w14:paraId="78EACE3F" w14:textId="77777777" w:rsidR="0024763B" w:rsidRPr="0024763B" w:rsidRDefault="0024763B" w:rsidP="002476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763B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14:paraId="62F73135" w14:textId="77777777" w:rsidR="0024763B" w:rsidRPr="0024763B" w:rsidRDefault="0024763B" w:rsidP="00247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7B4DE" w14:textId="612758D4" w:rsidR="0024763B" w:rsidRPr="0024763B" w:rsidRDefault="0024763B" w:rsidP="00247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Руководствуясь Федеральным законом от 21.12.2001 № 178-ФЗ «О приватизации государственного и муниципального имущества</w:t>
      </w:r>
      <w:r w:rsidR="00D05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247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соответствии с Прогнозным планом (программой) приватизации муниципального имущества Дубровского муниципального района Брянской области на 202</w:t>
      </w:r>
      <w:r w:rsidR="006D7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247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год, утвержденным Решением Дубровского районного Совета народных депутатов от </w:t>
      </w:r>
      <w:r w:rsidR="006D5685" w:rsidRPr="006D5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 декабря 2023 года</w:t>
      </w:r>
      <w:r w:rsidRPr="006D5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6D5685" w:rsidRPr="006D5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359</w:t>
      </w:r>
      <w:r w:rsidRPr="006D5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-7</w:t>
      </w:r>
      <w:r w:rsidRPr="00247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основании результатов оценки рыночной стоимости объектов</w:t>
      </w:r>
    </w:p>
    <w:p w14:paraId="4E5270BB" w14:textId="77777777" w:rsidR="0024763B" w:rsidRPr="0024763B" w:rsidRDefault="0024763B" w:rsidP="00247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641EE" w14:textId="77777777" w:rsidR="0024763B" w:rsidRPr="0024763B" w:rsidRDefault="0024763B" w:rsidP="002476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3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Дубровский районный Совет народных депутатов</w:t>
      </w:r>
    </w:p>
    <w:p w14:paraId="2F1C2FFD" w14:textId="77777777" w:rsidR="0024763B" w:rsidRPr="0024763B" w:rsidRDefault="0024763B" w:rsidP="00247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9BF5F" w14:textId="77777777" w:rsidR="0024763B" w:rsidRPr="0024763B" w:rsidRDefault="0024763B" w:rsidP="0024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РЕШИЛ:</w:t>
      </w:r>
    </w:p>
    <w:p w14:paraId="5EDF7DC5" w14:textId="77777777" w:rsidR="0024763B" w:rsidRPr="0024763B" w:rsidRDefault="0024763B" w:rsidP="0024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8DBBD" w14:textId="77777777" w:rsidR="0024763B" w:rsidRPr="0024763B" w:rsidRDefault="0024763B" w:rsidP="0024763B">
      <w:pPr>
        <w:numPr>
          <w:ilvl w:val="0"/>
          <w:numId w:val="1"/>
        </w:numPr>
        <w:spacing w:after="0" w:line="240" w:lineRule="auto"/>
        <w:ind w:firstLine="2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условия приватизации муниципального имущества: </w:t>
      </w:r>
    </w:p>
    <w:p w14:paraId="0642AE17" w14:textId="77777777" w:rsidR="0024763B" w:rsidRPr="0024763B" w:rsidRDefault="0024763B" w:rsidP="0024763B">
      <w:pPr>
        <w:numPr>
          <w:ilvl w:val="1"/>
          <w:numId w:val="1"/>
        </w:numPr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имущества:</w:t>
      </w:r>
    </w:p>
    <w:p w14:paraId="471D6652" w14:textId="15E422B0" w:rsidR="0024763B" w:rsidRPr="0024763B" w:rsidRDefault="0024763B" w:rsidP="002476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Hlk143073419"/>
      <w:r w:rsidRPr="002476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</w:t>
      </w:r>
      <w:r w:rsidRPr="00247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нежилое здание с кадастровым номером 32:05:0100401:24, общей площадью 615 кв.м., расположенное по адресу:</w:t>
      </w:r>
      <w:r w:rsidRPr="0024763B">
        <w:rPr>
          <w:rFonts w:ascii="Times New Roman" w:hAnsi="Times New Roman" w:cs="Times New Roman"/>
          <w:sz w:val="28"/>
          <w:szCs w:val="28"/>
        </w:rPr>
        <w:t xml:space="preserve"> </w:t>
      </w:r>
      <w:r w:rsidRPr="00247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Брянская область, р-н Дубровский, д. Афонино, ул. Школьная, д. 5;</w:t>
      </w:r>
    </w:p>
    <w:bookmarkEnd w:id="0"/>
    <w:p w14:paraId="4DEB39F2" w14:textId="4C51D475" w:rsidR="0024763B" w:rsidRPr="0024763B" w:rsidRDefault="0024763B" w:rsidP="00D05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</w:t>
      </w:r>
      <w:r w:rsidRPr="00247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нежилое помещение с кадастровым номером 32:05:0090401:20, общей площадью 56,3 кв.м., расположенное по адресу:</w:t>
      </w:r>
      <w:r w:rsidRPr="0024763B">
        <w:rPr>
          <w:rFonts w:ascii="Times New Roman" w:hAnsi="Times New Roman" w:cs="Times New Roman"/>
          <w:sz w:val="28"/>
          <w:szCs w:val="28"/>
        </w:rPr>
        <w:t xml:space="preserve"> </w:t>
      </w:r>
      <w:r w:rsidRPr="00247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Брянская область, р-н Дубровский, д. Афонино, ул. Школьная, д. 5</w:t>
      </w:r>
      <w:r w:rsidR="00D05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41AD0CE" w14:textId="77777777" w:rsidR="0024763B" w:rsidRPr="0024763B" w:rsidRDefault="0024763B" w:rsidP="00247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3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Способ приватизации - продажа муниципального имущества на аукционе, в электронной форме.</w:t>
      </w:r>
    </w:p>
    <w:p w14:paraId="23C94B26" w14:textId="7EC7E81C" w:rsidR="0024763B" w:rsidRPr="0024763B" w:rsidRDefault="0024763B" w:rsidP="00247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3B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D05516" w:rsidRPr="00D05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05516" w:rsidRPr="00247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Начальная цена продажи – 3</w:t>
      </w:r>
      <w:r w:rsidR="006E1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D05516" w:rsidRPr="00247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1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D05516" w:rsidRPr="00247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00,00 рублей без учета НДС.</w:t>
      </w:r>
      <w:r w:rsidRPr="0024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Задаток для участия в аукционе - 10% начальной цены. Шаг аукциона 5% от начальной цены.</w:t>
      </w:r>
    </w:p>
    <w:p w14:paraId="7C54C240" w14:textId="43BA41A2" w:rsidR="0024763B" w:rsidRPr="0024763B" w:rsidRDefault="0024763B" w:rsidP="00247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3B">
        <w:rPr>
          <w:rFonts w:ascii="Times New Roman" w:hAnsi="Times New Roman" w:cs="Times New Roman"/>
          <w:sz w:val="28"/>
          <w:szCs w:val="28"/>
        </w:rPr>
        <w:t>2. Настоящее решение опубликовать в печатном средстве массовой информации «Вестник Дубровского района»</w:t>
      </w:r>
      <w:r w:rsidR="005C59D4">
        <w:rPr>
          <w:rFonts w:ascii="Times New Roman" w:hAnsi="Times New Roman" w:cs="Times New Roman"/>
          <w:sz w:val="28"/>
          <w:szCs w:val="28"/>
        </w:rPr>
        <w:t xml:space="preserve">, </w:t>
      </w:r>
      <w:r w:rsidRPr="0024763B">
        <w:rPr>
          <w:rFonts w:ascii="Times New Roman" w:hAnsi="Times New Roman" w:cs="Times New Roman"/>
          <w:sz w:val="28"/>
          <w:szCs w:val="28"/>
        </w:rPr>
        <w:t xml:space="preserve">разместить на сайте Дубровского муниципального района Брянской области в сети интернет </w:t>
      </w:r>
      <w:hyperlink r:id="rId5" w:history="1">
        <w:r w:rsidRPr="0024763B">
          <w:rPr>
            <w:rFonts w:ascii="Times New Roman" w:hAnsi="Times New Roman" w:cs="Times New Roman"/>
            <w:sz w:val="28"/>
            <w:szCs w:val="28"/>
            <w:u w:val="single"/>
          </w:rPr>
          <w:t>www.admdubrovka.ru</w:t>
        </w:r>
      </w:hyperlink>
      <w:r w:rsidRPr="0024763B">
        <w:rPr>
          <w:rFonts w:ascii="Times New Roman" w:hAnsi="Times New Roman" w:cs="Times New Roman"/>
          <w:sz w:val="28"/>
          <w:szCs w:val="28"/>
        </w:rPr>
        <w:t xml:space="preserve"> и на официальном сайте РФ для размещения информации о проведении торгов </w:t>
      </w:r>
      <w:r w:rsidRPr="0024763B">
        <w:rPr>
          <w:rFonts w:ascii="Times New Roman" w:hAnsi="Times New Roman" w:cs="Times New Roman"/>
          <w:sz w:val="28"/>
          <w:szCs w:val="28"/>
          <w:u w:val="single"/>
        </w:rPr>
        <w:t>www.torgi.gov.ru</w:t>
      </w:r>
      <w:r w:rsidRPr="0024763B">
        <w:rPr>
          <w:rFonts w:ascii="Times New Roman" w:hAnsi="Times New Roman" w:cs="Times New Roman"/>
          <w:sz w:val="28"/>
          <w:szCs w:val="28"/>
        </w:rPr>
        <w:t>.</w:t>
      </w:r>
    </w:p>
    <w:p w14:paraId="5AACFC19" w14:textId="77777777" w:rsidR="0024763B" w:rsidRPr="0024763B" w:rsidRDefault="0024763B" w:rsidP="00247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3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данного решения возложить на постоянную депутатскую   комиссию по бюджету и правовому регулированию.</w:t>
      </w:r>
    </w:p>
    <w:p w14:paraId="395025D2" w14:textId="77777777" w:rsidR="0024763B" w:rsidRPr="0024763B" w:rsidRDefault="0024763B" w:rsidP="00247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7C1DA" w14:textId="77777777" w:rsidR="0024763B" w:rsidRPr="0024763B" w:rsidRDefault="0024763B" w:rsidP="0024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14:paraId="76DB8FC0" w14:textId="7508562B" w:rsidR="00DE7FD0" w:rsidRDefault="0024763B" w:rsidP="0024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3B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«Дубровский район»                                                                          Г.А.Черняков</w:t>
      </w:r>
    </w:p>
    <w:sectPr w:rsidR="00DE7FD0" w:rsidSect="005C192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73981"/>
    <w:multiLevelType w:val="multilevel"/>
    <w:tmpl w:val="B030CA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9A"/>
    <w:rsid w:val="0024763B"/>
    <w:rsid w:val="0025499A"/>
    <w:rsid w:val="005C1926"/>
    <w:rsid w:val="005C59D4"/>
    <w:rsid w:val="006D5685"/>
    <w:rsid w:val="006D750A"/>
    <w:rsid w:val="006E1241"/>
    <w:rsid w:val="00823AB2"/>
    <w:rsid w:val="00BB1782"/>
    <w:rsid w:val="00D05516"/>
    <w:rsid w:val="00DE7FD0"/>
    <w:rsid w:val="00E277A7"/>
    <w:rsid w:val="00E9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FD744"/>
  <w15:chartTrackingRefBased/>
  <w15:docId w15:val="{BB7ACB3F-D1E8-46A0-A0B8-F2118CDA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mrcssattr">
    <w:name w:val="formattexttopleveltext_mr_css_attr"/>
    <w:basedOn w:val="a"/>
    <w:rsid w:val="006D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C59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3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2024-06-17T14:40:00Z</cp:lastPrinted>
  <dcterms:created xsi:type="dcterms:W3CDTF">2024-06-19T11:42:00Z</dcterms:created>
  <dcterms:modified xsi:type="dcterms:W3CDTF">2024-06-19T11:42:00Z</dcterms:modified>
</cp:coreProperties>
</file>