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65pt" o:ole="" fillcolor="window">
            <v:imagedata r:id="rId8" o:title="" gain="192753f" blacklevel="-3932f"/>
          </v:shape>
          <o:OLEObject Type="Embed" ProgID="Photoshop.Image.6" ShapeID="_x0000_i1025" DrawAspect="Content" ObjectID="_1753603071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3CB172FD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207DC5">
        <w:rPr>
          <w:rFonts w:ascii="Times New Roman" w:hAnsi="Times New Roman" w:cs="Times New Roman"/>
          <w:b/>
          <w:sz w:val="28"/>
          <w:szCs w:val="28"/>
        </w:rPr>
        <w:t>поселения Дубровского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04A7BD9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07DC5">
        <w:rPr>
          <w:rFonts w:ascii="Times New Roman" w:hAnsi="Times New Roman" w:cs="Times New Roman"/>
          <w:b/>
          <w:sz w:val="28"/>
          <w:szCs w:val="28"/>
        </w:rPr>
        <w:t>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6D4B72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3г.</w:t>
      </w:r>
    </w:p>
    <w:p w14:paraId="0275B390" w14:textId="516C2799" w:rsidR="00E010D6" w:rsidRPr="00E010D6" w:rsidRDefault="00207DC5" w:rsidP="00E010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.2023г.</w:t>
      </w: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DCB005D" w14:textId="283355B3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207DC5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E010D6">
        <w:rPr>
          <w:rFonts w:ascii="Times New Roman" w:hAnsi="Times New Roman" w:cs="Times New Roman"/>
          <w:sz w:val="28"/>
          <w:szCs w:val="28"/>
        </w:rPr>
        <w:t>1.2.</w:t>
      </w:r>
      <w:r w:rsidR="00207D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34E4114F" w:rsidR="00CC6834" w:rsidRDefault="00CC6834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207DC5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F07488" w14:textId="43B894B7" w:rsidR="00207DC5" w:rsidRDefault="00207DC5" w:rsidP="00207DC5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2023 год первоначально утверждены решением Дубровского поселкового Совета народных депутатов от 16.12.2022 года № 239 «О бюджете  Дубровского городского поселения Дубровского муниципального района Брянской области на 2023 год и плановый период 2024 и 2025 годов»,  по доходам в объеме </w:t>
      </w:r>
      <w:r w:rsidRPr="00207DC5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тыс.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рублей,  в том числе налоговые и неналоговые доходы в сумме 25 976,0 тыс. рублей, по расходам в объеме </w:t>
      </w:r>
      <w:r w:rsidRPr="00207DC5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тыс. рублей,  сбалансированным.</w:t>
      </w:r>
    </w:p>
    <w:p w14:paraId="17608945" w14:textId="181D249A" w:rsidR="00E010D6" w:rsidRPr="00207DC5" w:rsidRDefault="00207DC5" w:rsidP="00207DC5">
      <w:pPr>
        <w:spacing w:line="240" w:lineRule="auto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установленном порядке в решение один раз вносились изменения (Решения от 29.06.2023 г. №258). С учетом изменений бюджет на 2023 год утвержден по доходам в объеме 78 980,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0 тыс.</w:t>
      </w:r>
      <w:r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– 25 976,0 тыс. рублей, </w:t>
      </w:r>
      <w:r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79 482,0 тыс. рублей, дефицит бюджета  утвержден в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502,0 тыс. рублей.</w:t>
      </w:r>
      <w:r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</w:t>
      </w:r>
      <w:r w:rsidR="00F448BA"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дефицита бюджета</w:t>
      </w:r>
      <w:r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включены остатки средств на счетах по учету средств бюджета в сумме 502,0 тыс. рублей. </w:t>
      </w:r>
    </w:p>
    <w:p w14:paraId="11EFCDFB" w14:textId="77FD6E45" w:rsidR="00207DC5" w:rsidRPr="00207DC5" w:rsidRDefault="00207DC5" w:rsidP="00207DC5">
      <w:pPr>
        <w:spacing w:after="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Анализ исполнения доходов бюджета.</w:t>
      </w:r>
    </w:p>
    <w:p w14:paraId="37BDD01B" w14:textId="6D28D9D8" w:rsidR="00207DC5" w:rsidRPr="00207DC5" w:rsidRDefault="00207DC5" w:rsidP="00207DC5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Доходная часть бюджета за 1 полугодие 2023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года исполнена в сумме 27862,3</w:t>
      </w:r>
      <w:r w:rsidRPr="00207DC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или 35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,3% к утвержденным годовым назначениям. По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сравнению с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2023 года,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доходы увеличились на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3 870,1 тыс. рублей. В структуре доходов бюджета удельный вес собственных доходов составил 40,0%, что ниже соответствующего периода 2022 года (100,0%) на 60,0 процентных пункта. Объем безвозмездных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поступлений увеличился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составил 5 348,6 тыс. рублей. На долю безвозмездных поступлений в общем объёме доходов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приходится 60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,0 процентов. </w:t>
      </w:r>
    </w:p>
    <w:p w14:paraId="45184394" w14:textId="77777777" w:rsid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</w:p>
    <w:p w14:paraId="52EF1503" w14:textId="77777777" w:rsid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</w:p>
    <w:p w14:paraId="33185A0C" w14:textId="77777777" w:rsid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</w:p>
    <w:p w14:paraId="19D4AFF7" w14:textId="778D254E" w:rsid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lastRenderedPageBreak/>
        <w:t xml:space="preserve">Сведения о поступлении доходов за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1 полугодие </w:t>
      </w:r>
      <w:r w:rsidR="00F448BA" w:rsidRPr="00207DC5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2023 года</w:t>
      </w:r>
      <w:r w:rsidRPr="00207DC5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приведены в </w:t>
      </w: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</w:t>
      </w:r>
    </w:p>
    <w:p w14:paraId="05783A2B" w14:textId="1919B920" w:rsidR="00207DC5" w:rsidRP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  <w:r w:rsidRPr="00207DC5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таблице</w:t>
      </w: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207DC5">
        <w:rPr>
          <w:rFonts w:ascii="Times New Roman" w:eastAsiaTheme="minorEastAsia" w:hAnsi="Times New Roman"/>
          <w:lang w:eastAsia="ru-RU"/>
        </w:rPr>
        <w:t>(тыс. руб.)</w:t>
      </w:r>
      <w:r w:rsidRPr="0020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276"/>
        <w:gridCol w:w="1276"/>
        <w:gridCol w:w="1276"/>
        <w:gridCol w:w="1559"/>
      </w:tblGrid>
      <w:tr w:rsidR="00207DC5" w:rsidRPr="00207DC5" w14:paraId="4762DC8A" w14:textId="77777777" w:rsidTr="00207DC5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C2556" w14:textId="77777777" w:rsidR="00207DC5" w:rsidRPr="00207DC5" w:rsidRDefault="00207DC5" w:rsidP="00207DC5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14A68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4603C7E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1AFD76E8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 полугодие</w:t>
            </w:r>
            <w:r w:rsidRPr="00207DC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 </w:t>
            </w:r>
            <w:r w:rsidRPr="00207DC5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276" w:type="dxa"/>
            <w:vAlign w:val="center"/>
          </w:tcPr>
          <w:p w14:paraId="08C7608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63CFB286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0AC73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5EE49596" w14:textId="0849F5D4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 xml:space="preserve"> 1 полугодие</w:t>
            </w:r>
            <w:r w:rsidRPr="00207DC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Pr="00207DC5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6" w:type="dxa"/>
            <w:vAlign w:val="center"/>
          </w:tcPr>
          <w:p w14:paraId="024B8538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26427423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E1E6F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1927040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29E91E9E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6F48654B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207DC5" w:rsidRPr="00207DC5" w14:paraId="4D80C938" w14:textId="77777777" w:rsidTr="00207DC5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3825C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CD04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5DEFDB62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02E65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48C0B2D4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95C90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207DC5" w:rsidRPr="00E53693" w14:paraId="7FF2BAE1" w14:textId="77777777" w:rsidTr="00207DC5">
        <w:trPr>
          <w:trHeight w:val="358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4391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7CFE253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6288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23 545,5</w:t>
            </w:r>
          </w:p>
        </w:tc>
        <w:tc>
          <w:tcPr>
            <w:tcW w:w="1276" w:type="dxa"/>
            <w:vAlign w:val="center"/>
          </w:tcPr>
          <w:p w14:paraId="64ADF84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78 980,0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B3E0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27 862,3</w:t>
            </w:r>
          </w:p>
        </w:tc>
        <w:tc>
          <w:tcPr>
            <w:tcW w:w="1276" w:type="dxa"/>
            <w:vAlign w:val="center"/>
          </w:tcPr>
          <w:p w14:paraId="0D2636E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35,3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136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118,3</w:t>
            </w:r>
          </w:p>
        </w:tc>
      </w:tr>
      <w:tr w:rsidR="00207DC5" w:rsidRPr="00E53693" w14:paraId="2C8EFE3C" w14:textId="77777777" w:rsidTr="00207DC5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F8403D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C5350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9866,9</w:t>
            </w:r>
          </w:p>
        </w:tc>
        <w:tc>
          <w:tcPr>
            <w:tcW w:w="1276" w:type="dxa"/>
            <w:vAlign w:val="center"/>
          </w:tcPr>
          <w:p w14:paraId="438F673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25 976,0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697F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8208,5</w:t>
            </w:r>
          </w:p>
        </w:tc>
        <w:tc>
          <w:tcPr>
            <w:tcW w:w="1276" w:type="dxa"/>
            <w:vAlign w:val="center"/>
          </w:tcPr>
          <w:p w14:paraId="33B1D94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31,6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8F86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83,2</w:t>
            </w:r>
          </w:p>
        </w:tc>
      </w:tr>
      <w:tr w:rsidR="00207DC5" w:rsidRPr="00E53693" w14:paraId="69E9B337" w14:textId="77777777" w:rsidTr="00207DC5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BC03B7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734A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9584,5</w:t>
            </w:r>
          </w:p>
        </w:tc>
        <w:tc>
          <w:tcPr>
            <w:tcW w:w="1276" w:type="dxa"/>
            <w:vAlign w:val="center"/>
          </w:tcPr>
          <w:p w14:paraId="2FDB0AB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25 011,0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5C1A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7 801,6</w:t>
            </w:r>
          </w:p>
        </w:tc>
        <w:tc>
          <w:tcPr>
            <w:tcW w:w="1276" w:type="dxa"/>
            <w:vAlign w:val="center"/>
          </w:tcPr>
          <w:p w14:paraId="0652001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31,2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AAB48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81,4</w:t>
            </w:r>
          </w:p>
        </w:tc>
      </w:tr>
      <w:tr w:rsidR="00207DC5" w:rsidRPr="00E53693" w14:paraId="48800EF0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D3F8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CB9F7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2155,2</w:t>
            </w:r>
          </w:p>
        </w:tc>
        <w:tc>
          <w:tcPr>
            <w:tcW w:w="1276" w:type="dxa"/>
            <w:vAlign w:val="center"/>
          </w:tcPr>
          <w:p w14:paraId="5CB2A978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4 003,0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1C54B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2 182,0</w:t>
            </w:r>
          </w:p>
        </w:tc>
        <w:tc>
          <w:tcPr>
            <w:tcW w:w="1276" w:type="dxa"/>
            <w:vAlign w:val="center"/>
          </w:tcPr>
          <w:p w14:paraId="52EB789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54,5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E90A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101,3</w:t>
            </w:r>
          </w:p>
        </w:tc>
      </w:tr>
      <w:tr w:rsidR="00207DC5" w:rsidRPr="00E53693" w14:paraId="55081F52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9F6D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60F4DE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342D636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A316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4015,0</w:t>
            </w:r>
          </w:p>
        </w:tc>
        <w:tc>
          <w:tcPr>
            <w:tcW w:w="1276" w:type="dxa"/>
            <w:vAlign w:val="center"/>
          </w:tcPr>
          <w:p w14:paraId="5555A92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9928,0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76FF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4179,4</w:t>
            </w:r>
          </w:p>
        </w:tc>
        <w:tc>
          <w:tcPr>
            <w:tcW w:w="1276" w:type="dxa"/>
            <w:vAlign w:val="center"/>
          </w:tcPr>
          <w:p w14:paraId="199E7FE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42,1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D13A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104,1</w:t>
            </w:r>
          </w:p>
        </w:tc>
      </w:tr>
      <w:tr w:rsidR="00207DC5" w:rsidRPr="00E53693" w14:paraId="6BFD1319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68068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8D3AD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248,1</w:t>
            </w:r>
          </w:p>
        </w:tc>
        <w:tc>
          <w:tcPr>
            <w:tcW w:w="1276" w:type="dxa"/>
            <w:vAlign w:val="center"/>
          </w:tcPr>
          <w:p w14:paraId="22FD48AD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9CA7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84,0</w:t>
            </w:r>
          </w:p>
        </w:tc>
        <w:tc>
          <w:tcPr>
            <w:tcW w:w="1276" w:type="dxa"/>
            <w:vAlign w:val="center"/>
          </w:tcPr>
          <w:p w14:paraId="633A461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33,9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9F1BD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33,9</w:t>
            </w:r>
          </w:p>
        </w:tc>
      </w:tr>
      <w:tr w:rsidR="00207DC5" w:rsidRPr="00E53693" w14:paraId="3736530F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2A52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6F22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404,2</w:t>
            </w:r>
          </w:p>
        </w:tc>
        <w:tc>
          <w:tcPr>
            <w:tcW w:w="1276" w:type="dxa"/>
            <w:vAlign w:val="center"/>
          </w:tcPr>
          <w:p w14:paraId="1D53CCD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3 600,0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5CFF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239,5</w:t>
            </w:r>
          </w:p>
        </w:tc>
        <w:tc>
          <w:tcPr>
            <w:tcW w:w="1276" w:type="dxa"/>
            <w:vAlign w:val="center"/>
          </w:tcPr>
          <w:p w14:paraId="3568D0C3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6,7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D96F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59,3</w:t>
            </w:r>
          </w:p>
        </w:tc>
      </w:tr>
      <w:tr w:rsidR="00207DC5" w:rsidRPr="00E53693" w14:paraId="0CD019E2" w14:textId="77777777" w:rsidTr="00207DC5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D368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0DC2795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6E33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2762,0</w:t>
            </w:r>
          </w:p>
        </w:tc>
        <w:tc>
          <w:tcPr>
            <w:tcW w:w="1276" w:type="dxa"/>
            <w:vAlign w:val="center"/>
          </w:tcPr>
          <w:p w14:paraId="1B3692B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7 232,0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6334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1 116,7</w:t>
            </w:r>
          </w:p>
        </w:tc>
        <w:tc>
          <w:tcPr>
            <w:tcW w:w="1276" w:type="dxa"/>
            <w:vAlign w:val="center"/>
          </w:tcPr>
          <w:p w14:paraId="5E0A976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15,5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5FAF2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40,4</w:t>
            </w:r>
          </w:p>
        </w:tc>
      </w:tr>
      <w:tr w:rsidR="00207DC5" w:rsidRPr="00E53693" w14:paraId="31327F1C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7D9FF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F58D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282,6</w:t>
            </w:r>
          </w:p>
        </w:tc>
        <w:tc>
          <w:tcPr>
            <w:tcW w:w="1276" w:type="dxa"/>
            <w:vAlign w:val="center"/>
          </w:tcPr>
          <w:p w14:paraId="16AF34B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965,0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58AA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406,9</w:t>
            </w:r>
          </w:p>
        </w:tc>
        <w:tc>
          <w:tcPr>
            <w:tcW w:w="1276" w:type="dxa"/>
            <w:vAlign w:val="center"/>
          </w:tcPr>
          <w:p w14:paraId="5024D10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42,2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4DC4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1,4</w:t>
            </w:r>
          </w:p>
        </w:tc>
      </w:tr>
      <w:tr w:rsidR="00207DC5" w:rsidRPr="00E53693" w14:paraId="4CB96BC0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3124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2694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32,1</w:t>
            </w:r>
          </w:p>
        </w:tc>
        <w:tc>
          <w:tcPr>
            <w:tcW w:w="1276" w:type="dxa"/>
            <w:vAlign w:val="center"/>
          </w:tcPr>
          <w:p w14:paraId="4C2E412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760D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276" w:type="dxa"/>
            <w:vAlign w:val="center"/>
          </w:tcPr>
          <w:p w14:paraId="559C18B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16,7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CE5D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33,3</w:t>
            </w:r>
          </w:p>
        </w:tc>
      </w:tr>
      <w:tr w:rsidR="00207DC5" w:rsidRPr="00E53693" w14:paraId="3C408509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67830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19D0E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226,1</w:t>
            </w:r>
          </w:p>
        </w:tc>
        <w:tc>
          <w:tcPr>
            <w:tcW w:w="1276" w:type="dxa"/>
            <w:vAlign w:val="center"/>
          </w:tcPr>
          <w:p w14:paraId="5F6FD3F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2436E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372,6</w:t>
            </w:r>
          </w:p>
        </w:tc>
        <w:tc>
          <w:tcPr>
            <w:tcW w:w="1276" w:type="dxa"/>
            <w:vAlign w:val="center"/>
          </w:tcPr>
          <w:p w14:paraId="685AF2E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46,6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5E14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164,8</w:t>
            </w:r>
          </w:p>
        </w:tc>
      </w:tr>
      <w:tr w:rsidR="00207DC5" w:rsidRPr="00E53693" w14:paraId="081ABB57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C8A1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8AED8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24,4</w:t>
            </w:r>
          </w:p>
        </w:tc>
        <w:tc>
          <w:tcPr>
            <w:tcW w:w="1276" w:type="dxa"/>
            <w:vAlign w:val="center"/>
          </w:tcPr>
          <w:p w14:paraId="67C60A1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7EC05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23,6</w:t>
            </w:r>
          </w:p>
        </w:tc>
        <w:tc>
          <w:tcPr>
            <w:tcW w:w="1276" w:type="dxa"/>
            <w:vAlign w:val="center"/>
          </w:tcPr>
          <w:p w14:paraId="20A6BB1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23,6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3BB7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96,7</w:t>
            </w:r>
          </w:p>
        </w:tc>
      </w:tr>
      <w:tr w:rsidR="00207DC5" w:rsidRPr="00E53693" w14:paraId="35B1B193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91B18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549D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6FF5C6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87DEC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07BA8C7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6C49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207DC5" w:rsidRPr="00E53693" w14:paraId="04294CFB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6158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453E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6329A0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B0C3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01FF9B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AA3C4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207DC5" w:rsidRPr="00E53693" w14:paraId="0AC1A34D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AE43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53693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10FA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201364EC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37BF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D8872F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FA10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207DC5" w:rsidRPr="00E53693" w14:paraId="67B3C1DA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A269F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7C38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20A5F97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07D7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2B9DDE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3A09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207DC5" w:rsidRPr="00E53693" w14:paraId="0E6D12B5" w14:textId="77777777" w:rsidTr="00207DC5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0BD9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16D55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13678,6</w:t>
            </w:r>
          </w:p>
        </w:tc>
        <w:tc>
          <w:tcPr>
            <w:tcW w:w="1276" w:type="dxa"/>
            <w:vAlign w:val="center"/>
          </w:tcPr>
          <w:p w14:paraId="4403A2D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53 004,0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B7822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19 653,8</w:t>
            </w:r>
          </w:p>
        </w:tc>
        <w:tc>
          <w:tcPr>
            <w:tcW w:w="1276" w:type="dxa"/>
            <w:vAlign w:val="center"/>
          </w:tcPr>
          <w:p w14:paraId="338CA29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37,1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7615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143,7</w:t>
            </w:r>
          </w:p>
        </w:tc>
      </w:tr>
      <w:tr w:rsidR="00207DC5" w:rsidRPr="00E53693" w14:paraId="73920966" w14:textId="77777777" w:rsidTr="00207DC5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358A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D19FF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C7B13D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60961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A92D75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5CA77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207DC5" w:rsidRPr="00E53693" w14:paraId="000A2228" w14:textId="77777777" w:rsidTr="00207DC5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F87A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84571A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13678,4</w:t>
            </w:r>
          </w:p>
        </w:tc>
        <w:tc>
          <w:tcPr>
            <w:tcW w:w="1276" w:type="dxa"/>
            <w:vAlign w:val="center"/>
          </w:tcPr>
          <w:p w14:paraId="4F0E723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52 955,1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F6B15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bCs/>
                <w:lang w:eastAsia="ru-RU"/>
              </w:rPr>
              <w:t>19 605,0</w:t>
            </w:r>
          </w:p>
        </w:tc>
        <w:tc>
          <w:tcPr>
            <w:tcW w:w="1276" w:type="dxa"/>
            <w:vAlign w:val="center"/>
          </w:tcPr>
          <w:p w14:paraId="33FC080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37,0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DCBA3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143,3</w:t>
            </w:r>
          </w:p>
        </w:tc>
      </w:tr>
      <w:tr w:rsidR="00207DC5" w:rsidRPr="00E53693" w14:paraId="61F07556" w14:textId="77777777" w:rsidTr="00207DC5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D0843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2C0D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256DD38D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5985F8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627521FB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57E7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100</w:t>
            </w:r>
          </w:p>
        </w:tc>
      </w:tr>
      <w:tr w:rsidR="00207DC5" w:rsidRPr="00E53693" w14:paraId="00F8349B" w14:textId="77777777" w:rsidTr="00207DC5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D25E9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4052D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0C750E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77D203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4C09A73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2140E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207DC5" w:rsidRPr="00E53693" w14:paraId="51FA98B0" w14:textId="77777777" w:rsidTr="00207DC5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06D7C7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90D359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108CB68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038F7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276" w:type="dxa"/>
            <w:vAlign w:val="center"/>
          </w:tcPr>
          <w:p w14:paraId="31460996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A9FA0" w14:textId="77777777" w:rsidR="00207DC5" w:rsidRPr="00E53693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53693">
              <w:rPr>
                <w:rFonts w:ascii="Times New Roman" w:eastAsiaTheme="minorEastAsia" w:hAnsi="Times New Roman"/>
                <w:b/>
                <w:lang w:eastAsia="ru-RU"/>
              </w:rPr>
              <w:t>100</w:t>
            </w:r>
          </w:p>
        </w:tc>
      </w:tr>
    </w:tbl>
    <w:p w14:paraId="15C0706E" w14:textId="77777777" w:rsidR="00207DC5" w:rsidRPr="00E53693" w:rsidRDefault="00207DC5" w:rsidP="00207DC5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12A5F34C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На долю налоговых доходов в структуре собственных доходов бюджета приходится 95,0 процентов. В абсолютном выражении поступления в бюджет составили 7 801,6 тыс. рублей или 31,2 % годовых плановых назначений. Основным налогом, сформировавшим доходную часть налоговых доходов за 1 полугодие 2023 года, является   налог на доходы физических лиц. На его долю приходится 53,6% поступивших налоговых доходов.</w:t>
      </w:r>
    </w:p>
    <w:p w14:paraId="03735B18" w14:textId="4882324B" w:rsidR="00207DC5" w:rsidRPr="00E53693" w:rsidRDefault="00F448BA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Акцизы по</w:t>
      </w:r>
      <w:r w:rsidR="00207DC5" w:rsidRPr="00E536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подакцизным товарам (нефтепродукты)</w:t>
      </w:r>
      <w:r w:rsidR="00207DC5"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2182,0 тыс. рублей, годовые плановые назначения исполнены на 54,5%, доля налога в собственных доходах составляет 26,6 процента. К уровню аналогичного периода 2022 года доходы увеличены на 26,8</w:t>
      </w:r>
      <w:r w:rsidR="00207DC5" w:rsidRPr="00E53693">
        <w:rPr>
          <w:rFonts w:eastAsiaTheme="minorEastAsia"/>
          <w:sz w:val="28"/>
          <w:szCs w:val="28"/>
          <w:lang w:eastAsia="ru-RU"/>
        </w:rPr>
        <w:t xml:space="preserve"> </w:t>
      </w:r>
      <w:r w:rsidR="00207DC5"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102,5 процента.         </w:t>
      </w:r>
    </w:p>
    <w:p w14:paraId="7B7A48D5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4179,4 тыс. рублей, годовые плановые назначения исполнены на 42,1%, доля в собственных доходах составляет 53,6 процента. К уровню аналогичного периода 2022 года доходы увеличились на   164,4 тыс. рублей или на 104,1 процента.    </w:t>
      </w:r>
    </w:p>
    <w:p w14:paraId="1D491E86" w14:textId="1ECF70C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Единый сельскохозяйственный </w:t>
      </w:r>
      <w:r w:rsidR="00F448BA"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бюджет в сумме 84,0 тыс. рублей, или 33,9% годовых плановых назначений.   Доля налога в собственных доходах составляет 1,1 процента. К уровню аналогичного периода 2022 года доходы снизились на   164,1 тыс. рублей или в 3 раза.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4B9FF" w14:textId="238E5323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Налог на имущество физических </w:t>
      </w:r>
      <w:r w:rsidR="00F448BA"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лиц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бюджет в сумме 239,5 тыс. 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рублей, или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6,7 % годовых плановых назначений. Доля налога в собственных доходах составляет 2,9 процента. К уровню аналогичного периода 2022 года доходы снизились на 164,6 тыс. рублей, или в 1,7 раза.        </w:t>
      </w:r>
    </w:p>
    <w:p w14:paraId="310031C5" w14:textId="083D1F70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Земельный налог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составил 1116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,7 тыс. рублей, или 15,4% годовых плановых назначений. Доля налога в собственных доходах составляет 13,6 процента.  К уровню аналогичного периода 2022 года доходы снизились на 1645,3 тыс. рублей, или в 2,5 раза.        </w:t>
      </w:r>
    </w:p>
    <w:p w14:paraId="6F822D01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005626A" w14:textId="77777777" w:rsidR="00207DC5" w:rsidRPr="00E53693" w:rsidRDefault="00207DC5" w:rsidP="00207DC5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Неналоговые доходы</w:t>
      </w:r>
    </w:p>
    <w:p w14:paraId="199D81CF" w14:textId="1E60CBD9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5,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0 процента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.  В абсолютном выражении поступления в бюджет составили 406,9 тыс. рублей или 42,2% годовых плановых назначений. Наибольший удельный вес по группе неналоговых доходов занимают </w:t>
      </w: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. Объем поступлений составил 372,6 тыс. рублей, или 46,6% годовых плановых назначений. Доля в собственных доходах составляет 5,0 процента. </w:t>
      </w:r>
      <w:bookmarkStart w:id="0" w:name="_Hlk117677342"/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</w:t>
      </w:r>
      <w:bookmarkStart w:id="1" w:name="_Hlk117677296"/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аналогичного </w:t>
      </w:r>
      <w:bookmarkEnd w:id="1"/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периода 2022 года доходы увеличены в 1,6 раза или на 146,5 тыс. рублей.    </w:t>
      </w:r>
    </w:p>
    <w:p w14:paraId="4A899B12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составили 10,7 тыс. рублей, или 16,7% годовых плановых назначений.  Доля в собственных доходах составляет 0,1 процента. К уровню аналогичного периода 2022 года доходы снизились в 3 раза.       </w:t>
      </w:r>
    </w:p>
    <w:bookmarkEnd w:id="0"/>
    <w:p w14:paraId="1C0ED636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составили 23,6 тыс. рублей, или 23,6% годовых плановых назначений. Доля в собственных доходах составляет 0,3 процента. </w:t>
      </w:r>
      <w:bookmarkStart w:id="2" w:name="_Hlk135043628"/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2022 года доходы снизились на 0,8 тыс. рублей или 3,3 процента.       </w:t>
      </w:r>
    </w:p>
    <w:bookmarkEnd w:id="2"/>
    <w:p w14:paraId="003C92D6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Прочие неналоговые поступления 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на 2023 год не планировались и не поступали.</w:t>
      </w:r>
    </w:p>
    <w:p w14:paraId="2ED9DE94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запланированном поступлении </w:t>
      </w:r>
      <w:r w:rsidRPr="00E53693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доходов от оказания платных услуг (работ) и компенсации затрат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1,0 тыс. рублей, поступления за 1 полугодие 2023 составило 0,0 тыс. рублей.  </w:t>
      </w:r>
    </w:p>
    <w:p w14:paraId="773CAE81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6DFF71D0" w14:textId="4457FCEA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1 полугодие 2023 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года кассовое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 безвозмездных поступлений составило 19 653,8 тыс. рублей, или 37,1% утвержденных годовых назначений. По сравнению с аналогичным периодом 2022 года, общий объем безвозмездных поступлений увеличились на 5 975,2 тыс. рублей или на 43,7 процента.</w:t>
      </w:r>
    </w:p>
    <w:p w14:paraId="7BBE2894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полученных </w:t>
      </w: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Субсидии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 в сумме 19 605 тыс. рублей, что составило 37,0 % плановых значений, по сравнению с аналогичным периодом 2022 года, общий объем поступлений субсидий увеличился на 5 926,6 тыс. рублей или на 43,3 процента.</w:t>
      </w:r>
    </w:p>
    <w:p w14:paraId="4927A4E2" w14:textId="77777777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Субвенции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0,2 тыс. рублей, что составило 100,0 % плановых значений.</w:t>
      </w:r>
    </w:p>
    <w:p w14:paraId="7CAF1564" w14:textId="1D2137A7" w:rsid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369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Прочие безвозмездные поступления в бюджеты городских поселений 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отчётный период исполнены в сумме 48,7 тыс. 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рублей, что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составило 100,0 % плановых значений.</w:t>
      </w:r>
    </w:p>
    <w:p w14:paraId="63667A70" w14:textId="4A80C12C" w:rsidR="005F75C5" w:rsidRPr="00E53693" w:rsidRDefault="005F75C5" w:rsidP="005F75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 w:rsidR="00E53693" w:rsidRPr="00E53693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53693" w:rsidRPr="00E53693"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</w:t>
      </w:r>
      <w:r w:rsidR="00E53693" w:rsidRPr="00E53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693"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F448BA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 w:rsidR="00E53693"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поступления доходов в бюджет поселения.</w:t>
      </w:r>
    </w:p>
    <w:p w14:paraId="54C34CCF" w14:textId="2061114E" w:rsidR="005F75C5" w:rsidRPr="00E53693" w:rsidRDefault="005F75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6E1A711" w14:textId="77777777" w:rsidR="00E53693" w:rsidRPr="00207DC5" w:rsidRDefault="00E53693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3D4851A" w14:textId="4174739D" w:rsidR="00207DC5" w:rsidRPr="00207DC5" w:rsidRDefault="006628ED" w:rsidP="00E53693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3</w:t>
      </w:r>
      <w:r w:rsidR="00207DC5"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. Анализ исполнения расходов бюджета</w:t>
      </w:r>
    </w:p>
    <w:p w14:paraId="6B032650" w14:textId="52502AE3" w:rsidR="00207DC5" w:rsidRPr="00207DC5" w:rsidRDefault="00207DC5" w:rsidP="00207DC5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Расходная часть бюджета за 1 полугодие 2023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27 520,2 тыс. рублей,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или 34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,6% к утвержденным годовым назначениям.  По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сравнению с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аналогичным периодом 2022 года,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расходы увеличились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1 971,8 тыс. рублей, или на 130,6 процента. </w:t>
      </w:r>
    </w:p>
    <w:p w14:paraId="72E1AC2B" w14:textId="77777777" w:rsidR="00207DC5" w:rsidRPr="00207DC5" w:rsidRDefault="00207DC5" w:rsidP="00207DC5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2.1 Анализ исполнения расходов по разделам и подразделам бюджетной классификации расходов бюджетов</w:t>
      </w:r>
    </w:p>
    <w:p w14:paraId="5696D70B" w14:textId="6746FD2C" w:rsidR="00207DC5" w:rsidRPr="00E53693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Исполнение расходов бюджета за 1 квартал 2023 года осуществлялось 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по 5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расходов 52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F448BA" w:rsidRPr="00E53693">
        <w:rPr>
          <w:rFonts w:ascii="Times New Roman" w:eastAsiaTheme="minorEastAsia" w:hAnsi="Times New Roman"/>
          <w:sz w:val="28"/>
          <w:szCs w:val="28"/>
          <w:lang w:eastAsia="ru-RU"/>
        </w:rPr>
        <w:t>3 процентов</w:t>
      </w:r>
      <w:r w:rsidRPr="00E5369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3C4B0B6" w14:textId="473E3285" w:rsidR="00207DC5" w:rsidRPr="00207DC5" w:rsidRDefault="00207DC5" w:rsidP="00207DC5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</w:t>
      </w:r>
      <w:r w:rsidR="00F448BA"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за 1</w:t>
      </w: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полугодие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448BA"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2023 года</w:t>
      </w: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представлены </w:t>
      </w:r>
      <w:r w:rsidR="00F448BA"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 таблице</w:t>
      </w:r>
    </w:p>
    <w:p w14:paraId="5BBC2FA6" w14:textId="77777777" w:rsidR="00207DC5" w:rsidRPr="00207DC5" w:rsidRDefault="00207DC5" w:rsidP="00207DC5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207DC5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417"/>
        <w:gridCol w:w="1134"/>
        <w:gridCol w:w="1418"/>
        <w:gridCol w:w="1417"/>
        <w:gridCol w:w="1418"/>
      </w:tblGrid>
      <w:tr w:rsidR="00207DC5" w:rsidRPr="00207DC5" w14:paraId="68BC0D7C" w14:textId="77777777" w:rsidTr="00207DC5">
        <w:trPr>
          <w:trHeight w:val="2346"/>
        </w:trPr>
        <w:tc>
          <w:tcPr>
            <w:tcW w:w="1985" w:type="dxa"/>
          </w:tcPr>
          <w:p w14:paraId="5D7CE51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B6EACBB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FE54CE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AC56636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21EEE2F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6486AE51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1DDA524A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5B9393D5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79B4000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9F30FE0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CB4CFFA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F9B8E3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DAC09D5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0C02043A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468E25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6C0D398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E821E79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 полугодие 2022г.</w:t>
            </w:r>
          </w:p>
          <w:p w14:paraId="50D7E0E5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DBA256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78EF7B5B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8" w:type="dxa"/>
            <w:vAlign w:val="center"/>
          </w:tcPr>
          <w:p w14:paraId="165C4227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C62A1D0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 полугодие</w:t>
            </w:r>
          </w:p>
          <w:p w14:paraId="1EE6ABFD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7" w:type="dxa"/>
            <w:vAlign w:val="center"/>
          </w:tcPr>
          <w:p w14:paraId="1260D378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279D4BCE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871F3E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26A7BFF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C7D0E2D" w14:textId="77777777" w:rsidR="00207DC5" w:rsidRPr="00207DC5" w:rsidRDefault="00207DC5" w:rsidP="00207DC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34958FD7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207DC5" w:rsidRPr="00207DC5" w14:paraId="5368DDDE" w14:textId="77777777" w:rsidTr="00207DC5">
        <w:tc>
          <w:tcPr>
            <w:tcW w:w="1985" w:type="dxa"/>
          </w:tcPr>
          <w:p w14:paraId="115E3AD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6704406A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29281B72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2B19E56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73140C60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632BB57D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1EDE5B7F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207DC5" w:rsidRPr="00207DC5" w14:paraId="2FA02A4A" w14:textId="77777777" w:rsidTr="00207DC5">
        <w:tc>
          <w:tcPr>
            <w:tcW w:w="1985" w:type="dxa"/>
            <w:vAlign w:val="center"/>
          </w:tcPr>
          <w:p w14:paraId="79147978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2184D90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00875CEE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57,7</w:t>
            </w:r>
          </w:p>
        </w:tc>
        <w:tc>
          <w:tcPr>
            <w:tcW w:w="1134" w:type="dxa"/>
            <w:vAlign w:val="center"/>
          </w:tcPr>
          <w:p w14:paraId="6404D972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152,2</w:t>
            </w:r>
          </w:p>
        </w:tc>
        <w:tc>
          <w:tcPr>
            <w:tcW w:w="1418" w:type="dxa"/>
            <w:vAlign w:val="center"/>
          </w:tcPr>
          <w:p w14:paraId="2916D317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5,7</w:t>
            </w:r>
          </w:p>
        </w:tc>
        <w:tc>
          <w:tcPr>
            <w:tcW w:w="1417" w:type="dxa"/>
            <w:vAlign w:val="center"/>
          </w:tcPr>
          <w:p w14:paraId="6BACF524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1418" w:type="dxa"/>
            <w:vAlign w:val="center"/>
          </w:tcPr>
          <w:p w14:paraId="65455379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</w:tr>
      <w:tr w:rsidR="00207DC5" w:rsidRPr="00207DC5" w14:paraId="099851D4" w14:textId="77777777" w:rsidTr="00207DC5">
        <w:tc>
          <w:tcPr>
            <w:tcW w:w="1985" w:type="dxa"/>
            <w:vAlign w:val="center"/>
          </w:tcPr>
          <w:p w14:paraId="2E8330DA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79F5D81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  <w:vAlign w:val="center"/>
          </w:tcPr>
          <w:p w14:paraId="67709DD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6664EC24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15 591,7</w:t>
            </w:r>
          </w:p>
        </w:tc>
        <w:tc>
          <w:tcPr>
            <w:tcW w:w="1134" w:type="dxa"/>
            <w:vAlign w:val="center"/>
          </w:tcPr>
          <w:p w14:paraId="48C41E82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34 737,0</w:t>
            </w:r>
          </w:p>
        </w:tc>
        <w:tc>
          <w:tcPr>
            <w:tcW w:w="1418" w:type="dxa"/>
            <w:vAlign w:val="center"/>
          </w:tcPr>
          <w:p w14:paraId="26D33D9D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12 018,6</w:t>
            </w:r>
          </w:p>
        </w:tc>
        <w:tc>
          <w:tcPr>
            <w:tcW w:w="1417" w:type="dxa"/>
            <w:vAlign w:val="center"/>
          </w:tcPr>
          <w:p w14:paraId="10EF8874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34,6</w:t>
            </w:r>
          </w:p>
        </w:tc>
        <w:tc>
          <w:tcPr>
            <w:tcW w:w="1418" w:type="dxa"/>
            <w:vAlign w:val="center"/>
          </w:tcPr>
          <w:p w14:paraId="50528A81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77,1</w:t>
            </w:r>
          </w:p>
        </w:tc>
      </w:tr>
      <w:tr w:rsidR="00207DC5" w:rsidRPr="00207DC5" w14:paraId="72CB67AF" w14:textId="77777777" w:rsidTr="00207DC5">
        <w:tc>
          <w:tcPr>
            <w:tcW w:w="1985" w:type="dxa"/>
            <w:vAlign w:val="center"/>
          </w:tcPr>
          <w:p w14:paraId="3387F920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026D0291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2B08222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2133C2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66F8DE3E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6199,4</w:t>
            </w:r>
          </w:p>
        </w:tc>
        <w:tc>
          <w:tcPr>
            <w:tcW w:w="1134" w:type="dxa"/>
            <w:vAlign w:val="center"/>
          </w:tcPr>
          <w:p w14:paraId="7472E46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36 779,2</w:t>
            </w:r>
          </w:p>
        </w:tc>
        <w:tc>
          <w:tcPr>
            <w:tcW w:w="1418" w:type="dxa"/>
            <w:vAlign w:val="center"/>
          </w:tcPr>
          <w:p w14:paraId="76B27673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14 388,0</w:t>
            </w:r>
          </w:p>
        </w:tc>
        <w:tc>
          <w:tcPr>
            <w:tcW w:w="1417" w:type="dxa"/>
            <w:vAlign w:val="center"/>
          </w:tcPr>
          <w:p w14:paraId="37770AF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39,1</w:t>
            </w:r>
          </w:p>
        </w:tc>
        <w:tc>
          <w:tcPr>
            <w:tcW w:w="1418" w:type="dxa"/>
            <w:vAlign w:val="center"/>
          </w:tcPr>
          <w:p w14:paraId="6CED9DCB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2,3 раза</w:t>
            </w:r>
          </w:p>
        </w:tc>
      </w:tr>
      <w:tr w:rsidR="00207DC5" w:rsidRPr="00207DC5" w14:paraId="11C217E2" w14:textId="77777777" w:rsidTr="00207DC5">
        <w:tc>
          <w:tcPr>
            <w:tcW w:w="1985" w:type="dxa"/>
            <w:vAlign w:val="center"/>
          </w:tcPr>
          <w:p w14:paraId="005596FE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E8E4FD5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64999C1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406BE74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41C551A4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9D9D0D3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42D1D1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07DC5" w:rsidRPr="00207DC5" w14:paraId="042FD0D0" w14:textId="77777777" w:rsidTr="00207DC5">
        <w:tc>
          <w:tcPr>
            <w:tcW w:w="1985" w:type="dxa"/>
            <w:vAlign w:val="center"/>
          </w:tcPr>
          <w:p w14:paraId="5E1AFDB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4C84FDD2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250A4A0A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2 600,0</w:t>
            </w:r>
          </w:p>
        </w:tc>
        <w:tc>
          <w:tcPr>
            <w:tcW w:w="1134" w:type="dxa"/>
            <w:vAlign w:val="center"/>
          </w:tcPr>
          <w:p w14:paraId="16C738ED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7 500,0</w:t>
            </w:r>
          </w:p>
        </w:tc>
        <w:tc>
          <w:tcPr>
            <w:tcW w:w="1418" w:type="dxa"/>
            <w:vAlign w:val="center"/>
          </w:tcPr>
          <w:p w14:paraId="73DFA706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417" w:type="dxa"/>
            <w:vAlign w:val="center"/>
          </w:tcPr>
          <w:p w14:paraId="66178398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418" w:type="dxa"/>
            <w:vAlign w:val="center"/>
          </w:tcPr>
          <w:p w14:paraId="2F204625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38,5</w:t>
            </w:r>
          </w:p>
        </w:tc>
      </w:tr>
      <w:tr w:rsidR="00207DC5" w:rsidRPr="00207DC5" w14:paraId="7271C560" w14:textId="77777777" w:rsidTr="00207DC5">
        <w:tc>
          <w:tcPr>
            <w:tcW w:w="1985" w:type="dxa"/>
            <w:vAlign w:val="center"/>
          </w:tcPr>
          <w:p w14:paraId="396A671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201F203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5FAE4550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114,8</w:t>
            </w:r>
          </w:p>
        </w:tc>
        <w:tc>
          <w:tcPr>
            <w:tcW w:w="1134" w:type="dxa"/>
            <w:vAlign w:val="center"/>
          </w:tcPr>
          <w:p w14:paraId="3BA6014E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218,6</w:t>
            </w:r>
          </w:p>
        </w:tc>
        <w:tc>
          <w:tcPr>
            <w:tcW w:w="1418" w:type="dxa"/>
            <w:vAlign w:val="center"/>
          </w:tcPr>
          <w:p w14:paraId="6A8CCEBF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108,0</w:t>
            </w:r>
          </w:p>
        </w:tc>
        <w:tc>
          <w:tcPr>
            <w:tcW w:w="1417" w:type="dxa"/>
            <w:vAlign w:val="center"/>
          </w:tcPr>
          <w:p w14:paraId="36E4652E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418" w:type="dxa"/>
            <w:vAlign w:val="center"/>
          </w:tcPr>
          <w:p w14:paraId="730A6FD9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</w:tr>
      <w:tr w:rsidR="00207DC5" w:rsidRPr="00207DC5" w14:paraId="06E4D06E" w14:textId="77777777" w:rsidTr="00207DC5">
        <w:tc>
          <w:tcPr>
            <w:tcW w:w="1985" w:type="dxa"/>
            <w:vAlign w:val="center"/>
          </w:tcPr>
          <w:p w14:paraId="11ADE34C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56F591FB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25EE2CF1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14:paraId="3D3EDC76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8" w:type="dxa"/>
            <w:vAlign w:val="center"/>
          </w:tcPr>
          <w:p w14:paraId="2F9C7C93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163E7D9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C23E83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07DC5" w:rsidRPr="00207DC5" w14:paraId="097EF879" w14:textId="77777777" w:rsidTr="00207DC5">
        <w:tc>
          <w:tcPr>
            <w:tcW w:w="1985" w:type="dxa"/>
            <w:vAlign w:val="center"/>
          </w:tcPr>
          <w:p w14:paraId="131CBF37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0E05DBF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794E24" w14:textId="77777777" w:rsidR="00207DC5" w:rsidRPr="00207DC5" w:rsidRDefault="00207DC5" w:rsidP="00207DC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AB7882E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24 602,6</w:t>
            </w:r>
          </w:p>
        </w:tc>
        <w:tc>
          <w:tcPr>
            <w:tcW w:w="1134" w:type="dxa"/>
            <w:vAlign w:val="center"/>
          </w:tcPr>
          <w:p w14:paraId="5DF02307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79 482,0</w:t>
            </w:r>
          </w:p>
        </w:tc>
        <w:tc>
          <w:tcPr>
            <w:tcW w:w="1418" w:type="dxa"/>
            <w:vAlign w:val="center"/>
          </w:tcPr>
          <w:p w14:paraId="607CA6F9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07DC5">
              <w:rPr>
                <w:rFonts w:ascii="Times New Roman" w:eastAsiaTheme="minorEastAsia" w:hAnsi="Times New Roman"/>
                <w:b/>
                <w:lang w:eastAsia="ru-RU"/>
              </w:rPr>
              <w:t>27 520,3</w:t>
            </w:r>
          </w:p>
        </w:tc>
        <w:tc>
          <w:tcPr>
            <w:tcW w:w="1417" w:type="dxa"/>
            <w:vAlign w:val="center"/>
          </w:tcPr>
          <w:p w14:paraId="291E79B9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/>
                <w:lang w:eastAsia="ru-RU"/>
              </w:rPr>
              <w:t>34,6</w:t>
            </w:r>
          </w:p>
        </w:tc>
        <w:tc>
          <w:tcPr>
            <w:tcW w:w="1418" w:type="dxa"/>
            <w:vAlign w:val="center"/>
          </w:tcPr>
          <w:p w14:paraId="11306AD4" w14:textId="77777777" w:rsidR="00207DC5" w:rsidRPr="00207DC5" w:rsidRDefault="00207DC5" w:rsidP="00207DC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7DC5">
              <w:rPr>
                <w:rFonts w:ascii="Times New Roman" w:eastAsia="Times New Roman" w:hAnsi="Times New Roman" w:cs="Times New Roman"/>
                <w:b/>
                <w:lang w:eastAsia="ru-RU"/>
              </w:rPr>
              <w:t>в 1,1 раза</w:t>
            </w:r>
          </w:p>
        </w:tc>
      </w:tr>
    </w:tbl>
    <w:p w14:paraId="670EE8EF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20B14C1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E281A96" w14:textId="7AF7F659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полугодие 2023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5,7 тыс. рублей, или 3,7% к утвержденной бюджетной росписи. Доля расходов по разделу в общей структуре расходов бюджета незначительна.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90CA9B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52,0 тыс. рублей или в 10 раз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.       </w:t>
      </w:r>
    </w:p>
    <w:p w14:paraId="18B99CDE" w14:textId="01AE1593" w:rsidR="005F75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2023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года расходы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исполнены в сумме 12 018,6 или 34,6% к утвержденной бюджетной росписи. Доля расходов по разделу в общей структуре расходов бюджета составила 43,7 процентов. 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3573,1 тыс. рублей или в 1,3 раза.</w:t>
      </w:r>
    </w:p>
    <w:p w14:paraId="0A820024" w14:textId="77777777" w:rsidR="005F75C5" w:rsidRPr="005F75C5" w:rsidRDefault="005F75C5" w:rsidP="005F75C5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</w:rPr>
      </w:pPr>
      <w:r w:rsidRPr="005F75C5">
        <w:rPr>
          <w:rFonts w:ascii="Times New Roman" w:hAnsi="Times New Roman" w:cs="Times New Roman"/>
          <w:i/>
          <w:iCs/>
        </w:rPr>
        <w:t>Анализ использования средств дорожного фонда Дубровского городского поселения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5F75C5" w14:paraId="0BBC1915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DE0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E813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652E089A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320CE4C5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37D4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30B786D3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5F75C5" w14:paraId="24B5D684" w14:textId="77777777" w:rsidTr="00030EF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898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FC161" w14:textId="1E4666E8" w:rsidR="005F75C5" w:rsidRPr="00952CFD" w:rsidRDefault="005F75C5" w:rsidP="00030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на 01.01.2023 </w:t>
            </w:r>
            <w:r w:rsidR="00F448BA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года 30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448BA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7 тыс.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626A57C4" w14:textId="77777777" w:rsidR="005F75C5" w:rsidRPr="00F707C0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5C5" w14:paraId="4FDA12D2" w14:textId="77777777" w:rsidTr="00030EFE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766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6CCEE8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Доходы, в том числе:</w:t>
            </w:r>
          </w:p>
          <w:p w14:paraId="514A4EA8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B99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34 686,3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AE1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12417,6</w:t>
            </w:r>
          </w:p>
        </w:tc>
      </w:tr>
      <w:tr w:rsidR="005F75C5" w14:paraId="6AC94723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081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C7C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 xml:space="preserve">4003,0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232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2182,0</w:t>
            </w:r>
          </w:p>
        </w:tc>
      </w:tr>
      <w:tr w:rsidR="005F75C5" w14:paraId="547B15E6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4CA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297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30 683,3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016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10 235,6</w:t>
            </w:r>
          </w:p>
        </w:tc>
      </w:tr>
      <w:tr w:rsidR="005F75C5" w14:paraId="56529F0F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6C7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284BB2F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в том числе:</w:t>
            </w:r>
          </w:p>
          <w:p w14:paraId="190DF170" w14:textId="77777777" w:rsidR="005F75C5" w:rsidRPr="009922EB" w:rsidRDefault="005F75C5" w:rsidP="00030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6BA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34767,6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A86" w14:textId="77777777" w:rsidR="005F75C5" w:rsidRPr="009922EB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12 018,7</w:t>
            </w:r>
          </w:p>
        </w:tc>
      </w:tr>
      <w:tr w:rsidR="005F75C5" w14:paraId="2197E94E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EE1F" w14:textId="77777777" w:rsidR="005F75C5" w:rsidRPr="00F707C0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5C7" w14:textId="77777777" w:rsidR="005F75C5" w:rsidRPr="00381475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30,7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6F4" w14:textId="77777777" w:rsidR="005F75C5" w:rsidRPr="00381475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F75C5" w14:paraId="49ABD940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26EE" w14:textId="77777777" w:rsidR="005F75C5" w:rsidRPr="00F707C0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13E" w14:textId="77777777" w:rsidR="005F75C5" w:rsidRPr="00F50C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2418,7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503C" w14:textId="77777777" w:rsidR="005F75C5" w:rsidRPr="00F50C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1244,3</w:t>
            </w:r>
          </w:p>
        </w:tc>
      </w:tr>
      <w:tr w:rsidR="005F75C5" w14:paraId="051D78EE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2B7" w14:textId="77777777" w:rsidR="005F75C5" w:rsidRPr="00F707C0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57D8" w14:textId="77777777" w:rsidR="005F75C5" w:rsidRPr="00F50C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eastAsia="Calibri" w:hAnsi="Times New Roman" w:cs="Times New Roman"/>
              </w:rPr>
              <w:t>32298,2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F2DB" w14:textId="77777777" w:rsidR="005F75C5" w:rsidRPr="00F50CEB" w:rsidRDefault="005F75C5" w:rsidP="00030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10774,4</w:t>
            </w:r>
          </w:p>
        </w:tc>
      </w:tr>
      <w:tr w:rsidR="005F75C5" w14:paraId="4D97A0C1" w14:textId="77777777" w:rsidTr="00030EF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CDF" w14:textId="77777777" w:rsidR="005F75C5" w:rsidRPr="006F2A26" w:rsidRDefault="005F75C5" w:rsidP="00030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981" w14:textId="77777777" w:rsidR="005F75C5" w:rsidRDefault="005F75C5" w:rsidP="00030E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98B" w14:textId="77777777" w:rsidR="005F75C5" w:rsidRDefault="005F75C5" w:rsidP="00030E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5376AAC4" w14:textId="77777777" w:rsidR="005F75C5" w:rsidRPr="00207DC5" w:rsidRDefault="005F75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5059A61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2023 года исполнены в сумме 14 388 тыс. рублей, или 39,1% к утвержденной бюджетной росписи. Доля расходов по разделу в общей структуре расходов бюджета составила 52,3 процентов. Структура раздела представлена 4 подразделами:</w:t>
      </w:r>
    </w:p>
    <w:p w14:paraId="53005ED1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51,2 тыс. рублей, или 0,4% раздела.</w:t>
      </w:r>
    </w:p>
    <w:p w14:paraId="50426120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1 699,4 тыс. рублей, или 11,8% раздела.</w:t>
      </w:r>
    </w:p>
    <w:p w14:paraId="1D94E35E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7112,3 тыс. рублей, или 49,4% раздела.</w:t>
      </w:r>
    </w:p>
    <w:p w14:paraId="73E33F59" w14:textId="63048E59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расходы составили 5 525,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3 тыс.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или 38,3% раздела.</w:t>
      </w:r>
    </w:p>
    <w:p w14:paraId="70022DFE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>К уровню аналогичного периода 2022 года расходы возросли на 8188,6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или в 2,3 раза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.       </w:t>
      </w:r>
    </w:p>
    <w:p w14:paraId="1EAB626F" w14:textId="77777777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15,0 тыс. рублей. </w:t>
      </w:r>
    </w:p>
    <w:p w14:paraId="2FEC0B3A" w14:textId="09B2A98B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2023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1000,00 тыс. рублей, или 13,3% к утвержденной бюджетной росписи. В общем объеме расходов, доля расходов по разделу составила 3,6 процента. 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1,6 тыс. рублей </w:t>
      </w:r>
      <w:r w:rsidR="00F448BA" w:rsidRPr="00E53693">
        <w:rPr>
          <w:rFonts w:ascii="Times New Roman" w:eastAsiaTheme="minorEastAsia" w:hAnsi="Times New Roman"/>
          <w:sz w:val="26"/>
          <w:szCs w:val="26"/>
          <w:lang w:eastAsia="ru-RU"/>
        </w:rPr>
        <w:t>или в</w:t>
      </w:r>
      <w:r w:rsidRPr="00E53693">
        <w:rPr>
          <w:rFonts w:ascii="Times New Roman" w:eastAsiaTheme="minorEastAsia" w:hAnsi="Times New Roman"/>
          <w:sz w:val="26"/>
          <w:szCs w:val="26"/>
          <w:lang w:eastAsia="ru-RU"/>
        </w:rPr>
        <w:t xml:space="preserve"> 2,6 раза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0D776DD1" w14:textId="0A7EA941" w:rsidR="00207D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2023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108,0 тыс. рублей, или 49,4% к утвержденной бюджетной росписи. Доля расходов по разделу в общей структуре расходов бюджета составила 0,4 процента. 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>К уровню аналогичного периода 2022 года расходы снизились на 6,8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или на 6,3 процента</w:t>
      </w:r>
      <w:r w:rsidRPr="00207DC5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10 01 «Пенсионное обеспечение».</w:t>
      </w:r>
    </w:p>
    <w:p w14:paraId="2DFC9FF9" w14:textId="59D306D3" w:rsidR="005F75C5" w:rsidRPr="00207DC5" w:rsidRDefault="00207DC5" w:rsidP="00207DC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80,0 тыс. рублей. Структура раздела представлена одним подразделом – 11 02 «Массовый спорт».</w:t>
      </w:r>
    </w:p>
    <w:p w14:paraId="2A46C56F" w14:textId="61DAF16F" w:rsidR="005F75C5" w:rsidRPr="00E53693" w:rsidRDefault="005F75C5" w:rsidP="00F44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расходной части бюджета за </w:t>
      </w:r>
      <w:r w:rsidR="00E53693" w:rsidRPr="00E53693"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628ED"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="00E53693"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назначений. Также отмечено </w:t>
      </w:r>
      <w:r w:rsidR="00F448BA" w:rsidRPr="00F448BA">
        <w:rPr>
          <w:rFonts w:ascii="Times New Roman" w:hAnsi="Times New Roman" w:cs="Times New Roman"/>
          <w:b/>
          <w:bCs/>
          <w:i/>
          <w:sz w:val="28"/>
          <w:szCs w:val="28"/>
        </w:rPr>
        <w:t>полное</w:t>
      </w:r>
      <w:r w:rsidR="00F4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693">
        <w:rPr>
          <w:rFonts w:ascii="Times New Roman" w:hAnsi="Times New Roman" w:cs="Times New Roman"/>
          <w:i/>
          <w:sz w:val="28"/>
          <w:szCs w:val="28"/>
        </w:rPr>
        <w:t>отсутствие выполнение плановых назначений по разделу</w:t>
      </w:r>
      <w:r w:rsidR="00F448BA">
        <w:rPr>
          <w:rFonts w:ascii="Times New Roman" w:hAnsi="Times New Roman"/>
          <w:sz w:val="28"/>
          <w:szCs w:val="28"/>
        </w:rPr>
        <w:t xml:space="preserve"> </w:t>
      </w:r>
      <w:r w:rsidRPr="00E53693">
        <w:rPr>
          <w:rFonts w:ascii="Times New Roman" w:hAnsi="Times New Roman"/>
          <w:sz w:val="28"/>
          <w:szCs w:val="28"/>
        </w:rPr>
        <w:t>07 «Образование»</w:t>
      </w:r>
      <w:r w:rsidR="00E53693" w:rsidRPr="00E53693">
        <w:rPr>
          <w:rFonts w:ascii="Times New Roman" w:hAnsi="Times New Roman"/>
          <w:sz w:val="28"/>
          <w:szCs w:val="28"/>
        </w:rPr>
        <w:t>, 11 «Физическая культура и спорт».</w:t>
      </w:r>
    </w:p>
    <w:p w14:paraId="1D1013A0" w14:textId="458C8E89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5C21055" w14:textId="07D80F9A" w:rsidR="00207DC5" w:rsidRDefault="006628ED" w:rsidP="00207DC5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r w:rsidR="00207DC5"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. Реализация муниципальной программы</w:t>
      </w:r>
    </w:p>
    <w:p w14:paraId="79E824CE" w14:textId="7126EB36" w:rsidR="006628ED" w:rsidRPr="006628ED" w:rsidRDefault="006628ED" w:rsidP="006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ED">
        <w:rPr>
          <w:rFonts w:ascii="Times New Roman" w:hAnsi="Times New Roman" w:cs="Times New Roman"/>
          <w:sz w:val="28"/>
          <w:szCs w:val="28"/>
        </w:rPr>
        <w:t xml:space="preserve">Исполнение бюджета за 1 полугодие 2023 года осуществлялось в рамках реализации 2-х муниципальных программ. </w:t>
      </w:r>
    </w:p>
    <w:p w14:paraId="40F97375" w14:textId="27E28BFC" w:rsidR="00207DC5" w:rsidRDefault="00207DC5" w:rsidP="00207D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207D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207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207D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2023 год и на плановый период 2024 и 2025 годов»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«16» декабря 2022 года № 664 с  объемом финансирования на 2023 год в сумме  59 005,7тыс. рублей, в том числе 25 883, 9</w:t>
      </w:r>
      <w:r w:rsidRPr="00207DC5">
        <w:rPr>
          <w:rFonts w:ascii="Times New Roman" w:eastAsiaTheme="minorEastAsia" w:hAnsi="Times New Roman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33 121,8</w:t>
      </w:r>
      <w:r w:rsidRPr="00207DC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сводную бюджетную роспись вносилось изменение (на основании уведомлений Департамента финансов Брянской области № 15300810_2023_819_ 1940916170_591 от 27.03.2023 года и № 15300810_2023_812_ 1240213450_677 от 27.03.2023 года). С учётом изменений объём финансирования составил 76 146,7 в том числе 26 385,9</w:t>
      </w:r>
      <w:r w:rsidRPr="00207DC5">
        <w:rPr>
          <w:rFonts w:ascii="Times New Roman" w:eastAsiaTheme="minorEastAsia" w:hAnsi="Times New Roman"/>
          <w:lang w:eastAsia="ru-RU"/>
        </w:rPr>
        <w:t xml:space="preserve"> 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местного бюджета, 49 760,8 тыс. рублей - средства областного бюджета.</w:t>
      </w:r>
    </w:p>
    <w:p w14:paraId="6C3607A3" w14:textId="7F2B9ABF" w:rsidR="006628ED" w:rsidRDefault="00207DC5" w:rsidP="006628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1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полугодие 2023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расходы бюджета по муниципальной </w:t>
      </w:r>
      <w:r w:rsidR="00F448BA" w:rsidRPr="00207DC5">
        <w:rPr>
          <w:rFonts w:ascii="Times New Roman" w:eastAsiaTheme="minorEastAsia" w:hAnsi="Times New Roman"/>
          <w:sz w:val="28"/>
          <w:szCs w:val="28"/>
          <w:lang w:eastAsia="ru-RU"/>
        </w:rPr>
        <w:t>программе исполнены</w:t>
      </w:r>
      <w:r w:rsidRPr="00207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24 245,0 тыс. рублей, том числе 7 834,3 тыс. рублей - средства местного бюджета, 16 410,7 тыс. рублей - средства областного бюджета.</w:t>
      </w:r>
      <w:r w:rsidR="006628ED" w:rsidRPr="006628ED">
        <w:rPr>
          <w:rFonts w:ascii="Times New Roman" w:hAnsi="Times New Roman" w:cs="Times New Roman"/>
          <w:sz w:val="28"/>
          <w:szCs w:val="28"/>
        </w:rPr>
        <w:t xml:space="preserve"> </w:t>
      </w:r>
      <w:r w:rsidR="006628ED"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 w:rsidR="006628ED"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Реализация отдельных полномочий </w:t>
      </w:r>
      <w:r w:rsidR="00662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 городского</w:t>
      </w:r>
      <w:r w:rsidR="006628ED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662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="00662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Дубровского муниципального района Брянской области</w:t>
      </w:r>
      <w:r w:rsidR="006628ED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28ED">
        <w:rPr>
          <w:rFonts w:ascii="Times New Roman" w:hAnsi="Times New Roman" w:cs="Times New Roman"/>
          <w:sz w:val="28"/>
          <w:szCs w:val="28"/>
        </w:rPr>
        <w:t>на 2022 - 2024 годов</w:t>
      </w:r>
      <w:r w:rsidR="00662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FCFF425" w14:textId="77777777" w:rsidR="006628ED" w:rsidRDefault="006628ED" w:rsidP="0066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70865CC1" w14:textId="77777777" w:rsidR="00207DC5" w:rsidRPr="00207DC5" w:rsidRDefault="00207DC5" w:rsidP="006628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A8CC8BC" w14:textId="5B52EDCA" w:rsidR="005F75C5" w:rsidRPr="005F75C5" w:rsidRDefault="005F75C5" w:rsidP="005F75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F75C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Муниципальная программа «Формирование современной городской среды на 2018-2024 год» </w:t>
      </w:r>
      <w:r w:rsidRPr="005F75C5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утверждена постановлением администрации Дубровского района «28» ноября 2017 года № </w:t>
      </w:r>
      <w:r w:rsidR="00F448BA" w:rsidRPr="005F75C5">
        <w:rPr>
          <w:rFonts w:ascii="Times New Roman" w:eastAsiaTheme="minorEastAsia" w:hAnsi="Times New Roman"/>
          <w:sz w:val="28"/>
          <w:szCs w:val="28"/>
          <w:lang w:eastAsia="ru-RU"/>
        </w:rPr>
        <w:t>836</w:t>
      </w:r>
      <w:r w:rsidR="00F448BA" w:rsidRPr="005F75C5">
        <w:rPr>
          <w:rFonts w:eastAsiaTheme="minorEastAsia"/>
          <w:sz w:val="28"/>
          <w:szCs w:val="28"/>
          <w:lang w:eastAsia="ru-RU"/>
        </w:rPr>
        <w:t xml:space="preserve"> </w:t>
      </w:r>
      <w:r w:rsidR="00F448BA" w:rsidRPr="005F75C5">
        <w:rPr>
          <w:rFonts w:ascii="Times New Roman" w:eastAsiaTheme="minorEastAsia" w:hAnsi="Times New Roman"/>
          <w:sz w:val="28"/>
          <w:szCs w:val="28"/>
          <w:lang w:eastAsia="ru-RU"/>
        </w:rPr>
        <w:t>с объемом</w:t>
      </w:r>
      <w:r w:rsidRPr="005F75C5">
        <w:rPr>
          <w:rFonts w:ascii="Times New Roman" w:eastAsiaTheme="minorEastAsia" w:hAnsi="Times New Roman"/>
          <w:sz w:val="28"/>
          <w:szCs w:val="28"/>
          <w:lang w:eastAsia="ru-RU"/>
        </w:rPr>
        <w:t xml:space="preserve"> финансирования на 2023 год в </w:t>
      </w:r>
      <w:r w:rsidR="00F448BA" w:rsidRPr="005F75C5">
        <w:rPr>
          <w:rFonts w:ascii="Times New Roman" w:eastAsiaTheme="minorEastAsia" w:hAnsi="Times New Roman"/>
          <w:sz w:val="28"/>
          <w:szCs w:val="28"/>
          <w:lang w:eastAsia="ru-RU"/>
        </w:rPr>
        <w:t>сумме 3</w:t>
      </w:r>
      <w:r w:rsidRPr="005F75C5">
        <w:rPr>
          <w:rFonts w:ascii="Times New Roman" w:eastAsiaTheme="minorEastAsia" w:hAnsi="Times New Roman"/>
          <w:sz w:val="28"/>
          <w:szCs w:val="28"/>
          <w:lang w:eastAsia="ru-RU"/>
        </w:rPr>
        <w:t> 275,2 тыс. рублей, в том числе 32,3 тыс. рублей - средства местного бюджета, 3 194,2 тыс. рублей - средства областного бюджета, 48,7 тыс. рублей – доля граждан. В течение отчетного периода изменения в постановление не вносились.</w:t>
      </w:r>
    </w:p>
    <w:p w14:paraId="3E929D12" w14:textId="77777777" w:rsidR="005F75C5" w:rsidRDefault="005F75C5" w:rsidP="005F75C5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75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5F75C5">
        <w:rPr>
          <w:rFonts w:ascii="Times New Roman" w:hAnsi="Times New Roman" w:cs="Times New Roman"/>
          <w:i/>
          <w:iCs/>
          <w:sz w:val="28"/>
          <w:szCs w:val="28"/>
        </w:rPr>
        <w:t xml:space="preserve">1 полугодие 2023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35FDD746" w14:textId="10D91A63" w:rsidR="005F75C5" w:rsidRPr="005F75C5" w:rsidRDefault="005F75C5" w:rsidP="005F75C5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Pr="005F75C5">
        <w:rPr>
          <w:rFonts w:ascii="Times New Roman" w:hAnsi="Times New Roman" w:cs="Times New Roman"/>
          <w:i/>
          <w:iCs/>
          <w:sz w:val="28"/>
          <w:szCs w:val="28"/>
        </w:rPr>
        <w:t xml:space="preserve">года </w:t>
      </w:r>
      <w:r w:rsidRPr="005F75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</w:t>
      </w:r>
      <w:r w:rsidR="00F448BA" w:rsidRPr="005F75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F448BA" w:rsidRPr="005F75C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F75C5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418"/>
        <w:gridCol w:w="1984"/>
      </w:tblGrid>
      <w:tr w:rsidR="005F75C5" w:rsidRPr="005F75C5" w14:paraId="73E69F71" w14:textId="77777777" w:rsidTr="005F75C5">
        <w:trPr>
          <w:trHeight w:val="1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85F63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14:paraId="1BB03355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F99A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 2023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D6BDA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Уточн. 2023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2F5B0B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за   </w:t>
            </w:r>
          </w:p>
          <w:p w14:paraId="5EC48E75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1A10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исп.</w:t>
            </w:r>
          </w:p>
        </w:tc>
      </w:tr>
      <w:tr w:rsidR="005F75C5" w:rsidRPr="005F75C5" w14:paraId="02B59357" w14:textId="77777777" w:rsidTr="005F75C5">
        <w:trPr>
          <w:trHeight w:val="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A4C3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5F75C5">
              <w:rPr>
                <w:rFonts w:ascii="Times New Roman" w:eastAsiaTheme="minorEastAsia" w:hAnsi="Times New Roman" w:cs="Times New Roman"/>
                <w:b/>
                <w:lang w:eastAsia="ru-RU"/>
              </w:rPr>
              <w:t>на 2022 - 2024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D0A3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EA88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76 146,7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6422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24245,0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4896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lang w:eastAsia="ru-RU"/>
              </w:rPr>
              <w:t>31,8</w:t>
            </w:r>
          </w:p>
        </w:tc>
      </w:tr>
      <w:tr w:rsidR="005F75C5" w:rsidRPr="005F75C5" w14:paraId="6F426569" w14:textId="77777777" w:rsidTr="005F75C5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1300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A8CB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33 121,8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B2A48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49 760,8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2061B" w14:textId="77777777" w:rsidR="005F75C5" w:rsidRPr="005F75C5" w:rsidRDefault="005F75C5" w:rsidP="005F75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16 410,7</w:t>
            </w:r>
          </w:p>
          <w:p w14:paraId="4E00F1EE" w14:textId="77777777" w:rsidR="005F75C5" w:rsidRPr="005F75C5" w:rsidRDefault="005F75C5" w:rsidP="005F75C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E132D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5F75C5" w:rsidRPr="005F75C5" w14:paraId="01F93505" w14:textId="77777777" w:rsidTr="005F75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5299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28F52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25 883,9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13188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26 385,9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5E1E2" w14:textId="77777777" w:rsidR="005F75C5" w:rsidRPr="005F75C5" w:rsidRDefault="005F75C5" w:rsidP="005F75C5">
            <w:pPr>
              <w:jc w:val="center"/>
              <w:rPr>
                <w:rFonts w:ascii="Times New Roman" w:eastAsia="PMingLiU-ExtB" w:hAnsi="Times New Roman" w:cs="Times New Roman"/>
                <w:lang w:eastAsia="ru-RU"/>
              </w:rPr>
            </w:pPr>
            <w:r w:rsidRPr="005F75C5">
              <w:rPr>
                <w:rFonts w:ascii="Times New Roman" w:eastAsia="PMingLiU-ExtB" w:hAnsi="Times New Roman" w:cs="Times New Roman"/>
                <w:lang w:eastAsia="ru-RU"/>
              </w:rPr>
              <w:t>7834,3</w:t>
            </w:r>
          </w:p>
          <w:p w14:paraId="13276CC7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4C151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F75C5" w:rsidRPr="005F75C5" w14:paraId="3048DE27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A634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0B3B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b/>
                <w:lang w:eastAsia="ru-RU"/>
              </w:rPr>
              <w:t>3226,5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CE51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b/>
                <w:lang w:eastAsia="ru-RU"/>
              </w:rPr>
              <w:t>3275,2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2EB3F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b/>
                <w:lang w:eastAsia="ru-RU"/>
              </w:rPr>
              <w:t>3275,2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78010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5F75C5" w:rsidRPr="005F75C5" w14:paraId="6E15804F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DC7" w14:textId="77777777" w:rsidR="005F75C5" w:rsidRPr="005F75C5" w:rsidRDefault="005F75C5" w:rsidP="005F75C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03AB" w14:textId="77777777" w:rsidR="005F75C5" w:rsidRPr="005F75C5" w:rsidRDefault="005F75C5" w:rsidP="005F75C5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3 162,3 </w:t>
            </w:r>
          </w:p>
          <w:p w14:paraId="53035AB6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BDCAC" w14:textId="77777777" w:rsidR="005F75C5" w:rsidRPr="005F75C5" w:rsidRDefault="005F75C5" w:rsidP="005F75C5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3 162,3 </w:t>
            </w:r>
          </w:p>
          <w:p w14:paraId="3C0D832F" w14:textId="77777777" w:rsidR="005F75C5" w:rsidRPr="005F75C5" w:rsidRDefault="005F75C5" w:rsidP="005F75C5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6D99" w14:textId="77777777" w:rsidR="005F75C5" w:rsidRPr="005F75C5" w:rsidRDefault="005F75C5" w:rsidP="005F75C5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3 162,3 </w:t>
            </w:r>
          </w:p>
          <w:p w14:paraId="406F8A62" w14:textId="77777777" w:rsidR="005F75C5" w:rsidRPr="005F75C5" w:rsidRDefault="005F75C5" w:rsidP="005F75C5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9890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F75C5" w:rsidRPr="005F75C5" w14:paraId="23E4BB6D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926" w14:textId="77777777" w:rsidR="005F75C5" w:rsidRPr="005F75C5" w:rsidRDefault="005F75C5" w:rsidP="005F75C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E9C8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9BD6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3617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31,9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BF90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F75C5" w:rsidRPr="005F75C5" w14:paraId="66DC7842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C59" w14:textId="77777777" w:rsidR="005F75C5" w:rsidRPr="005F75C5" w:rsidRDefault="005F75C5" w:rsidP="005F75C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B9B34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EE8F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5C787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32,3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6F3E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F75C5" w:rsidRPr="005F75C5" w14:paraId="3CA32221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AE8" w14:textId="77777777" w:rsidR="005F75C5" w:rsidRPr="005F75C5" w:rsidRDefault="005F75C5" w:rsidP="005F75C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за счет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E494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FAD9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450D" w14:textId="77777777" w:rsidR="005F75C5" w:rsidRPr="005F75C5" w:rsidRDefault="005F75C5" w:rsidP="005F75C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75C5">
              <w:rPr>
                <w:rFonts w:ascii="Times New Roman" w:eastAsiaTheme="minorEastAsia" w:hAnsi="Times New Roman" w:cs="Times New Roman"/>
                <w:lang w:eastAsia="ru-RU"/>
              </w:rPr>
              <w:t>48,7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E50F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F75C5" w:rsidRPr="005F75C5" w14:paraId="212116AF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FDF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CD94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925C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CD54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FDAA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F75C5" w:rsidRPr="005F75C5" w14:paraId="09C77509" w14:textId="77777777" w:rsidTr="005F75C5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CB2" w14:textId="77777777" w:rsidR="005F75C5" w:rsidRPr="005F75C5" w:rsidRDefault="005F75C5" w:rsidP="005F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C954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62 292,2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6BFE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79 481,9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A5E6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27520,0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2BFD" w14:textId="77777777" w:rsidR="005F75C5" w:rsidRPr="005F75C5" w:rsidRDefault="005F75C5" w:rsidP="005F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C5">
              <w:rPr>
                <w:rFonts w:ascii="Times New Roman" w:eastAsia="Times New Roman" w:hAnsi="Times New Roman" w:cs="Times New Roman"/>
                <w:b/>
                <w:lang w:eastAsia="ru-RU"/>
              </w:rPr>
              <w:t>34,6</w:t>
            </w:r>
          </w:p>
        </w:tc>
      </w:tr>
    </w:tbl>
    <w:p w14:paraId="32CBA9A6" w14:textId="77777777" w:rsidR="005F75C5" w:rsidRDefault="005F75C5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BFD65" w14:textId="77777777" w:rsidR="005F75C5" w:rsidRDefault="005F75C5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3ADAA" w14:textId="4A3820B8" w:rsidR="00E010D6" w:rsidRPr="00253245" w:rsidRDefault="00E010D6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43A3B5C" w14:textId="54038461" w:rsidR="00E010D6" w:rsidRPr="00253245" w:rsidRDefault="00E010D6" w:rsidP="0054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</w:p>
    <w:p w14:paraId="390401C7" w14:textId="266BC86E" w:rsidR="00E010D6" w:rsidRPr="00540C19" w:rsidRDefault="00E010D6" w:rsidP="00540C1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3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3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 резервного фонда.</w:t>
      </w:r>
    </w:p>
    <w:p w14:paraId="69C50276" w14:textId="55047C8E" w:rsidR="00E010D6" w:rsidRPr="00253245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76284">
        <w:rPr>
          <w:rFonts w:ascii="Times New Roman" w:hAnsi="Times New Roman" w:cs="Times New Roman"/>
          <w:sz w:val="28"/>
          <w:szCs w:val="28"/>
        </w:rPr>
        <w:t>6</w:t>
      </w:r>
      <w:r w:rsidRPr="00253245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</w:p>
    <w:p w14:paraId="45FC5A89" w14:textId="3A33BCFE" w:rsidR="00E010D6" w:rsidRPr="00F41037" w:rsidRDefault="00E010D6" w:rsidP="006628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001"/>
      </w:tblGrid>
      <w:tr w:rsidR="00E010D6" w:rsidRPr="00253245" w14:paraId="42C49D3E" w14:textId="77777777" w:rsidTr="00A7628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BFEAE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E010D6" w:rsidRPr="00253245" w14:paraId="257692FA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4CD7ED72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63ADD96" w14:textId="6F0BC70E" w:rsidR="00E010D6" w:rsidRDefault="006628ED" w:rsidP="00A762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29E2">
        <w:rPr>
          <w:rFonts w:ascii="Times New Roman" w:hAnsi="Times New Roman"/>
          <w:sz w:val="26"/>
          <w:szCs w:val="26"/>
        </w:rPr>
        <w:t xml:space="preserve">В течение </w:t>
      </w:r>
      <w:r>
        <w:rPr>
          <w:rFonts w:ascii="Times New Roman" w:hAnsi="Times New Roman"/>
          <w:sz w:val="26"/>
          <w:szCs w:val="26"/>
        </w:rPr>
        <w:t>1 полугодия</w:t>
      </w:r>
      <w:r w:rsidRPr="004A29E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>
        <w:rPr>
          <w:rFonts w:ascii="Times New Roman" w:hAnsi="Times New Roman"/>
          <w:sz w:val="26"/>
          <w:szCs w:val="26"/>
        </w:rPr>
        <w:t>07</w:t>
      </w:r>
      <w:r w:rsidRPr="004A29E2">
        <w:rPr>
          <w:rFonts w:ascii="Times New Roman" w:hAnsi="Times New Roman"/>
          <w:sz w:val="26"/>
          <w:szCs w:val="26"/>
        </w:rPr>
        <w:t>. 202</w:t>
      </w:r>
      <w:r>
        <w:rPr>
          <w:rFonts w:ascii="Times New Roman" w:hAnsi="Times New Roman"/>
          <w:sz w:val="26"/>
          <w:szCs w:val="26"/>
        </w:rPr>
        <w:t>3</w:t>
      </w:r>
      <w:r w:rsidR="00F448BA">
        <w:rPr>
          <w:rFonts w:ascii="Times New Roman" w:hAnsi="Times New Roman"/>
          <w:sz w:val="26"/>
          <w:szCs w:val="26"/>
        </w:rPr>
        <w:t xml:space="preserve">г. </w:t>
      </w:r>
      <w:r w:rsidRPr="004A29E2">
        <w:rPr>
          <w:rFonts w:ascii="Times New Roman" w:hAnsi="Times New Roman"/>
          <w:sz w:val="26"/>
          <w:szCs w:val="26"/>
        </w:rPr>
        <w:t xml:space="preserve"> (ф.0503117).</w:t>
      </w:r>
    </w:p>
    <w:p w14:paraId="31E0524F" w14:textId="77777777" w:rsidR="00F448BA" w:rsidRPr="00A76284" w:rsidRDefault="00F448BA" w:rsidP="00A76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E3C24" w14:textId="6FB9E424" w:rsidR="007F0C8D" w:rsidRPr="00CF470C" w:rsidRDefault="006628ED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0AAA1DF" w14:textId="78FAEB7B" w:rsidR="006628ED" w:rsidRPr="006628ED" w:rsidRDefault="006628ED" w:rsidP="006628ED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4" w:name="_Hlk102726715"/>
      <w:r w:rsidRPr="006628ED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Первоначально бюджет на 2023 год по доходам и расходам утвержден сбалансированным. </w:t>
      </w:r>
    </w:p>
    <w:p w14:paraId="4D10B975" w14:textId="324405A5" w:rsidR="006628ED" w:rsidRPr="006628ED" w:rsidRDefault="006628ED" w:rsidP="006628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8ED">
        <w:rPr>
          <w:rFonts w:ascii="Times New Roman" w:eastAsiaTheme="minorEastAsia" w:hAnsi="Times New Roman"/>
          <w:sz w:val="28"/>
          <w:szCs w:val="28"/>
          <w:lang w:eastAsia="ru-RU"/>
        </w:rPr>
        <w:t>За 1 полугодие в решение 1 раз вносились изменения (от 29.06.2023 г. №258).</w:t>
      </w:r>
      <w:r w:rsidRPr="00662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Pr="006628ED">
        <w:rPr>
          <w:rFonts w:eastAsiaTheme="minorEastAsia"/>
          <w:lang w:eastAsia="ru-RU"/>
        </w:rPr>
        <w:t xml:space="preserve"> </w:t>
      </w:r>
      <w:r w:rsidRPr="00662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01.01.2023 года в сумме 502,0 тыс. рублей. </w:t>
      </w:r>
    </w:p>
    <w:p w14:paraId="714131ED" w14:textId="77777777" w:rsidR="006628ED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470C">
        <w:rPr>
          <w:rFonts w:ascii="Times New Roman" w:hAnsi="Times New Roman"/>
          <w:sz w:val="28"/>
          <w:szCs w:val="28"/>
        </w:rPr>
        <w:tab/>
      </w:r>
    </w:p>
    <w:p w14:paraId="4AD2528C" w14:textId="77777777" w:rsidR="006628ED" w:rsidRDefault="006628ED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6C1F2DC" w14:textId="6D254B9A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lastRenderedPageBreak/>
        <w:tab/>
      </w:r>
    </w:p>
    <w:bookmarkEnd w:id="4"/>
    <w:p w14:paraId="1C5DD281" w14:textId="29FEE971" w:rsidR="00FD2463" w:rsidRDefault="006628ED" w:rsidP="0066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A0FD8"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34E504B" w14:textId="1803AEAD" w:rsidR="00736A0C" w:rsidRPr="00736A0C" w:rsidRDefault="00736A0C" w:rsidP="0073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1.2.5 плана работ Контрольно-счётной палаты Дубровского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24209D2" w14:textId="5DE70F30" w:rsidR="00A76284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16D6010" w14:textId="7E6D179C" w:rsidR="00736A0C" w:rsidRPr="00B95F43" w:rsidRDefault="00B95F43" w:rsidP="00B95F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bookmarkStart w:id="5" w:name="_Hlk142387600"/>
      <w:r>
        <w:rPr>
          <w:rFonts w:ascii="Times New Roman" w:hAnsi="Times New Roman" w:cs="Times New Roman"/>
          <w:i/>
          <w:iCs/>
          <w:sz w:val="28"/>
          <w:szCs w:val="28"/>
        </w:rPr>
        <w:t>Внешней проверкой обращено внимание на отсутствие информации в   Отчете об исполнении бюджета за 1 полугодие 2023 года в части указания причин нулевого выполнения доходной и расходной части бюджета поселения.</w:t>
      </w:r>
      <w:bookmarkEnd w:id="5"/>
    </w:p>
    <w:p w14:paraId="043E9BCD" w14:textId="77777777" w:rsidR="00A76284" w:rsidRPr="00A833F5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1546C43" w14:textId="01B5AB97" w:rsidR="00A76284" w:rsidRDefault="00263EDF" w:rsidP="006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207DC5">
        <w:rPr>
          <w:rFonts w:ascii="Times New Roman" w:hAnsi="Times New Roman" w:cs="Times New Roman"/>
          <w:sz w:val="28"/>
          <w:szCs w:val="28"/>
        </w:rPr>
        <w:t>1 полугодие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A76284">
        <w:rPr>
          <w:rFonts w:ascii="Times New Roman" w:hAnsi="Times New Roman" w:cs="Times New Roman"/>
          <w:sz w:val="28"/>
          <w:szCs w:val="28"/>
        </w:rPr>
        <w:t>3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A76284">
        <w:rPr>
          <w:rFonts w:ascii="Times New Roman" w:hAnsi="Times New Roman" w:cs="Times New Roman"/>
          <w:sz w:val="28"/>
          <w:szCs w:val="28"/>
        </w:rPr>
        <w:t xml:space="preserve">,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района.</w:t>
      </w:r>
    </w:p>
    <w:p w14:paraId="72DF5EFD" w14:textId="77777777" w:rsidR="006628ED" w:rsidRDefault="006628ED" w:rsidP="006628ED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7E4BFE93" w14:textId="77777777" w:rsidR="006628ED" w:rsidRDefault="006628ED" w:rsidP="006628ED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2588B" w14:textId="77777777" w:rsidR="006628ED" w:rsidRDefault="006628ED" w:rsidP="006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25CC2" w14:textId="1B968640" w:rsidR="00F448BA" w:rsidRDefault="00F448BA" w:rsidP="00F448BA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заключение составлено на 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листах в двух экземплярах.</w:t>
      </w:r>
    </w:p>
    <w:p w14:paraId="6ECD4355" w14:textId="77777777" w:rsidR="00F448BA" w:rsidRDefault="00F448BA" w:rsidP="00F448BA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539D114F" w14:textId="10B40D43" w:rsidR="00F448BA" w:rsidRDefault="00F448BA" w:rsidP="00F448BA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r>
        <w:rPr>
          <w:rFonts w:ascii="Times New Roman" w:hAnsi="Times New Roman"/>
          <w:sz w:val="26"/>
          <w:szCs w:val="26"/>
        </w:rPr>
        <w:t>Дубровское городское поселение</w:t>
      </w:r>
      <w:r>
        <w:rPr>
          <w:rFonts w:ascii="Times New Roman" w:hAnsi="Times New Roman"/>
          <w:sz w:val="26"/>
          <w:szCs w:val="26"/>
        </w:rPr>
        <w:t>.</w:t>
      </w:r>
    </w:p>
    <w:p w14:paraId="408299EF" w14:textId="77777777" w:rsidR="00A76284" w:rsidRPr="00CF470C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317E" w14:textId="77777777" w:rsidR="00B53C78" w:rsidRDefault="00B53C78" w:rsidP="00FB1971">
      <w:pPr>
        <w:spacing w:after="0" w:line="240" w:lineRule="auto"/>
      </w:pPr>
      <w:r>
        <w:separator/>
      </w:r>
    </w:p>
  </w:endnote>
  <w:endnote w:type="continuationSeparator" w:id="0">
    <w:p w14:paraId="46D273FA" w14:textId="77777777" w:rsidR="00B53C78" w:rsidRDefault="00B53C7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919E4" w14:textId="77777777" w:rsidR="00B53C78" w:rsidRDefault="00B53C78" w:rsidP="00FB1971">
      <w:pPr>
        <w:spacing w:after="0" w:line="240" w:lineRule="auto"/>
      </w:pPr>
      <w:r>
        <w:separator/>
      </w:r>
    </w:p>
  </w:footnote>
  <w:footnote w:type="continuationSeparator" w:id="0">
    <w:p w14:paraId="7EF7D683" w14:textId="77777777" w:rsidR="00B53C78" w:rsidRDefault="00B53C7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207DC5" w:rsidRDefault="00207D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207DC5" w:rsidRDefault="00207D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C4C85"/>
    <w:rsid w:val="001D2E88"/>
    <w:rsid w:val="001D5A5E"/>
    <w:rsid w:val="001D7B7E"/>
    <w:rsid w:val="00200DD0"/>
    <w:rsid w:val="0020668D"/>
    <w:rsid w:val="00207DC5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5C5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628ED"/>
    <w:rsid w:val="00673AB4"/>
    <w:rsid w:val="006756B7"/>
    <w:rsid w:val="006762A9"/>
    <w:rsid w:val="006804F1"/>
    <w:rsid w:val="006914ED"/>
    <w:rsid w:val="00693AF6"/>
    <w:rsid w:val="006C03A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36A0C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140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53C78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5F43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DF1B16"/>
    <w:rsid w:val="00E010D6"/>
    <w:rsid w:val="00E124E4"/>
    <w:rsid w:val="00E14A79"/>
    <w:rsid w:val="00E15AB9"/>
    <w:rsid w:val="00E16839"/>
    <w:rsid w:val="00E20D1E"/>
    <w:rsid w:val="00E2150A"/>
    <w:rsid w:val="00E3141B"/>
    <w:rsid w:val="00E34E66"/>
    <w:rsid w:val="00E53693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BA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448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11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420</cp:revision>
  <cp:lastPrinted>2019-05-23T08:46:00Z</cp:lastPrinted>
  <dcterms:created xsi:type="dcterms:W3CDTF">2019-04-29T10:34:00Z</dcterms:created>
  <dcterms:modified xsi:type="dcterms:W3CDTF">2023-08-15T08:11:00Z</dcterms:modified>
</cp:coreProperties>
</file>