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032A4A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EA78887" w14:textId="515D0A57" w:rsidR="00E63B78" w:rsidRPr="00032A4A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</w:rPr>
        <w:t xml:space="preserve">Контрольно-счётной палаты </w:t>
      </w:r>
      <w:r w:rsidR="00C224BB" w:rsidRPr="00032A4A">
        <w:rPr>
          <w:rFonts w:ascii="Times New Roman" w:hAnsi="Times New Roman" w:cs="Times New Roman"/>
          <w:b/>
          <w:sz w:val="24"/>
          <w:szCs w:val="24"/>
        </w:rPr>
        <w:t>Д</w:t>
      </w:r>
      <w:r w:rsidRPr="00032A4A">
        <w:rPr>
          <w:rFonts w:ascii="Times New Roman" w:hAnsi="Times New Roman" w:cs="Times New Roman"/>
          <w:b/>
          <w:sz w:val="24"/>
          <w:szCs w:val="24"/>
        </w:rPr>
        <w:t>убровского района</w:t>
      </w:r>
    </w:p>
    <w:p w14:paraId="19DC45B1" w14:textId="4094F724" w:rsidR="00EF30C3" w:rsidRPr="00032A4A" w:rsidRDefault="006A19BC" w:rsidP="00032A4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2A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bookmarkStart w:id="0" w:name="_Hlk158123804"/>
      <w:r w:rsidR="003E67AD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</w:t>
      </w:r>
      <w:bookmarkEnd w:id="0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решения </w:t>
      </w:r>
      <w:proofErr w:type="spellStart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Сещинского</w:t>
      </w:r>
      <w:proofErr w:type="spell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Совета народных депутатов                                       </w:t>
      </w:r>
      <w:proofErr w:type="gramStart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«</w:t>
      </w:r>
      <w:proofErr w:type="gram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изменений и дополнений в решение «О бюджете </w:t>
      </w:r>
      <w:proofErr w:type="spellStart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Сещинского</w:t>
      </w:r>
      <w:proofErr w:type="spellEnd"/>
      <w:r w:rsidR="008D77BE"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       поселения Дубровского муниципального района Брянской области на 2024 год и на плановый период 2025 и 2026 годов».</w:t>
      </w:r>
    </w:p>
    <w:p w14:paraId="371F212C" w14:textId="14FF1FF6" w:rsidR="00300275" w:rsidRPr="00032A4A" w:rsidRDefault="00300275" w:rsidP="00EF30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п. Дубровка 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 w:rsidR="004D7D90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046081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8D77BE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32199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3D5EF2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95656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3D5EF2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B32199"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032A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79E95B0" w14:textId="77777777" w:rsidR="004D2E68" w:rsidRPr="00032A4A" w:rsidRDefault="004D2E68" w:rsidP="003002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BC14FA0" w14:textId="25720C30" w:rsidR="003D5EF2" w:rsidRPr="00032A4A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A4A">
        <w:rPr>
          <w:rFonts w:ascii="Times New Roman" w:hAnsi="Times New Roman" w:cs="Times New Roman"/>
          <w:sz w:val="24"/>
          <w:szCs w:val="24"/>
        </w:rPr>
        <w:t>Контрольное</w:t>
      </w:r>
      <w:r w:rsidR="00046081" w:rsidRPr="00032A4A">
        <w:rPr>
          <w:rFonts w:ascii="Times New Roman" w:hAnsi="Times New Roman" w:cs="Times New Roman"/>
          <w:sz w:val="24"/>
          <w:szCs w:val="24"/>
        </w:rPr>
        <w:t>-</w:t>
      </w:r>
      <w:r w:rsidRPr="00032A4A">
        <w:rPr>
          <w:rFonts w:ascii="Times New Roman" w:hAnsi="Times New Roman" w:cs="Times New Roman"/>
          <w:sz w:val="24"/>
          <w:szCs w:val="24"/>
        </w:rPr>
        <w:t>сч</w:t>
      </w:r>
      <w:r w:rsidR="00046081" w:rsidRPr="00032A4A">
        <w:rPr>
          <w:rFonts w:ascii="Times New Roman" w:hAnsi="Times New Roman" w:cs="Times New Roman"/>
          <w:sz w:val="24"/>
          <w:szCs w:val="24"/>
        </w:rPr>
        <w:t>ё</w:t>
      </w:r>
      <w:r w:rsidRPr="00032A4A">
        <w:rPr>
          <w:rFonts w:ascii="Times New Roman" w:hAnsi="Times New Roman" w:cs="Times New Roman"/>
          <w:sz w:val="24"/>
          <w:szCs w:val="24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1" w:name="_Hlk158125053"/>
      <w:r w:rsidRPr="00032A4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32A4A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решение </w:t>
      </w:r>
      <w:r w:rsidR="00EF30C3" w:rsidRPr="00032A4A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8D77BE" w:rsidRPr="00032A4A">
        <w:rPr>
          <w:rFonts w:ascii="Times New Roman" w:hAnsi="Times New Roman" w:cs="Times New Roman"/>
          <w:bCs/>
          <w:sz w:val="24"/>
          <w:szCs w:val="24"/>
        </w:rPr>
        <w:t>Сещинского</w:t>
      </w:r>
      <w:proofErr w:type="spellEnd"/>
      <w:r w:rsidR="00EF30C3" w:rsidRPr="00032A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032A4A">
        <w:rPr>
          <w:rFonts w:ascii="Times New Roman" w:hAnsi="Times New Roman" w:cs="Times New Roman"/>
          <w:bCs/>
          <w:sz w:val="24"/>
          <w:szCs w:val="24"/>
        </w:rPr>
        <w:t xml:space="preserve">(далее – проект решения) представленный администрацией </w:t>
      </w:r>
      <w:proofErr w:type="spellStart"/>
      <w:r w:rsidR="008D77BE" w:rsidRPr="00032A4A">
        <w:rPr>
          <w:rFonts w:ascii="Times New Roman" w:hAnsi="Times New Roman" w:cs="Times New Roman"/>
          <w:bCs/>
          <w:sz w:val="24"/>
          <w:szCs w:val="24"/>
        </w:rPr>
        <w:t>Сещинского</w:t>
      </w:r>
      <w:proofErr w:type="spellEnd"/>
      <w:r w:rsidRPr="00032A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  <w:r w:rsidRPr="00032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4B38B0" w14:textId="1B62704B" w:rsidR="008D77BE" w:rsidRPr="008D77BE" w:rsidRDefault="003E67AD" w:rsidP="00032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58127015"/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характеристики бюджета поселения на 2024-2026 </w:t>
      </w:r>
      <w:proofErr w:type="gramStart"/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  <w:r w:rsidR="008D77BE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корректируются</w:t>
      </w:r>
      <w:proofErr w:type="gramEnd"/>
      <w:r w:rsidR="008D77BE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8D77BE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образом:  </w:t>
      </w:r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D77BE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8D77BE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7BE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(рублей)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8D77BE" w:rsidRPr="008D77BE" w14:paraId="4B5FB2E9" w14:textId="77777777" w:rsidTr="00014E3D">
        <w:tc>
          <w:tcPr>
            <w:tcW w:w="2943" w:type="dxa"/>
          </w:tcPr>
          <w:p w14:paraId="4BCAB212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3A1E393A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</w:tcPr>
          <w:p w14:paraId="348633FF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1B8593E2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6E86FB33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8D77BE" w:rsidRPr="008D77BE" w14:paraId="1B4324C4" w14:textId="77777777" w:rsidTr="00014E3D">
        <w:tc>
          <w:tcPr>
            <w:tcW w:w="2943" w:type="dxa"/>
          </w:tcPr>
          <w:p w14:paraId="315F7754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36718D76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6256,0</w:t>
            </w:r>
          </w:p>
        </w:tc>
        <w:tc>
          <w:tcPr>
            <w:tcW w:w="1843" w:type="dxa"/>
          </w:tcPr>
          <w:p w14:paraId="3D4CA755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+60</w:t>
            </w:r>
          </w:p>
        </w:tc>
        <w:tc>
          <w:tcPr>
            <w:tcW w:w="1843" w:type="dxa"/>
          </w:tcPr>
          <w:p w14:paraId="40BC3BF3" w14:textId="6CE1AA35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1054AB7A" w14:textId="634B34B0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4F82DB1D" w14:textId="77777777" w:rsidTr="00014E3D">
        <w:tc>
          <w:tcPr>
            <w:tcW w:w="2943" w:type="dxa"/>
          </w:tcPr>
          <w:p w14:paraId="79E62494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0D163682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6316,0</w:t>
            </w:r>
          </w:p>
        </w:tc>
        <w:tc>
          <w:tcPr>
            <w:tcW w:w="1843" w:type="dxa"/>
          </w:tcPr>
          <w:p w14:paraId="2835CCB4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FAE710" w14:textId="248F9C91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5E7F2A33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7BE" w:rsidRPr="008D77BE" w14:paraId="16F09276" w14:textId="77777777" w:rsidTr="00014E3D">
        <w:tc>
          <w:tcPr>
            <w:tcW w:w="2943" w:type="dxa"/>
          </w:tcPr>
          <w:p w14:paraId="6A1CD9A6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6FD6A7A5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6256,0</w:t>
            </w:r>
          </w:p>
        </w:tc>
        <w:tc>
          <w:tcPr>
            <w:tcW w:w="1843" w:type="dxa"/>
          </w:tcPr>
          <w:p w14:paraId="18EA45D4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+2989,2</w:t>
            </w:r>
          </w:p>
        </w:tc>
        <w:tc>
          <w:tcPr>
            <w:tcW w:w="1843" w:type="dxa"/>
          </w:tcPr>
          <w:p w14:paraId="6E85843E" w14:textId="170DCCA6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132F4180" w14:textId="3841079A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016FB6D3" w14:textId="77777777" w:rsidTr="00014E3D">
        <w:tc>
          <w:tcPr>
            <w:tcW w:w="2943" w:type="dxa"/>
          </w:tcPr>
          <w:p w14:paraId="262F6CDF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04705CBD" w14:textId="77777777" w:rsidR="008D77BE" w:rsidRPr="008D77BE" w:rsidRDefault="008D77BE" w:rsidP="008D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9245,2</w:t>
            </w:r>
          </w:p>
        </w:tc>
        <w:tc>
          <w:tcPr>
            <w:tcW w:w="1843" w:type="dxa"/>
          </w:tcPr>
          <w:p w14:paraId="65A27B33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5D4ABD" w14:textId="3D5CE4E5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090E21" w14:textId="2781E5E2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7BE" w:rsidRPr="008D77BE" w14:paraId="68BEB626" w14:textId="77777777" w:rsidTr="00014E3D">
        <w:tc>
          <w:tcPr>
            <w:tcW w:w="2943" w:type="dxa"/>
          </w:tcPr>
          <w:p w14:paraId="35C55DEC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6FB0F316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843" w:type="dxa"/>
          </w:tcPr>
          <w:p w14:paraId="726A7BD0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1CDF42" w14:textId="5E022DC2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40ADDB31" w14:textId="2C17C8DF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775EB75A" w14:textId="47519F07" w:rsidR="008D77BE" w:rsidRPr="00032A4A" w:rsidRDefault="008D77BE" w:rsidP="008D77BE">
      <w:pPr>
        <w:shd w:val="clear" w:color="auto" w:fill="FFFFFF"/>
        <w:spacing w:before="240" w:after="160"/>
        <w:ind w:left="309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EA5A3" w14:textId="61352CBD" w:rsidR="008D77BE" w:rsidRPr="00032A4A" w:rsidRDefault="008D77BE" w:rsidP="008D77BE">
      <w:pPr>
        <w:shd w:val="clear" w:color="auto" w:fill="FFFFFF"/>
        <w:spacing w:before="240" w:after="160"/>
        <w:ind w:left="309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7D2CE" w14:textId="77777777" w:rsidR="008D77BE" w:rsidRPr="008D77BE" w:rsidRDefault="008D77BE" w:rsidP="008D77BE">
      <w:pPr>
        <w:numPr>
          <w:ilvl w:val="0"/>
          <w:numId w:val="9"/>
        </w:numPr>
        <w:shd w:val="clear" w:color="auto" w:fill="FFFFFF"/>
        <w:spacing w:before="240" w:after="16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Корректировка доходной части бюджета </w:t>
      </w:r>
    </w:p>
    <w:p w14:paraId="16E465E6" w14:textId="664C117B" w:rsidR="008D77BE" w:rsidRDefault="008D77BE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на 2024 год увеличивается на 60,0 тыс. рублей</w:t>
      </w:r>
      <w:r w:rsidR="00032A4A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7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(Приложения № 1</w:t>
      </w:r>
      <w:r w:rsidR="00032A4A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F478F00" w14:textId="77777777" w:rsidR="00032A4A" w:rsidRPr="008D77BE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25EFF6" w14:textId="6E1779D3" w:rsidR="008D77BE" w:rsidRPr="008D77BE" w:rsidRDefault="008D77BE" w:rsidP="008D77BE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D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доходной части бюджета представлено в таблице.                     </w:t>
      </w:r>
      <w:r w:rsidRPr="008D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</w:t>
      </w:r>
      <w:r w:rsidRPr="008D77BE">
        <w:rPr>
          <w:rFonts w:ascii="Times New Roman" w:eastAsia="Times New Roman" w:hAnsi="Times New Roman" w:cs="Times New Roman"/>
          <w:sz w:val="24"/>
          <w:szCs w:val="24"/>
          <w:lang w:eastAsia="x-none"/>
        </w:rPr>
        <w:t>тыс.</w:t>
      </w:r>
      <w:r w:rsidRPr="008D77B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руб.)</w:t>
      </w:r>
    </w:p>
    <w:tbl>
      <w:tblPr>
        <w:tblW w:w="498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4018"/>
        <w:gridCol w:w="1085"/>
        <w:gridCol w:w="992"/>
        <w:gridCol w:w="1135"/>
      </w:tblGrid>
      <w:tr w:rsidR="008D77BE" w:rsidRPr="008D77BE" w14:paraId="12966835" w14:textId="77777777" w:rsidTr="005C1EAE">
        <w:trPr>
          <w:trHeight w:val="20"/>
          <w:tblHeader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8E2D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</w:t>
            </w: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23E11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41DC5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6D153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95749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8D77BE" w:rsidRPr="008D77BE" w14:paraId="6CBE3419" w14:textId="77777777" w:rsidTr="005C1EAE">
        <w:trPr>
          <w:trHeight w:val="20"/>
          <w:tblHeader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872E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C5F4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FE1B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0AD4" w14:textId="27FB04A0" w:rsidR="008D77BE" w:rsidRPr="008D77BE" w:rsidRDefault="00032A4A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49A0" w14:textId="3D34884F" w:rsidR="008D77BE" w:rsidRPr="008D77BE" w:rsidRDefault="00032A4A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03D8436A" w14:textId="77777777" w:rsidTr="005C1EAE">
        <w:trPr>
          <w:trHeight w:val="20"/>
          <w:tblHeader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8D08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3FC1" w14:textId="77777777" w:rsidR="008D77BE" w:rsidRPr="008D77BE" w:rsidRDefault="008D77BE" w:rsidP="008D77B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68C68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3B96" w14:textId="40BF53C4" w:rsidR="008D77BE" w:rsidRPr="008D77BE" w:rsidRDefault="00032A4A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D71C" w14:textId="32AAF400" w:rsidR="008D77BE" w:rsidRPr="008D77BE" w:rsidRDefault="00032A4A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0BEE81D3" w14:textId="77777777" w:rsidTr="005C1EAE">
        <w:trPr>
          <w:trHeight w:val="2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EC0" w14:textId="0BB70654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429CA" w14:textId="77777777" w:rsidR="008D77BE" w:rsidRPr="008D77BE" w:rsidRDefault="008D77BE" w:rsidP="008D77B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41381" w14:textId="07E4AE23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D35FF" w14:textId="6CBDED91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547A" w14:textId="18E5A455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0E1F8757" w14:textId="77777777" w:rsidTr="005C1EAE">
        <w:trPr>
          <w:trHeight w:val="2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234A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1AB18" w14:textId="77777777" w:rsidR="008D77BE" w:rsidRPr="008D77BE" w:rsidRDefault="008D77BE" w:rsidP="008D77B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D9010" w14:textId="77777777" w:rsidR="008D77BE" w:rsidRPr="008D77BE" w:rsidRDefault="008D77BE" w:rsidP="008D77B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C6F36" w14:textId="77777777" w:rsidR="008D77BE" w:rsidRPr="008D77BE" w:rsidRDefault="008D77BE" w:rsidP="008D77B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2356" w14:textId="77777777" w:rsidR="008D77BE" w:rsidRPr="008D77BE" w:rsidRDefault="008D77BE" w:rsidP="008D77B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77BE" w:rsidRPr="008D77BE" w14:paraId="73A90366" w14:textId="77777777" w:rsidTr="005C1EAE">
        <w:trPr>
          <w:trHeight w:val="387"/>
        </w:trPr>
        <w:tc>
          <w:tcPr>
            <w:tcW w:w="3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A10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8043" w14:textId="77777777" w:rsidR="008D77BE" w:rsidRPr="008D77BE" w:rsidRDefault="008D77BE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+60,0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66C1F" w14:textId="0C3624FC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EBCAC" w14:textId="3A1DF9D3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64008AF6" w14:textId="170759EF" w:rsidR="008D77BE" w:rsidRPr="008D77BE" w:rsidRDefault="008D77BE" w:rsidP="00032A4A">
      <w:pPr>
        <w:shd w:val="clear" w:color="auto" w:fill="FFFFFF"/>
        <w:tabs>
          <w:tab w:val="left" w:pos="9639"/>
        </w:tabs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учтены следующие изменения: доходы увеличены на 60,0 тыс. руб. Заключены договора на возмещение затрат за коммунальные услуги</w:t>
      </w:r>
      <w:r w:rsidR="00032A4A" w:rsidRPr="0003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293F26" w14:textId="77777777" w:rsid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158127216"/>
      <w:bookmarkEnd w:id="2"/>
    </w:p>
    <w:p w14:paraId="3F98B01E" w14:textId="77777777" w:rsid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4EFF04" w14:textId="49684129" w:rsidR="00032A4A" w:rsidRP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Корректировка расходной части бюджета </w:t>
      </w:r>
    </w:p>
    <w:p w14:paraId="529A1551" w14:textId="77777777" w:rsidR="00032A4A" w:rsidRP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30AE99" w14:textId="071937CE" w:rsidR="00032A4A" w:rsidRP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58208330"/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на 2024 год за счет остатков средств бюджета и увеличения доходной части на 01.01.2024 года увеличивается на 2989,2 тыс. рублей</w:t>
      </w:r>
      <w:bookmarkEnd w:id="4"/>
      <w:r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 № 2,3,4</w:t>
      </w:r>
      <w:r w:rsidR="005C1EAE" w:rsidRPr="0003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032A4A" w:rsidRPr="00032A4A" w14:paraId="0975AEC4" w14:textId="77777777" w:rsidTr="00014E3D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C2E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122014808"/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B306F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CDBF35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2D2687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2BCD73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032A4A" w:rsidRPr="00032A4A" w14:paraId="3783D38E" w14:textId="77777777" w:rsidTr="00014E3D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54AC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F830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4201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CE72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BA17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A4A" w:rsidRPr="00032A4A" w14:paraId="3EB3C532" w14:textId="77777777" w:rsidTr="00014E3D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C833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FA8" w14:textId="77777777" w:rsidR="00032A4A" w:rsidRPr="00032A4A" w:rsidRDefault="00032A4A" w:rsidP="00032A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25C9" w14:textId="08DB9824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5D1E" w14:textId="2FABC86F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4495" w14:textId="2BAD55CE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2A4A" w:rsidRPr="00032A4A" w14:paraId="59B55E27" w14:textId="77777777" w:rsidTr="00014E3D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EA6E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A93" w14:textId="77777777" w:rsidR="00032A4A" w:rsidRPr="00032A4A" w:rsidRDefault="00032A4A" w:rsidP="00032A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1796" w14:textId="5B24AC98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032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8479" w14:textId="17FC3A60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EB86" w14:textId="7B199ADB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2A4A" w:rsidRPr="00032A4A" w14:paraId="53D741BB" w14:textId="77777777" w:rsidTr="00014E3D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DC5B" w14:textId="77777777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4EE6" w14:textId="63A8A7B0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32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989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9E1B" w14:textId="4F3F2D7F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2F65" w14:textId="2F5D1BB3" w:rsidR="00032A4A" w:rsidRPr="00032A4A" w:rsidRDefault="00032A4A" w:rsidP="00032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bookmarkEnd w:id="5"/>
    </w:tbl>
    <w:p w14:paraId="7CA6686E" w14:textId="77777777" w:rsidR="00046081" w:rsidRPr="00032A4A" w:rsidRDefault="00046081" w:rsidP="0004608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3C4394" w14:textId="3D8EEB11" w:rsidR="00090B02" w:rsidRPr="00032A4A" w:rsidRDefault="00032A4A" w:rsidP="005C1E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90B02" w:rsidRPr="0003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Корректировка источников финансирования дефицита бюджета</w:t>
      </w:r>
    </w:p>
    <w:bookmarkEnd w:id="3"/>
    <w:p w14:paraId="66C6D8E4" w14:textId="77777777" w:rsidR="00032A4A" w:rsidRDefault="00032A4A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источников внутреннего финансирования дефицита бюджета на 2024 год включены остатки денежных средств бюджета поселения на 01.01.2024 года в сумме 2989,2</w:t>
      </w:r>
      <w:r w:rsidRPr="00B562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 </w:t>
      </w:r>
      <w:r w:rsidRPr="00B5620D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изменения отражены в приложении «Источники внутреннего финансирования дефицита бюджета на 2024 год и на плановый период 2025 и 2026 годов»</w:t>
      </w:r>
      <w:r w:rsidRPr="001A3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(Приложения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 решению</w:t>
      </w:r>
      <w:r w:rsidRPr="005023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14D48F3" w14:textId="1DD6B364" w:rsidR="00976EF7" w:rsidRPr="00032A4A" w:rsidRDefault="00032A4A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76EF7" w:rsidRPr="0003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Внесение иных изменений в решение о бюджете</w:t>
      </w:r>
    </w:p>
    <w:p w14:paraId="53B5C920" w14:textId="77777777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годов»».</w:t>
      </w:r>
    </w:p>
    <w:p w14:paraId="7FF1B639" w14:textId="77777777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отражения изменений доходной части бюджета Приложение 1 дополнено Приложением 1.1.</w:t>
      </w:r>
    </w:p>
    <w:p w14:paraId="76E8B498" w14:textId="77777777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отражения изменений расходной части бюджета по ведомственной, функциональной и программной структурам расходов Приложения 3,4,5 дополнены Приложениями 3.1, 4.1, 5.1.</w:t>
      </w:r>
    </w:p>
    <w:p w14:paraId="58653037" w14:textId="77777777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отражения изменений источников внутреннего финансирования дефицита Приложение 6 дополнено Приложением 6.1 </w:t>
      </w:r>
    </w:p>
    <w:p w14:paraId="3CF797B4" w14:textId="77777777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Проектом решения «О внесении изменений и дополнений в решение «О бюджете </w:t>
      </w:r>
      <w:proofErr w:type="spellStart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0183B98C" w14:textId="77777777" w:rsidR="005C1EAE" w:rsidRPr="005C1EA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Сещинского</w:t>
      </w:r>
      <w:proofErr w:type="spellEnd"/>
      <w:r w:rsidRPr="005C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00022957" w14:textId="7AAA13F6" w:rsidR="00DC2CCF" w:rsidRPr="00032A4A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Контрольно-счетная палата считает, представленный проект </w:t>
      </w:r>
      <w:r w:rsidR="00042179"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ешения в целом соответствует требованиям бюджетного законодательства РФ.</w:t>
      </w:r>
    </w:p>
    <w:p w14:paraId="53F6DB06" w14:textId="0275E5EB" w:rsidR="00DC2CCF" w:rsidRPr="00032A4A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Предложения:</w:t>
      </w:r>
    </w:p>
    <w:p w14:paraId="403D56BD" w14:textId="022CDE19" w:rsidR="00DC2CCF" w:rsidRPr="00032A4A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Контрольно-счетная палата рекомендует </w:t>
      </w:r>
      <w:proofErr w:type="spellStart"/>
      <w:r w:rsidR="005C1E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Сещинскому</w:t>
      </w:r>
      <w:proofErr w:type="spellEnd"/>
      <w:r w:rsidRPr="00032A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174AABD4" w:rsidR="00213CC3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E9219" w14:textId="77777777" w:rsidR="005C1EAE" w:rsidRPr="00032A4A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EC83" w14:textId="59B2B06D" w:rsidR="00063696" w:rsidRPr="00032A4A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4A">
        <w:rPr>
          <w:rFonts w:ascii="Times New Roman" w:hAnsi="Times New Roman" w:cs="Times New Roman"/>
          <w:sz w:val="24"/>
          <w:szCs w:val="24"/>
        </w:rPr>
        <w:t>Председатель Контрольно</w:t>
      </w:r>
      <w:r w:rsidR="00063696" w:rsidRPr="00032A4A">
        <w:rPr>
          <w:rFonts w:ascii="Times New Roman" w:hAnsi="Times New Roman" w:cs="Times New Roman"/>
          <w:sz w:val="24"/>
          <w:szCs w:val="24"/>
        </w:rPr>
        <w:t xml:space="preserve">-счетной палаты       </w:t>
      </w:r>
    </w:p>
    <w:p w14:paraId="5C7699FB" w14:textId="630C9F62" w:rsidR="006A19BC" w:rsidRPr="00032A4A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4A">
        <w:rPr>
          <w:rFonts w:ascii="Times New Roman" w:hAnsi="Times New Roman" w:cs="Times New Roman"/>
          <w:sz w:val="24"/>
          <w:szCs w:val="24"/>
        </w:rPr>
        <w:t xml:space="preserve">Дубровского района                                                       </w:t>
      </w:r>
      <w:r w:rsidR="00213CC3" w:rsidRPr="00032A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2A4A">
        <w:rPr>
          <w:rFonts w:ascii="Times New Roman" w:hAnsi="Times New Roman" w:cs="Times New Roman"/>
          <w:sz w:val="24"/>
          <w:szCs w:val="24"/>
        </w:rPr>
        <w:t xml:space="preserve">   </w:t>
      </w:r>
      <w:r w:rsidR="00672045" w:rsidRPr="00032A4A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672045" w:rsidRPr="00032A4A">
        <w:rPr>
          <w:rFonts w:ascii="Times New Roman" w:hAnsi="Times New Roman" w:cs="Times New Roman"/>
          <w:sz w:val="24"/>
          <w:szCs w:val="24"/>
        </w:rPr>
        <w:t>Ромакина</w:t>
      </w:r>
      <w:proofErr w:type="spellEnd"/>
    </w:p>
    <w:sectPr w:rsidR="006A19BC" w:rsidRPr="00032A4A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A7C1C" w14:textId="77777777" w:rsidR="006569EB" w:rsidRDefault="006569EB" w:rsidP="00783ADA">
      <w:pPr>
        <w:spacing w:after="0" w:line="240" w:lineRule="auto"/>
      </w:pPr>
      <w:r>
        <w:separator/>
      </w:r>
    </w:p>
  </w:endnote>
  <w:endnote w:type="continuationSeparator" w:id="0">
    <w:p w14:paraId="654ECBE8" w14:textId="77777777" w:rsidR="006569EB" w:rsidRDefault="006569EB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FA5E3" w14:textId="77777777" w:rsidR="006569EB" w:rsidRDefault="006569EB" w:rsidP="00783ADA">
      <w:pPr>
        <w:spacing w:after="0" w:line="240" w:lineRule="auto"/>
      </w:pPr>
      <w:r>
        <w:separator/>
      </w:r>
    </w:p>
  </w:footnote>
  <w:footnote w:type="continuationSeparator" w:id="0">
    <w:p w14:paraId="0EC9DB4B" w14:textId="77777777" w:rsidR="006569EB" w:rsidRDefault="006569EB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222EC"/>
    <w:rsid w:val="0064078B"/>
    <w:rsid w:val="00646E9B"/>
    <w:rsid w:val="00652A2A"/>
    <w:rsid w:val="00655746"/>
    <w:rsid w:val="006569EB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D77BE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143</cp:revision>
  <cp:lastPrinted>2024-02-16T11:33:00Z</cp:lastPrinted>
  <dcterms:created xsi:type="dcterms:W3CDTF">2020-03-25T08:12:00Z</dcterms:created>
  <dcterms:modified xsi:type="dcterms:W3CDTF">2024-02-16T11:36:00Z</dcterms:modified>
</cp:coreProperties>
</file>