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56D1" w14:textId="77777777" w:rsidR="00B50236" w:rsidRPr="007F20E5" w:rsidRDefault="00262807" w:rsidP="00765862">
      <w:pPr>
        <w:pStyle w:val="30"/>
        <w:shd w:val="clear" w:color="auto" w:fill="auto"/>
        <w:spacing w:after="0" w:line="260" w:lineRule="exact"/>
        <w:ind w:left="20"/>
        <w:rPr>
          <w:sz w:val="28"/>
          <w:szCs w:val="28"/>
        </w:rPr>
      </w:pPr>
      <w:r w:rsidRPr="007F20E5">
        <w:rPr>
          <w:sz w:val="28"/>
          <w:szCs w:val="28"/>
        </w:rPr>
        <w:t>Доклад</w:t>
      </w:r>
    </w:p>
    <w:p w14:paraId="74EC89A9" w14:textId="60C0DB99" w:rsidR="00B50236" w:rsidRDefault="00F823CB" w:rsidP="00765862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262807" w:rsidRPr="007F20E5">
        <w:rPr>
          <w:sz w:val="28"/>
          <w:szCs w:val="28"/>
        </w:rPr>
        <w:t xml:space="preserve">редседателя Контрольно-счетной палаты </w:t>
      </w:r>
      <w:r w:rsidR="00125B09" w:rsidRPr="007F20E5">
        <w:rPr>
          <w:sz w:val="28"/>
          <w:szCs w:val="28"/>
        </w:rPr>
        <w:t xml:space="preserve">Дубровского района                               </w:t>
      </w:r>
      <w:r w:rsidR="00262807" w:rsidRPr="007F20E5">
        <w:rPr>
          <w:sz w:val="28"/>
          <w:szCs w:val="28"/>
        </w:rPr>
        <w:t xml:space="preserve"> </w:t>
      </w:r>
      <w:r>
        <w:rPr>
          <w:sz w:val="28"/>
          <w:szCs w:val="28"/>
        </w:rPr>
        <w:t>О.В. Ромакиной</w:t>
      </w:r>
      <w:r w:rsidR="002D4472">
        <w:rPr>
          <w:sz w:val="28"/>
          <w:szCs w:val="28"/>
        </w:rPr>
        <w:t xml:space="preserve"> </w:t>
      </w:r>
      <w:r w:rsidR="00262807" w:rsidRPr="007F20E5">
        <w:rPr>
          <w:sz w:val="28"/>
          <w:szCs w:val="28"/>
        </w:rPr>
        <w:t xml:space="preserve">«О заключении Контрольно-счетной палаты </w:t>
      </w:r>
      <w:r w:rsidR="00125B09" w:rsidRPr="007F20E5">
        <w:rPr>
          <w:sz w:val="28"/>
          <w:szCs w:val="28"/>
        </w:rPr>
        <w:t>Дубровского района</w:t>
      </w:r>
      <w:r w:rsidR="00262807" w:rsidRPr="007F20E5">
        <w:rPr>
          <w:sz w:val="28"/>
          <w:szCs w:val="28"/>
        </w:rPr>
        <w:t xml:space="preserve"> на проект</w:t>
      </w:r>
      <w:r w:rsidR="002D4472">
        <w:rPr>
          <w:sz w:val="28"/>
          <w:szCs w:val="28"/>
        </w:rPr>
        <w:t xml:space="preserve"> </w:t>
      </w:r>
      <w:r w:rsidR="00125B09" w:rsidRPr="007F20E5">
        <w:rPr>
          <w:sz w:val="28"/>
          <w:szCs w:val="28"/>
        </w:rPr>
        <w:t>решения Дубровского районного Совета народных депутатов</w:t>
      </w:r>
      <w:r w:rsidR="002D4472">
        <w:rPr>
          <w:sz w:val="28"/>
          <w:szCs w:val="28"/>
        </w:rPr>
        <w:t xml:space="preserve"> </w:t>
      </w:r>
      <w:r w:rsidR="00262807" w:rsidRPr="007F20E5">
        <w:rPr>
          <w:sz w:val="28"/>
          <w:szCs w:val="28"/>
        </w:rPr>
        <w:t>«</w:t>
      </w:r>
      <w:r w:rsidR="007F20E5" w:rsidRPr="007F20E5">
        <w:rPr>
          <w:sz w:val="28"/>
          <w:szCs w:val="28"/>
        </w:rPr>
        <w:t>О бюджете Дубровского муниципального района Брянской области на 202</w:t>
      </w:r>
      <w:r w:rsidR="002A5BA1">
        <w:rPr>
          <w:sz w:val="28"/>
          <w:szCs w:val="28"/>
        </w:rPr>
        <w:t>6</w:t>
      </w:r>
      <w:r w:rsidR="007F20E5" w:rsidRPr="007F20E5">
        <w:rPr>
          <w:sz w:val="28"/>
          <w:szCs w:val="28"/>
        </w:rPr>
        <w:t xml:space="preserve"> год и на плановый период 202</w:t>
      </w:r>
      <w:r w:rsidR="002A5BA1">
        <w:rPr>
          <w:sz w:val="28"/>
          <w:szCs w:val="28"/>
        </w:rPr>
        <w:t>7</w:t>
      </w:r>
      <w:r w:rsidR="007F20E5" w:rsidRPr="007F20E5">
        <w:rPr>
          <w:sz w:val="28"/>
          <w:szCs w:val="28"/>
        </w:rPr>
        <w:t xml:space="preserve"> и 202</w:t>
      </w:r>
      <w:r w:rsidR="002A5BA1">
        <w:rPr>
          <w:sz w:val="28"/>
          <w:szCs w:val="28"/>
        </w:rPr>
        <w:t>8</w:t>
      </w:r>
      <w:r w:rsidR="007F20E5" w:rsidRPr="007F20E5">
        <w:rPr>
          <w:sz w:val="28"/>
          <w:szCs w:val="28"/>
        </w:rPr>
        <w:t xml:space="preserve"> годов</w:t>
      </w:r>
      <w:r w:rsidR="00262807" w:rsidRPr="007F20E5">
        <w:rPr>
          <w:sz w:val="28"/>
          <w:szCs w:val="28"/>
        </w:rPr>
        <w:t>»</w:t>
      </w:r>
      <w:r w:rsidR="002D4472">
        <w:rPr>
          <w:sz w:val="28"/>
          <w:szCs w:val="28"/>
        </w:rPr>
        <w:t xml:space="preserve"> </w:t>
      </w:r>
      <w:r w:rsidR="00262807" w:rsidRPr="007F20E5">
        <w:rPr>
          <w:sz w:val="28"/>
          <w:szCs w:val="28"/>
        </w:rPr>
        <w:t xml:space="preserve">на публичные слушания </w:t>
      </w:r>
      <w:r w:rsidR="00262807" w:rsidRPr="00F823CB">
        <w:rPr>
          <w:color w:val="auto"/>
          <w:sz w:val="28"/>
          <w:szCs w:val="28"/>
        </w:rPr>
        <w:t>1</w:t>
      </w:r>
      <w:r w:rsidR="00C90945">
        <w:rPr>
          <w:color w:val="auto"/>
          <w:sz w:val="28"/>
          <w:szCs w:val="28"/>
        </w:rPr>
        <w:t>2</w:t>
      </w:r>
      <w:r w:rsidR="00262807" w:rsidRPr="007F20E5">
        <w:rPr>
          <w:sz w:val="28"/>
          <w:szCs w:val="28"/>
        </w:rPr>
        <w:t xml:space="preserve"> </w:t>
      </w:r>
      <w:r w:rsidR="00125B09" w:rsidRPr="007F20E5">
        <w:rPr>
          <w:sz w:val="28"/>
          <w:szCs w:val="28"/>
        </w:rPr>
        <w:t>декабря</w:t>
      </w:r>
      <w:r w:rsidR="00262807" w:rsidRPr="007F20E5">
        <w:rPr>
          <w:sz w:val="28"/>
          <w:szCs w:val="28"/>
        </w:rPr>
        <w:t xml:space="preserve"> 202</w:t>
      </w:r>
      <w:r w:rsidR="002A5BA1">
        <w:rPr>
          <w:sz w:val="28"/>
          <w:szCs w:val="28"/>
        </w:rPr>
        <w:t>5</w:t>
      </w:r>
      <w:r w:rsidR="00262807" w:rsidRPr="007F20E5">
        <w:rPr>
          <w:sz w:val="28"/>
          <w:szCs w:val="28"/>
        </w:rPr>
        <w:t xml:space="preserve"> года</w:t>
      </w:r>
      <w:r w:rsidR="002D4472">
        <w:rPr>
          <w:sz w:val="28"/>
          <w:szCs w:val="28"/>
        </w:rPr>
        <w:t>.</w:t>
      </w:r>
    </w:p>
    <w:p w14:paraId="316A027F" w14:textId="77777777" w:rsidR="007A089D" w:rsidRPr="007F20E5" w:rsidRDefault="007A089D" w:rsidP="00125B09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14:paraId="4AEE947C" w14:textId="2629F108" w:rsidR="00B50236" w:rsidRPr="002D4472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2D4472">
        <w:rPr>
          <w:sz w:val="28"/>
          <w:szCs w:val="28"/>
        </w:rPr>
        <w:t xml:space="preserve">Контрольно-счетная палата </w:t>
      </w:r>
      <w:r w:rsidR="007A089D" w:rsidRPr="002D4472">
        <w:rPr>
          <w:sz w:val="28"/>
          <w:szCs w:val="28"/>
        </w:rPr>
        <w:t>Дубровского района</w:t>
      </w:r>
      <w:r w:rsidRPr="002D4472">
        <w:rPr>
          <w:sz w:val="28"/>
          <w:szCs w:val="28"/>
        </w:rPr>
        <w:t>, являясь органом вне</w:t>
      </w:r>
      <w:r w:rsidR="007A089D" w:rsidRPr="002D4472">
        <w:rPr>
          <w:sz w:val="28"/>
          <w:szCs w:val="28"/>
        </w:rPr>
        <w:t>ш</w:t>
      </w:r>
      <w:r w:rsidRPr="002D4472">
        <w:rPr>
          <w:sz w:val="28"/>
          <w:szCs w:val="28"/>
        </w:rPr>
        <w:t xml:space="preserve">него </w:t>
      </w:r>
      <w:r w:rsidR="007A089D" w:rsidRPr="002D4472">
        <w:rPr>
          <w:sz w:val="28"/>
          <w:szCs w:val="28"/>
        </w:rPr>
        <w:t>муниципального</w:t>
      </w:r>
      <w:r w:rsidRPr="002D4472">
        <w:rPr>
          <w:sz w:val="28"/>
          <w:szCs w:val="28"/>
        </w:rPr>
        <w:t xml:space="preserve"> финансового контроля,</w:t>
      </w:r>
      <w:r w:rsidR="00B95CCA" w:rsidRPr="002D4472">
        <w:rPr>
          <w:sz w:val="28"/>
          <w:szCs w:val="28"/>
        </w:rPr>
        <w:t xml:space="preserve"> которая</w:t>
      </w:r>
      <w:r w:rsidRPr="002D4472">
        <w:rPr>
          <w:sz w:val="28"/>
          <w:szCs w:val="28"/>
        </w:rPr>
        <w:t xml:space="preserve"> ежегодно проводит экспертизу проекта </w:t>
      </w:r>
      <w:r w:rsidR="007A089D" w:rsidRPr="002D4472">
        <w:rPr>
          <w:sz w:val="28"/>
          <w:szCs w:val="28"/>
        </w:rPr>
        <w:t>решения Дубровского районного Совета народных депутатов</w:t>
      </w:r>
      <w:r w:rsidRPr="002D4472">
        <w:rPr>
          <w:sz w:val="28"/>
          <w:szCs w:val="28"/>
        </w:rPr>
        <w:t xml:space="preserve"> о </w:t>
      </w:r>
      <w:r w:rsidR="00E725C1" w:rsidRPr="002D4472">
        <w:rPr>
          <w:sz w:val="28"/>
          <w:szCs w:val="28"/>
        </w:rPr>
        <w:t>районном</w:t>
      </w:r>
      <w:r w:rsidRPr="002D4472">
        <w:rPr>
          <w:sz w:val="28"/>
          <w:szCs w:val="28"/>
        </w:rPr>
        <w:t xml:space="preserve"> бюджете на очередной финансовый год и плановый период.</w:t>
      </w:r>
    </w:p>
    <w:p w14:paraId="0259391A" w14:textId="553BAFC4" w:rsidR="00B50236" w:rsidRPr="002D4472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F11AD1">
        <w:rPr>
          <w:color w:val="auto"/>
          <w:sz w:val="28"/>
          <w:szCs w:val="28"/>
        </w:rPr>
        <w:t xml:space="preserve">Особенностью проекта </w:t>
      </w:r>
      <w:r w:rsidR="00E725C1" w:rsidRPr="00F11AD1">
        <w:rPr>
          <w:color w:val="auto"/>
          <w:sz w:val="28"/>
          <w:szCs w:val="28"/>
        </w:rPr>
        <w:t>районного</w:t>
      </w:r>
      <w:r w:rsidRPr="00F11AD1">
        <w:rPr>
          <w:color w:val="auto"/>
          <w:sz w:val="28"/>
          <w:szCs w:val="28"/>
        </w:rPr>
        <w:t xml:space="preserve"> бюджета на 202</w:t>
      </w:r>
      <w:r w:rsidR="002A5BA1">
        <w:rPr>
          <w:color w:val="auto"/>
          <w:sz w:val="28"/>
          <w:szCs w:val="28"/>
        </w:rPr>
        <w:t>6</w:t>
      </w:r>
      <w:r w:rsidRPr="00F11AD1">
        <w:rPr>
          <w:color w:val="auto"/>
          <w:sz w:val="28"/>
          <w:szCs w:val="28"/>
        </w:rPr>
        <w:t>-202</w:t>
      </w:r>
      <w:r w:rsidR="002A5BA1">
        <w:rPr>
          <w:color w:val="auto"/>
          <w:sz w:val="28"/>
          <w:szCs w:val="28"/>
        </w:rPr>
        <w:t>8</w:t>
      </w:r>
      <w:r w:rsidRPr="00F11AD1">
        <w:rPr>
          <w:color w:val="auto"/>
          <w:sz w:val="28"/>
          <w:szCs w:val="28"/>
        </w:rPr>
        <w:t xml:space="preserve"> годы является </w:t>
      </w:r>
      <w:r w:rsidR="00F11AD1" w:rsidRPr="00F11AD1">
        <w:rPr>
          <w:color w:val="auto"/>
          <w:sz w:val="28"/>
          <w:szCs w:val="28"/>
        </w:rPr>
        <w:t>реализация Общенационального плана действий, обеспечивающих восстановление занятости и доходов населения, рост экономики и долгосрочные структурные изменения в экономике, а также реализацию мероприятий государственных (муниципальных) программ и региональных проектов Брянской области, направленных на достижение национальных целей развития Российской Федерации, определенных Указом Президента Российской Федерации от 21.07.2020 № 474 «О национальных целях развития Российской Федерации на период до 2030 года».</w:t>
      </w:r>
      <w:r w:rsidR="00F11AD1" w:rsidRPr="00F11AD1">
        <w:rPr>
          <w:color w:val="FF0000"/>
          <w:sz w:val="28"/>
          <w:szCs w:val="28"/>
        </w:rPr>
        <w:t xml:space="preserve"> </w:t>
      </w:r>
      <w:r w:rsidRPr="002D4472">
        <w:rPr>
          <w:sz w:val="28"/>
          <w:szCs w:val="28"/>
        </w:rPr>
        <w:t xml:space="preserve">Контрольно-счетной </w:t>
      </w:r>
      <w:r w:rsidR="002D4472" w:rsidRPr="002D4472">
        <w:rPr>
          <w:sz w:val="28"/>
          <w:szCs w:val="28"/>
        </w:rPr>
        <w:t>палатой рассмотрены</w:t>
      </w:r>
      <w:r w:rsidRPr="002D4472">
        <w:rPr>
          <w:sz w:val="28"/>
          <w:szCs w:val="28"/>
        </w:rPr>
        <w:t xml:space="preserve"> документы и материалы, представленные одновременно с </w:t>
      </w:r>
      <w:r w:rsidR="00E725C1" w:rsidRPr="002D4472">
        <w:rPr>
          <w:sz w:val="28"/>
          <w:szCs w:val="28"/>
        </w:rPr>
        <w:t>п</w:t>
      </w:r>
      <w:r w:rsidRPr="002D4472">
        <w:rPr>
          <w:sz w:val="28"/>
          <w:szCs w:val="28"/>
        </w:rPr>
        <w:t>роектом</w:t>
      </w:r>
      <w:r w:rsidR="00E725C1" w:rsidRPr="002D4472">
        <w:rPr>
          <w:sz w:val="28"/>
          <w:szCs w:val="28"/>
        </w:rPr>
        <w:t xml:space="preserve"> решения</w:t>
      </w:r>
      <w:r w:rsidRPr="002D4472">
        <w:rPr>
          <w:sz w:val="28"/>
          <w:szCs w:val="28"/>
        </w:rPr>
        <w:t>, проанализированы структура и содержание проекта</w:t>
      </w:r>
      <w:r w:rsidR="00E725C1" w:rsidRPr="002D4472">
        <w:rPr>
          <w:sz w:val="28"/>
          <w:szCs w:val="28"/>
        </w:rPr>
        <w:t xml:space="preserve"> решения</w:t>
      </w:r>
      <w:r w:rsidRPr="002D4472">
        <w:rPr>
          <w:sz w:val="28"/>
          <w:szCs w:val="28"/>
        </w:rPr>
        <w:t>, оценено состояние нормативной и методической базы формирования бюджета.</w:t>
      </w:r>
    </w:p>
    <w:p w14:paraId="33F04335" w14:textId="7F8AA1E7" w:rsidR="00B50236" w:rsidRPr="002D4472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2D4472">
        <w:rPr>
          <w:sz w:val="28"/>
          <w:szCs w:val="28"/>
        </w:rPr>
        <w:t xml:space="preserve">Проект </w:t>
      </w:r>
      <w:r w:rsidR="00CE3EC2" w:rsidRPr="002D4472">
        <w:rPr>
          <w:sz w:val="28"/>
          <w:szCs w:val="28"/>
        </w:rPr>
        <w:t xml:space="preserve">решения </w:t>
      </w:r>
      <w:r w:rsidRPr="002D4472">
        <w:rPr>
          <w:sz w:val="28"/>
          <w:szCs w:val="28"/>
        </w:rPr>
        <w:t xml:space="preserve">«О бюджете </w:t>
      </w:r>
      <w:r w:rsidR="00CE3EC2" w:rsidRPr="002D4472">
        <w:rPr>
          <w:sz w:val="28"/>
          <w:szCs w:val="28"/>
        </w:rPr>
        <w:t xml:space="preserve">Дубровского муниципального района Брянской области </w:t>
      </w:r>
      <w:r w:rsidRPr="002D4472">
        <w:rPr>
          <w:sz w:val="28"/>
          <w:szCs w:val="28"/>
        </w:rPr>
        <w:t>на 202</w:t>
      </w:r>
      <w:r w:rsidR="00D97F8B">
        <w:rPr>
          <w:sz w:val="28"/>
          <w:szCs w:val="28"/>
        </w:rPr>
        <w:t>6</w:t>
      </w:r>
      <w:r w:rsidRPr="002D4472">
        <w:rPr>
          <w:sz w:val="28"/>
          <w:szCs w:val="28"/>
        </w:rPr>
        <w:t xml:space="preserve"> год и на плановый период 202</w:t>
      </w:r>
      <w:r w:rsidR="00D97F8B">
        <w:rPr>
          <w:sz w:val="28"/>
          <w:szCs w:val="28"/>
        </w:rPr>
        <w:t>7</w:t>
      </w:r>
      <w:r w:rsidRPr="002D4472">
        <w:rPr>
          <w:sz w:val="28"/>
          <w:szCs w:val="28"/>
        </w:rPr>
        <w:t xml:space="preserve"> и 202</w:t>
      </w:r>
      <w:r w:rsidR="00D97F8B">
        <w:rPr>
          <w:sz w:val="28"/>
          <w:szCs w:val="28"/>
        </w:rPr>
        <w:t>8</w:t>
      </w:r>
      <w:r w:rsidRPr="002D4472">
        <w:rPr>
          <w:sz w:val="28"/>
          <w:szCs w:val="28"/>
        </w:rPr>
        <w:t xml:space="preserve"> годов» внесен </w:t>
      </w:r>
      <w:r w:rsidR="00CE3EC2" w:rsidRPr="002D4472">
        <w:rPr>
          <w:sz w:val="28"/>
          <w:szCs w:val="28"/>
        </w:rPr>
        <w:t xml:space="preserve">финансовым управлением администрации Дубровского района </w:t>
      </w:r>
      <w:r w:rsidRPr="002D4472">
        <w:rPr>
          <w:sz w:val="28"/>
          <w:szCs w:val="28"/>
        </w:rPr>
        <w:t xml:space="preserve">на рассмотрение в </w:t>
      </w:r>
      <w:r w:rsidR="00CE3EC2" w:rsidRPr="002D4472">
        <w:rPr>
          <w:sz w:val="28"/>
          <w:szCs w:val="28"/>
        </w:rPr>
        <w:t>Дубровский районный Совет народных депутатов</w:t>
      </w:r>
      <w:r w:rsidRPr="002D4472">
        <w:rPr>
          <w:sz w:val="28"/>
          <w:szCs w:val="28"/>
        </w:rPr>
        <w:t xml:space="preserve"> и представлен на заключение в Контрольно-счетную палату </w:t>
      </w:r>
      <w:r w:rsidR="00CE3EC2" w:rsidRPr="002D4472">
        <w:rPr>
          <w:sz w:val="28"/>
          <w:szCs w:val="28"/>
        </w:rPr>
        <w:t>Дубровского района</w:t>
      </w:r>
      <w:r w:rsidR="00B95CCA" w:rsidRPr="002D4472">
        <w:rPr>
          <w:sz w:val="28"/>
          <w:szCs w:val="28"/>
        </w:rPr>
        <w:t>,</w:t>
      </w:r>
      <w:r w:rsidRPr="002D4472">
        <w:rPr>
          <w:sz w:val="28"/>
          <w:szCs w:val="28"/>
        </w:rPr>
        <w:t xml:space="preserve"> в установленный срок.</w:t>
      </w:r>
    </w:p>
    <w:p w14:paraId="2CC7E7CF" w14:textId="1261CFDA" w:rsidR="00B50236" w:rsidRPr="002D4472" w:rsidRDefault="00262807">
      <w:pPr>
        <w:pStyle w:val="20"/>
        <w:shd w:val="clear" w:color="auto" w:fill="auto"/>
        <w:spacing w:before="0"/>
        <w:ind w:firstLine="740"/>
        <w:rPr>
          <w:color w:val="auto"/>
          <w:sz w:val="28"/>
          <w:szCs w:val="28"/>
        </w:rPr>
      </w:pPr>
      <w:r w:rsidRPr="002D4472">
        <w:rPr>
          <w:color w:val="auto"/>
          <w:sz w:val="28"/>
          <w:szCs w:val="28"/>
        </w:rPr>
        <w:t xml:space="preserve">Необходимо отметить, при формировании параметров </w:t>
      </w:r>
      <w:r w:rsidR="00A83068" w:rsidRPr="002D4472">
        <w:rPr>
          <w:color w:val="auto"/>
          <w:sz w:val="28"/>
          <w:szCs w:val="28"/>
        </w:rPr>
        <w:t>районного</w:t>
      </w:r>
      <w:r w:rsidRPr="002D4472">
        <w:rPr>
          <w:color w:val="auto"/>
          <w:sz w:val="28"/>
          <w:szCs w:val="28"/>
        </w:rPr>
        <w:t xml:space="preserve"> бюджета соблюдены основные требования в части размера дефицита бюджета</w:t>
      </w:r>
      <w:r w:rsidR="002D4472">
        <w:rPr>
          <w:color w:val="auto"/>
          <w:sz w:val="28"/>
          <w:szCs w:val="28"/>
        </w:rPr>
        <w:t xml:space="preserve">, </w:t>
      </w:r>
      <w:r w:rsidRPr="002D4472">
        <w:rPr>
          <w:color w:val="auto"/>
          <w:sz w:val="28"/>
          <w:szCs w:val="28"/>
        </w:rPr>
        <w:t>сумм условно утвержденных расходов, размера резервного фонда</w:t>
      </w:r>
      <w:r w:rsidR="002D4472" w:rsidRPr="002D4472">
        <w:rPr>
          <w:color w:val="auto"/>
          <w:sz w:val="28"/>
          <w:szCs w:val="28"/>
        </w:rPr>
        <w:t>.</w:t>
      </w:r>
    </w:p>
    <w:p w14:paraId="0C14CC84" w14:textId="77777777" w:rsidR="00B50236" w:rsidRPr="002D4472" w:rsidRDefault="00A83068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2D4472">
        <w:rPr>
          <w:sz w:val="28"/>
          <w:szCs w:val="28"/>
        </w:rPr>
        <w:t>Проект решения</w:t>
      </w:r>
      <w:r w:rsidR="00262807" w:rsidRPr="002D4472">
        <w:rPr>
          <w:sz w:val="28"/>
          <w:szCs w:val="28"/>
        </w:rPr>
        <w:t xml:space="preserve"> сформирован в соответствии с установленными Бюджетным кодексом принципами бюджетной системы, с учетом основных направлений бюджетной и налоговой политики </w:t>
      </w:r>
      <w:r w:rsidRPr="002D4472">
        <w:rPr>
          <w:sz w:val="28"/>
          <w:szCs w:val="28"/>
        </w:rPr>
        <w:t>Дубровского района</w:t>
      </w:r>
      <w:r w:rsidR="00262807" w:rsidRPr="002D4472">
        <w:rPr>
          <w:sz w:val="28"/>
          <w:szCs w:val="28"/>
        </w:rPr>
        <w:t xml:space="preserve">, на основе базового варианта прогноза социально-экономического развития </w:t>
      </w:r>
      <w:r w:rsidRPr="002D4472">
        <w:rPr>
          <w:sz w:val="28"/>
          <w:szCs w:val="28"/>
        </w:rPr>
        <w:t>Дубровского района</w:t>
      </w:r>
      <w:r w:rsidR="00262807" w:rsidRPr="002D4472">
        <w:rPr>
          <w:sz w:val="28"/>
          <w:szCs w:val="28"/>
        </w:rPr>
        <w:t>.</w:t>
      </w:r>
    </w:p>
    <w:p w14:paraId="14F68F0A" w14:textId="77777777" w:rsidR="00B50236" w:rsidRPr="002D4472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2D4472">
        <w:rPr>
          <w:sz w:val="28"/>
          <w:szCs w:val="28"/>
        </w:rPr>
        <w:t xml:space="preserve">Документы и материалы, представленные одновременно с </w:t>
      </w:r>
      <w:r w:rsidR="00893FF9" w:rsidRPr="002D4472">
        <w:rPr>
          <w:sz w:val="28"/>
          <w:szCs w:val="28"/>
        </w:rPr>
        <w:t>проектом решения</w:t>
      </w:r>
      <w:r w:rsidRPr="002D4472">
        <w:rPr>
          <w:sz w:val="28"/>
          <w:szCs w:val="28"/>
        </w:rPr>
        <w:t xml:space="preserve">, и состав показателей </w:t>
      </w:r>
      <w:r w:rsidR="00893FF9" w:rsidRPr="002D4472">
        <w:rPr>
          <w:sz w:val="28"/>
          <w:szCs w:val="28"/>
        </w:rPr>
        <w:t>районного</w:t>
      </w:r>
      <w:r w:rsidRPr="002D4472">
        <w:rPr>
          <w:sz w:val="28"/>
          <w:szCs w:val="28"/>
        </w:rPr>
        <w:t xml:space="preserve"> бюджета соответствуют требованиям </w:t>
      </w:r>
      <w:r w:rsidR="00893FF9" w:rsidRPr="002D4472">
        <w:rPr>
          <w:sz w:val="28"/>
          <w:szCs w:val="28"/>
        </w:rPr>
        <w:t xml:space="preserve">районного, </w:t>
      </w:r>
      <w:r w:rsidRPr="002D4472">
        <w:rPr>
          <w:sz w:val="28"/>
          <w:szCs w:val="28"/>
        </w:rPr>
        <w:t>федерального</w:t>
      </w:r>
      <w:r w:rsidR="00893FF9" w:rsidRPr="002D4472">
        <w:rPr>
          <w:sz w:val="28"/>
          <w:szCs w:val="28"/>
        </w:rPr>
        <w:t>,</w:t>
      </w:r>
      <w:r w:rsidRPr="002D4472">
        <w:rPr>
          <w:sz w:val="28"/>
          <w:szCs w:val="28"/>
        </w:rPr>
        <w:t xml:space="preserve"> регионального законодательства.</w:t>
      </w:r>
    </w:p>
    <w:p w14:paraId="32067E22" w14:textId="6DBA5B7C" w:rsidR="00BA4B47" w:rsidRPr="00F065FA" w:rsidRDefault="00262807" w:rsidP="00D8007B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B7430F">
        <w:rPr>
          <w:sz w:val="28"/>
          <w:szCs w:val="28"/>
        </w:rPr>
        <w:t>Контрольн</w:t>
      </w:r>
      <w:r w:rsidRPr="007F20E5">
        <w:rPr>
          <w:sz w:val="28"/>
          <w:szCs w:val="28"/>
        </w:rPr>
        <w:t xml:space="preserve">о-счетной палатой </w:t>
      </w:r>
      <w:r w:rsidR="000C42C6">
        <w:rPr>
          <w:sz w:val="28"/>
          <w:szCs w:val="28"/>
        </w:rPr>
        <w:t>Дубровского района</w:t>
      </w:r>
      <w:r w:rsidRPr="007F20E5">
        <w:rPr>
          <w:sz w:val="28"/>
          <w:szCs w:val="28"/>
        </w:rPr>
        <w:t xml:space="preserve"> проведена проверка представленных к </w:t>
      </w:r>
      <w:r w:rsidR="000C42C6">
        <w:rPr>
          <w:sz w:val="28"/>
          <w:szCs w:val="28"/>
        </w:rPr>
        <w:t>решению</w:t>
      </w:r>
      <w:r w:rsidRPr="007F20E5">
        <w:rPr>
          <w:sz w:val="28"/>
          <w:szCs w:val="28"/>
        </w:rPr>
        <w:t xml:space="preserve"> расчетов по доходам, плановые показатели проанализированы в сравнении с данными администраторов доходов</w:t>
      </w:r>
      <w:r w:rsidR="00B7430F">
        <w:rPr>
          <w:sz w:val="28"/>
          <w:szCs w:val="28"/>
        </w:rPr>
        <w:t xml:space="preserve"> и оценки 202</w:t>
      </w:r>
      <w:r w:rsidR="002A5BA1">
        <w:rPr>
          <w:sz w:val="28"/>
          <w:szCs w:val="28"/>
        </w:rPr>
        <w:t>5</w:t>
      </w:r>
      <w:r w:rsidR="00B7430F">
        <w:rPr>
          <w:sz w:val="28"/>
          <w:szCs w:val="28"/>
        </w:rPr>
        <w:t xml:space="preserve"> года</w:t>
      </w:r>
      <w:r w:rsidRPr="00F065FA">
        <w:rPr>
          <w:sz w:val="28"/>
          <w:szCs w:val="28"/>
        </w:rPr>
        <w:t>.</w:t>
      </w:r>
      <w:r w:rsidR="00D8007B" w:rsidRPr="00F065FA">
        <w:rPr>
          <w:sz w:val="28"/>
          <w:szCs w:val="28"/>
        </w:rPr>
        <w:t xml:space="preserve"> </w:t>
      </w:r>
      <w:r w:rsidRPr="00F065FA">
        <w:rPr>
          <w:sz w:val="28"/>
          <w:szCs w:val="28"/>
        </w:rPr>
        <w:t>Общая сумма</w:t>
      </w:r>
      <w:r w:rsidR="00BA4B47" w:rsidRPr="00F065FA">
        <w:rPr>
          <w:sz w:val="28"/>
          <w:szCs w:val="28"/>
        </w:rPr>
        <w:t xml:space="preserve"> объема доходов</w:t>
      </w:r>
      <w:r w:rsidRPr="00F065FA">
        <w:rPr>
          <w:sz w:val="28"/>
          <w:szCs w:val="28"/>
        </w:rPr>
        <w:t xml:space="preserve"> </w:t>
      </w:r>
      <w:r w:rsidR="00BA4B47" w:rsidRPr="00F065FA">
        <w:rPr>
          <w:sz w:val="28"/>
          <w:szCs w:val="28"/>
        </w:rPr>
        <w:t>на 202</w:t>
      </w:r>
      <w:r w:rsidR="002A5BA1">
        <w:rPr>
          <w:sz w:val="28"/>
          <w:szCs w:val="28"/>
        </w:rPr>
        <w:t>6</w:t>
      </w:r>
      <w:r w:rsidR="00BA4B47" w:rsidRPr="00F065FA">
        <w:rPr>
          <w:sz w:val="28"/>
          <w:szCs w:val="28"/>
        </w:rPr>
        <w:t xml:space="preserve"> год составит </w:t>
      </w:r>
      <w:r w:rsidR="002A5BA1">
        <w:rPr>
          <w:sz w:val="28"/>
          <w:szCs w:val="28"/>
        </w:rPr>
        <w:t>668685,4</w:t>
      </w:r>
      <w:r w:rsidR="00BA4B47" w:rsidRPr="00F065FA">
        <w:rPr>
          <w:sz w:val="28"/>
          <w:szCs w:val="28"/>
        </w:rPr>
        <w:t xml:space="preserve"> тыс. рублей, в том     числе налоговые и неналоговые доходы в сумме </w:t>
      </w:r>
      <w:r w:rsidR="002A5BA1">
        <w:rPr>
          <w:sz w:val="28"/>
          <w:szCs w:val="28"/>
        </w:rPr>
        <w:t>201336,0</w:t>
      </w:r>
      <w:r w:rsidR="00BA4B47" w:rsidRPr="00F065FA">
        <w:rPr>
          <w:sz w:val="28"/>
          <w:szCs w:val="28"/>
        </w:rPr>
        <w:t xml:space="preserve"> тыс. </w:t>
      </w:r>
      <w:r w:rsidR="00BA4B47" w:rsidRPr="00F065FA">
        <w:rPr>
          <w:sz w:val="28"/>
          <w:szCs w:val="28"/>
        </w:rPr>
        <w:lastRenderedPageBreak/>
        <w:t>рублей.</w:t>
      </w:r>
      <w:r w:rsidR="002A5BA1">
        <w:rPr>
          <w:sz w:val="28"/>
          <w:szCs w:val="28"/>
        </w:rPr>
        <w:t xml:space="preserve"> Общая сумма объема расходов на 2026 год составит 674292,5 тыс. рублей. </w:t>
      </w:r>
      <w:r w:rsidR="00D8007B" w:rsidRPr="00F065FA">
        <w:rPr>
          <w:sz w:val="28"/>
          <w:szCs w:val="28"/>
        </w:rPr>
        <w:t xml:space="preserve"> </w:t>
      </w:r>
      <w:r w:rsidR="00BA4B47" w:rsidRPr="00F065FA">
        <w:rPr>
          <w:sz w:val="28"/>
          <w:szCs w:val="28"/>
        </w:rPr>
        <w:t>На плановый период 202</w:t>
      </w:r>
      <w:r w:rsidR="002A5BA1">
        <w:rPr>
          <w:sz w:val="28"/>
          <w:szCs w:val="28"/>
        </w:rPr>
        <w:t>7</w:t>
      </w:r>
      <w:r w:rsidR="00BA4B47" w:rsidRPr="00F065FA">
        <w:rPr>
          <w:sz w:val="28"/>
          <w:szCs w:val="28"/>
        </w:rPr>
        <w:t xml:space="preserve"> </w:t>
      </w:r>
      <w:r w:rsidR="00504AA7" w:rsidRPr="00F065FA">
        <w:rPr>
          <w:sz w:val="28"/>
          <w:szCs w:val="28"/>
        </w:rPr>
        <w:t xml:space="preserve">года </w:t>
      </w:r>
      <w:r w:rsidR="00BA4B47" w:rsidRPr="00F065FA">
        <w:rPr>
          <w:sz w:val="28"/>
          <w:szCs w:val="28"/>
        </w:rPr>
        <w:t xml:space="preserve">прогнозируемый общий объем доходов в сумме </w:t>
      </w:r>
      <w:r w:rsidR="002A5BA1">
        <w:rPr>
          <w:sz w:val="28"/>
          <w:szCs w:val="28"/>
        </w:rPr>
        <w:t>566872,0</w:t>
      </w:r>
      <w:r w:rsidR="00BA4B47" w:rsidRPr="00F065FA">
        <w:rPr>
          <w:sz w:val="28"/>
          <w:szCs w:val="28"/>
        </w:rPr>
        <w:t xml:space="preserve"> тыс. рублей, в том числе налоговые и неналоговые доходы в сумме </w:t>
      </w:r>
      <w:r w:rsidR="002A5BA1">
        <w:rPr>
          <w:sz w:val="28"/>
          <w:szCs w:val="28"/>
        </w:rPr>
        <w:t>209675,0</w:t>
      </w:r>
      <w:r w:rsidR="00BA4B47" w:rsidRPr="00F065FA">
        <w:rPr>
          <w:sz w:val="28"/>
          <w:szCs w:val="28"/>
        </w:rPr>
        <w:t xml:space="preserve"> тыс. </w:t>
      </w:r>
      <w:r w:rsidR="00504AA7" w:rsidRPr="00F065FA">
        <w:rPr>
          <w:sz w:val="28"/>
          <w:szCs w:val="28"/>
        </w:rPr>
        <w:t>рублей, на</w:t>
      </w:r>
      <w:r w:rsidR="00BA4B47" w:rsidRPr="00F065FA">
        <w:rPr>
          <w:sz w:val="28"/>
          <w:szCs w:val="28"/>
        </w:rPr>
        <w:t xml:space="preserve"> 202</w:t>
      </w:r>
      <w:r w:rsidR="002A5BA1">
        <w:rPr>
          <w:sz w:val="28"/>
          <w:szCs w:val="28"/>
        </w:rPr>
        <w:t>8</w:t>
      </w:r>
      <w:r w:rsidR="00BA4B47" w:rsidRPr="00F065FA">
        <w:rPr>
          <w:sz w:val="28"/>
          <w:szCs w:val="28"/>
        </w:rPr>
        <w:t xml:space="preserve"> год в сумме </w:t>
      </w:r>
      <w:r w:rsidR="002A5BA1">
        <w:rPr>
          <w:sz w:val="28"/>
          <w:szCs w:val="28"/>
        </w:rPr>
        <w:t>867179,2</w:t>
      </w:r>
      <w:r w:rsidR="00BA4B47" w:rsidRPr="00F065FA">
        <w:rPr>
          <w:sz w:val="28"/>
          <w:szCs w:val="28"/>
        </w:rPr>
        <w:t xml:space="preserve"> тыс. рублей, в том числе налоговые и неналоговые доходы в сумме </w:t>
      </w:r>
      <w:r w:rsidR="002A5BA1">
        <w:rPr>
          <w:sz w:val="28"/>
          <w:szCs w:val="28"/>
        </w:rPr>
        <w:t>227778,0</w:t>
      </w:r>
      <w:r w:rsidR="00BA4B47" w:rsidRPr="00F065FA">
        <w:rPr>
          <w:sz w:val="28"/>
          <w:szCs w:val="28"/>
        </w:rPr>
        <w:t xml:space="preserve"> тыс. рублей. </w:t>
      </w:r>
      <w:r w:rsidR="002A5BA1">
        <w:rPr>
          <w:sz w:val="28"/>
          <w:szCs w:val="28"/>
        </w:rPr>
        <w:t>Общая сумма объема расходов на 202</w:t>
      </w:r>
      <w:r w:rsidR="002A5BA1">
        <w:rPr>
          <w:sz w:val="28"/>
          <w:szCs w:val="28"/>
        </w:rPr>
        <w:t>7</w:t>
      </w:r>
      <w:r w:rsidR="002A5BA1">
        <w:rPr>
          <w:sz w:val="28"/>
          <w:szCs w:val="28"/>
        </w:rPr>
        <w:t xml:space="preserve"> год составит </w:t>
      </w:r>
      <w:r w:rsidR="002A5BA1">
        <w:rPr>
          <w:sz w:val="28"/>
          <w:szCs w:val="28"/>
        </w:rPr>
        <w:t>566872,0</w:t>
      </w:r>
      <w:r w:rsidR="002A5BA1">
        <w:rPr>
          <w:sz w:val="28"/>
          <w:szCs w:val="28"/>
        </w:rPr>
        <w:t xml:space="preserve"> тыс. рублей</w:t>
      </w:r>
      <w:r w:rsidR="002A5BA1">
        <w:rPr>
          <w:sz w:val="28"/>
          <w:szCs w:val="28"/>
        </w:rPr>
        <w:t>, на 2028 год 867179,2 тыс. рублей.</w:t>
      </w:r>
    </w:p>
    <w:p w14:paraId="02F4F82E" w14:textId="46760546" w:rsidR="00B50236" w:rsidRPr="007F20E5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F065FA">
        <w:rPr>
          <w:sz w:val="28"/>
          <w:szCs w:val="28"/>
        </w:rPr>
        <w:t xml:space="preserve">Безвозмездные поступления предусмотрены </w:t>
      </w:r>
      <w:r w:rsidR="00B7430F" w:rsidRPr="00F065FA">
        <w:rPr>
          <w:sz w:val="28"/>
          <w:szCs w:val="28"/>
        </w:rPr>
        <w:t>проектом решения</w:t>
      </w:r>
      <w:r w:rsidRPr="00F065FA">
        <w:rPr>
          <w:sz w:val="28"/>
          <w:szCs w:val="28"/>
        </w:rPr>
        <w:t xml:space="preserve"> в 202</w:t>
      </w:r>
      <w:r w:rsidR="002A5BA1">
        <w:rPr>
          <w:sz w:val="28"/>
          <w:szCs w:val="28"/>
        </w:rPr>
        <w:t>6</w:t>
      </w:r>
      <w:r w:rsidRPr="00F065FA">
        <w:rPr>
          <w:sz w:val="28"/>
          <w:szCs w:val="28"/>
        </w:rPr>
        <w:t xml:space="preserve"> году в размере </w:t>
      </w:r>
      <w:r w:rsidR="00F065FA" w:rsidRPr="00D97F8B">
        <w:rPr>
          <w:color w:val="auto"/>
          <w:sz w:val="28"/>
          <w:szCs w:val="28"/>
        </w:rPr>
        <w:t>344371,5</w:t>
      </w:r>
      <w:r w:rsidR="00CC2A59" w:rsidRPr="00D97F8B">
        <w:rPr>
          <w:color w:val="auto"/>
          <w:sz w:val="28"/>
          <w:szCs w:val="28"/>
        </w:rPr>
        <w:t xml:space="preserve"> тыс</w:t>
      </w:r>
      <w:r w:rsidRPr="00F065FA">
        <w:rPr>
          <w:sz w:val="28"/>
          <w:szCs w:val="28"/>
        </w:rPr>
        <w:t xml:space="preserve">. рублей на уровне </w:t>
      </w:r>
      <w:r w:rsidR="00F065FA" w:rsidRPr="00F065FA">
        <w:rPr>
          <w:sz w:val="28"/>
          <w:szCs w:val="28"/>
        </w:rPr>
        <w:t>85,1</w:t>
      </w:r>
      <w:r w:rsidRPr="00F065FA">
        <w:rPr>
          <w:sz w:val="28"/>
          <w:szCs w:val="28"/>
        </w:rPr>
        <w:t xml:space="preserve"> % к оценке исполнения текущего года. Размер поступлений из </w:t>
      </w:r>
      <w:r w:rsidR="00B7430F" w:rsidRPr="00F065FA">
        <w:rPr>
          <w:sz w:val="28"/>
          <w:szCs w:val="28"/>
        </w:rPr>
        <w:t>областного</w:t>
      </w:r>
      <w:r w:rsidRPr="00F065FA">
        <w:rPr>
          <w:sz w:val="28"/>
          <w:szCs w:val="28"/>
        </w:rPr>
        <w:t xml:space="preserve"> бюджета не является окончательным и будет скорректирован</w:t>
      </w:r>
      <w:r w:rsidRPr="007F20E5">
        <w:rPr>
          <w:sz w:val="28"/>
          <w:szCs w:val="28"/>
        </w:rPr>
        <w:t xml:space="preserve"> по мере распределения отдельных видов межбюджетных трансфертов.</w:t>
      </w:r>
    </w:p>
    <w:p w14:paraId="0AE1A866" w14:textId="794CAEEB" w:rsidR="00B50236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FD1609">
        <w:rPr>
          <w:sz w:val="28"/>
          <w:szCs w:val="28"/>
        </w:rPr>
        <w:t>Контрольно</w:t>
      </w:r>
      <w:r w:rsidRPr="007F20E5">
        <w:rPr>
          <w:sz w:val="28"/>
          <w:szCs w:val="28"/>
        </w:rPr>
        <w:t xml:space="preserve">-счетная палата отмечает, что доходы </w:t>
      </w:r>
      <w:r w:rsidR="00B7430F">
        <w:rPr>
          <w:sz w:val="28"/>
          <w:szCs w:val="28"/>
        </w:rPr>
        <w:t>районного</w:t>
      </w:r>
      <w:r w:rsidRPr="007F20E5">
        <w:rPr>
          <w:sz w:val="28"/>
          <w:szCs w:val="28"/>
        </w:rPr>
        <w:t xml:space="preserve"> бюджета сформированы с учетом действующих и вступающих в силу в очередном финансовом году норм законодательства о налогах и сборах</w:t>
      </w:r>
      <w:r w:rsidR="00C53EC8">
        <w:rPr>
          <w:sz w:val="28"/>
          <w:szCs w:val="28"/>
        </w:rPr>
        <w:t>,</w:t>
      </w:r>
      <w:r w:rsidRPr="007F20E5">
        <w:rPr>
          <w:sz w:val="28"/>
          <w:szCs w:val="28"/>
        </w:rPr>
        <w:t xml:space="preserve"> и бюджетного законодательства.</w:t>
      </w:r>
    </w:p>
    <w:p w14:paraId="175064EE" w14:textId="4BBAEBBB" w:rsidR="00B50236" w:rsidRPr="002D4472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2D4472">
        <w:rPr>
          <w:sz w:val="28"/>
          <w:szCs w:val="28"/>
        </w:rPr>
        <w:t>В целом</w:t>
      </w:r>
      <w:r w:rsidR="00C53EC8" w:rsidRPr="002D4472">
        <w:rPr>
          <w:sz w:val="28"/>
          <w:szCs w:val="28"/>
        </w:rPr>
        <w:t>,</w:t>
      </w:r>
      <w:r w:rsidRPr="002D4472">
        <w:rPr>
          <w:sz w:val="28"/>
          <w:szCs w:val="28"/>
        </w:rPr>
        <w:t xml:space="preserve"> основные характеристики </w:t>
      </w:r>
      <w:r w:rsidR="00FD1609" w:rsidRPr="002D4472">
        <w:rPr>
          <w:sz w:val="28"/>
          <w:szCs w:val="28"/>
        </w:rPr>
        <w:t>районного</w:t>
      </w:r>
      <w:r w:rsidRPr="002D4472">
        <w:rPr>
          <w:sz w:val="28"/>
          <w:szCs w:val="28"/>
        </w:rPr>
        <w:t xml:space="preserve"> бюджета на 202</w:t>
      </w:r>
      <w:r w:rsidR="002A5BA1">
        <w:rPr>
          <w:sz w:val="28"/>
          <w:szCs w:val="28"/>
        </w:rPr>
        <w:t>6</w:t>
      </w:r>
      <w:r w:rsidRPr="002D4472">
        <w:rPr>
          <w:sz w:val="28"/>
          <w:szCs w:val="28"/>
        </w:rPr>
        <w:t>-202</w:t>
      </w:r>
      <w:r w:rsidR="002A5BA1">
        <w:rPr>
          <w:sz w:val="28"/>
          <w:szCs w:val="28"/>
        </w:rPr>
        <w:t>8</w:t>
      </w:r>
      <w:r w:rsidRPr="002D4472">
        <w:rPr>
          <w:sz w:val="28"/>
          <w:szCs w:val="28"/>
        </w:rPr>
        <w:t xml:space="preserve"> годы сформированы с учетом обязательств по обеспечению сбалансированности бюджета.</w:t>
      </w:r>
    </w:p>
    <w:p w14:paraId="023CB3C7" w14:textId="77777777" w:rsidR="00B50236" w:rsidRPr="007F20E5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FD1609">
        <w:rPr>
          <w:sz w:val="28"/>
          <w:szCs w:val="28"/>
        </w:rPr>
        <w:t>Контроль</w:t>
      </w:r>
      <w:r w:rsidRPr="007F20E5">
        <w:rPr>
          <w:sz w:val="28"/>
          <w:szCs w:val="28"/>
        </w:rPr>
        <w:t xml:space="preserve">но-счетной палатой </w:t>
      </w:r>
      <w:r w:rsidR="00FD1609">
        <w:rPr>
          <w:sz w:val="28"/>
          <w:szCs w:val="28"/>
        </w:rPr>
        <w:t>Дубровского района</w:t>
      </w:r>
      <w:r w:rsidRPr="007F20E5">
        <w:rPr>
          <w:sz w:val="28"/>
          <w:szCs w:val="28"/>
        </w:rPr>
        <w:t xml:space="preserve"> проведена экспертиза достоверности источников финансирования дефицита бюджета</w:t>
      </w:r>
      <w:r w:rsidR="00FD1609">
        <w:rPr>
          <w:sz w:val="28"/>
          <w:szCs w:val="28"/>
        </w:rPr>
        <w:t>.</w:t>
      </w:r>
    </w:p>
    <w:p w14:paraId="6DC982B0" w14:textId="27076291" w:rsidR="00B50236" w:rsidRDefault="00FD1609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CD6329">
        <w:rPr>
          <w:sz w:val="28"/>
          <w:szCs w:val="28"/>
        </w:rPr>
        <w:t>Районный</w:t>
      </w:r>
      <w:r w:rsidR="00262807" w:rsidRPr="007F20E5">
        <w:rPr>
          <w:sz w:val="28"/>
          <w:szCs w:val="28"/>
        </w:rPr>
        <w:t xml:space="preserve"> бюджет на 202</w:t>
      </w:r>
      <w:r w:rsidR="002A5BA1">
        <w:rPr>
          <w:sz w:val="28"/>
          <w:szCs w:val="28"/>
        </w:rPr>
        <w:t>6</w:t>
      </w:r>
      <w:r w:rsidR="00262807" w:rsidRPr="007F20E5">
        <w:rPr>
          <w:sz w:val="28"/>
          <w:szCs w:val="28"/>
        </w:rPr>
        <w:t xml:space="preserve"> год и плановый период 202</w:t>
      </w:r>
      <w:r w:rsidR="002A5BA1">
        <w:rPr>
          <w:sz w:val="28"/>
          <w:szCs w:val="28"/>
        </w:rPr>
        <w:t>7</w:t>
      </w:r>
      <w:r w:rsidR="00262807" w:rsidRPr="007F20E5">
        <w:rPr>
          <w:sz w:val="28"/>
          <w:szCs w:val="28"/>
        </w:rPr>
        <w:t>-202</w:t>
      </w:r>
      <w:r w:rsidR="002A5BA1">
        <w:rPr>
          <w:sz w:val="28"/>
          <w:szCs w:val="28"/>
        </w:rPr>
        <w:t>8</w:t>
      </w:r>
      <w:r w:rsidR="00262807" w:rsidRPr="007F20E5">
        <w:rPr>
          <w:sz w:val="28"/>
          <w:szCs w:val="28"/>
        </w:rPr>
        <w:t xml:space="preserve"> годов предлагается утвердить с</w:t>
      </w:r>
      <w:r>
        <w:rPr>
          <w:sz w:val="28"/>
          <w:szCs w:val="28"/>
        </w:rPr>
        <w:t>балансированным</w:t>
      </w:r>
      <w:r w:rsidR="00262807" w:rsidRPr="007F20E5">
        <w:rPr>
          <w:sz w:val="28"/>
          <w:szCs w:val="28"/>
        </w:rPr>
        <w:t>.</w:t>
      </w:r>
    </w:p>
    <w:p w14:paraId="66A794A2" w14:textId="4E5E34AB" w:rsidR="00CD6329" w:rsidRDefault="00CD6329" w:rsidP="00CD63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002">
        <w:rPr>
          <w:rFonts w:ascii="Times New Roman" w:hAnsi="Times New Roman" w:cs="Times New Roman"/>
          <w:sz w:val="28"/>
          <w:szCs w:val="28"/>
        </w:rPr>
        <w:t>Анализ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85002">
        <w:rPr>
          <w:rFonts w:ascii="Times New Roman" w:hAnsi="Times New Roman" w:cs="Times New Roman"/>
          <w:sz w:val="28"/>
          <w:szCs w:val="28"/>
        </w:rPr>
        <w:t xml:space="preserve"> источников внутреннего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2A5BA1">
        <w:rPr>
          <w:rFonts w:ascii="Times New Roman" w:hAnsi="Times New Roman" w:cs="Times New Roman"/>
          <w:sz w:val="28"/>
          <w:szCs w:val="28"/>
        </w:rPr>
        <w:t>6</w:t>
      </w:r>
      <w:r w:rsidRPr="00385002">
        <w:rPr>
          <w:rFonts w:ascii="Times New Roman" w:hAnsi="Times New Roman" w:cs="Times New Roman"/>
          <w:sz w:val="28"/>
          <w:szCs w:val="28"/>
        </w:rPr>
        <w:t xml:space="preserve"> год показывает, что в структуре указанных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занимают и</w:t>
      </w:r>
      <w:r w:rsidRPr="007F3D18">
        <w:rPr>
          <w:rFonts w:ascii="Times New Roman" w:hAnsi="Times New Roman" w:cs="Times New Roman"/>
          <w:sz w:val="28"/>
          <w:szCs w:val="28"/>
        </w:rPr>
        <w:t>зменение остатков средств на счетах по учету средств бюджета</w:t>
      </w:r>
      <w:r>
        <w:rPr>
          <w:rFonts w:ascii="Times New Roman" w:hAnsi="Times New Roman" w:cs="Times New Roman"/>
          <w:sz w:val="28"/>
          <w:szCs w:val="28"/>
        </w:rPr>
        <w:t>, кредиты кредитных организаций отсутствуют.</w:t>
      </w:r>
    </w:p>
    <w:p w14:paraId="3B548847" w14:textId="2ED685A1" w:rsidR="00B50236" w:rsidRDefault="00262807" w:rsidP="00D8007B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765862">
        <w:rPr>
          <w:sz w:val="28"/>
          <w:szCs w:val="28"/>
        </w:rPr>
        <w:t xml:space="preserve">Приоритетные направления расходов </w:t>
      </w:r>
      <w:r w:rsidR="00131643" w:rsidRPr="00765862">
        <w:rPr>
          <w:sz w:val="28"/>
          <w:szCs w:val="28"/>
        </w:rPr>
        <w:t>районного</w:t>
      </w:r>
      <w:r w:rsidRPr="00765862">
        <w:rPr>
          <w:sz w:val="28"/>
          <w:szCs w:val="28"/>
        </w:rPr>
        <w:t xml:space="preserve"> бюджета, такие как реализация национальных проектов, реализация мероприятий, обеспечивающих положительное</w:t>
      </w:r>
      <w:r w:rsidRPr="007F20E5">
        <w:rPr>
          <w:sz w:val="28"/>
          <w:szCs w:val="28"/>
        </w:rPr>
        <w:t xml:space="preserve"> влияние на социально-экономическое развитие р</w:t>
      </w:r>
      <w:r w:rsidR="00FC2587">
        <w:rPr>
          <w:sz w:val="28"/>
          <w:szCs w:val="28"/>
        </w:rPr>
        <w:t>айона</w:t>
      </w:r>
      <w:r w:rsidRPr="007F20E5">
        <w:rPr>
          <w:sz w:val="28"/>
          <w:szCs w:val="28"/>
        </w:rPr>
        <w:t xml:space="preserve">, финансовое обеспечение принятых расходных обязательств и безусловное исполнение принятых социальных обязательств перед гражданами, развитие системы межбюджетных отношений, определены в задачах бюджетной политики </w:t>
      </w:r>
      <w:r w:rsidR="00FC2587">
        <w:rPr>
          <w:sz w:val="28"/>
          <w:szCs w:val="28"/>
        </w:rPr>
        <w:t>Дубровского района</w:t>
      </w:r>
      <w:r w:rsidRPr="007F20E5">
        <w:rPr>
          <w:sz w:val="28"/>
          <w:szCs w:val="28"/>
        </w:rPr>
        <w:t xml:space="preserve"> на 202</w:t>
      </w:r>
      <w:r w:rsidR="002A5BA1">
        <w:rPr>
          <w:sz w:val="28"/>
          <w:szCs w:val="28"/>
        </w:rPr>
        <w:t>6</w:t>
      </w:r>
      <w:r w:rsidRPr="007F20E5">
        <w:rPr>
          <w:sz w:val="28"/>
          <w:szCs w:val="28"/>
        </w:rPr>
        <w:t>-202</w:t>
      </w:r>
      <w:r w:rsidR="002A5BA1">
        <w:rPr>
          <w:sz w:val="28"/>
          <w:szCs w:val="28"/>
        </w:rPr>
        <w:t>8</w:t>
      </w:r>
      <w:r w:rsidRPr="007F20E5">
        <w:rPr>
          <w:sz w:val="28"/>
          <w:szCs w:val="28"/>
        </w:rPr>
        <w:t xml:space="preserve"> годы.</w:t>
      </w:r>
    </w:p>
    <w:p w14:paraId="074A182A" w14:textId="4F2657C3" w:rsidR="00D8007B" w:rsidRPr="00765862" w:rsidRDefault="00D8007B" w:rsidP="00D8007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5862">
        <w:rPr>
          <w:rFonts w:ascii="Times New Roman" w:eastAsia="Calibri" w:hAnsi="Times New Roman" w:cs="Times New Roman"/>
          <w:sz w:val="28"/>
          <w:szCs w:val="28"/>
        </w:rPr>
        <w:t>По отношению к объему расходов оценки 202</w:t>
      </w:r>
      <w:r w:rsidR="002A5BA1">
        <w:rPr>
          <w:rFonts w:ascii="Times New Roman" w:eastAsia="Calibri" w:hAnsi="Times New Roman" w:cs="Times New Roman"/>
          <w:sz w:val="28"/>
          <w:szCs w:val="28"/>
        </w:rPr>
        <w:t>5</w:t>
      </w:r>
      <w:r w:rsidRPr="00765862">
        <w:rPr>
          <w:rFonts w:ascii="Times New Roman" w:eastAsia="Calibri" w:hAnsi="Times New Roman" w:cs="Times New Roman"/>
          <w:sz w:val="28"/>
          <w:szCs w:val="28"/>
        </w:rPr>
        <w:t xml:space="preserve"> года, расходы определенные в проекте решения на 202</w:t>
      </w:r>
      <w:r w:rsidR="002A5BA1">
        <w:rPr>
          <w:rFonts w:ascii="Times New Roman" w:eastAsia="Calibri" w:hAnsi="Times New Roman" w:cs="Times New Roman"/>
          <w:sz w:val="28"/>
          <w:szCs w:val="28"/>
        </w:rPr>
        <w:t>6</w:t>
      </w:r>
      <w:r w:rsidRPr="00765862">
        <w:rPr>
          <w:rFonts w:ascii="Times New Roman" w:eastAsia="Calibri" w:hAnsi="Times New Roman" w:cs="Times New Roman"/>
          <w:sz w:val="28"/>
          <w:szCs w:val="28"/>
        </w:rPr>
        <w:t xml:space="preserve"> год составляют </w:t>
      </w:r>
      <w:r w:rsidR="00765862" w:rsidRPr="00765862">
        <w:rPr>
          <w:rFonts w:ascii="Times New Roman" w:eastAsia="Calibri" w:hAnsi="Times New Roman" w:cs="Times New Roman"/>
          <w:sz w:val="28"/>
          <w:szCs w:val="28"/>
        </w:rPr>
        <w:t>9</w:t>
      </w:r>
      <w:r w:rsidR="00D97F8B">
        <w:rPr>
          <w:rFonts w:ascii="Times New Roman" w:eastAsia="Calibri" w:hAnsi="Times New Roman" w:cs="Times New Roman"/>
          <w:sz w:val="28"/>
          <w:szCs w:val="28"/>
        </w:rPr>
        <w:t>1,0</w:t>
      </w:r>
      <w:r w:rsidRPr="00765862">
        <w:rPr>
          <w:rFonts w:ascii="Times New Roman" w:eastAsia="Calibri" w:hAnsi="Times New Roman" w:cs="Times New Roman"/>
          <w:sz w:val="28"/>
          <w:szCs w:val="28"/>
        </w:rPr>
        <w:t>%, на 202</w:t>
      </w:r>
      <w:r w:rsidR="002A5BA1">
        <w:rPr>
          <w:rFonts w:ascii="Times New Roman" w:eastAsia="Calibri" w:hAnsi="Times New Roman" w:cs="Times New Roman"/>
          <w:sz w:val="28"/>
          <w:szCs w:val="28"/>
        </w:rPr>
        <w:t>7</w:t>
      </w:r>
      <w:r w:rsidRPr="0076586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765862" w:rsidRPr="00765862">
        <w:rPr>
          <w:rFonts w:ascii="Times New Roman" w:eastAsia="Calibri" w:hAnsi="Times New Roman" w:cs="Times New Roman"/>
          <w:sz w:val="28"/>
          <w:szCs w:val="28"/>
        </w:rPr>
        <w:t>88,2</w:t>
      </w:r>
      <w:r w:rsidRPr="00765862">
        <w:rPr>
          <w:rFonts w:ascii="Times New Roman" w:eastAsia="Calibri" w:hAnsi="Times New Roman" w:cs="Times New Roman"/>
          <w:sz w:val="28"/>
          <w:szCs w:val="28"/>
        </w:rPr>
        <w:t>%, на 202</w:t>
      </w:r>
      <w:r w:rsidR="002A5BA1">
        <w:rPr>
          <w:rFonts w:ascii="Times New Roman" w:eastAsia="Calibri" w:hAnsi="Times New Roman" w:cs="Times New Roman"/>
          <w:sz w:val="28"/>
          <w:szCs w:val="28"/>
        </w:rPr>
        <w:t>8</w:t>
      </w:r>
      <w:r w:rsidRPr="0076586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765862" w:rsidRPr="00765862">
        <w:rPr>
          <w:rFonts w:ascii="Times New Roman" w:eastAsia="Calibri" w:hAnsi="Times New Roman" w:cs="Times New Roman"/>
          <w:sz w:val="28"/>
          <w:szCs w:val="28"/>
        </w:rPr>
        <w:t>91,</w:t>
      </w:r>
      <w:r w:rsidR="00D97F8B">
        <w:rPr>
          <w:rFonts w:ascii="Times New Roman" w:eastAsia="Calibri" w:hAnsi="Times New Roman" w:cs="Times New Roman"/>
          <w:sz w:val="28"/>
          <w:szCs w:val="28"/>
        </w:rPr>
        <w:t>1</w:t>
      </w:r>
      <w:r w:rsidRPr="00765862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0A457CF8" w14:textId="39C58445" w:rsidR="00765862" w:rsidRDefault="00765862" w:rsidP="007658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56">
        <w:rPr>
          <w:rFonts w:ascii="Times New Roman" w:hAnsi="Times New Roman" w:cs="Times New Roman"/>
          <w:sz w:val="28"/>
          <w:szCs w:val="28"/>
        </w:rPr>
        <w:t xml:space="preserve">Объем расходов по отраслям так называемого «социального блока» (образование, культура, социальная политика, физическая культура и спорт) составит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A5BA1">
        <w:rPr>
          <w:rFonts w:ascii="Times New Roman" w:hAnsi="Times New Roman" w:cs="Times New Roman"/>
          <w:sz w:val="28"/>
          <w:szCs w:val="28"/>
        </w:rPr>
        <w:t>6</w:t>
      </w:r>
      <w:r w:rsidRPr="00F25F56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426490,3 тыс. рублей или 83,7</w:t>
      </w:r>
      <w:r w:rsidRPr="00F25F56">
        <w:rPr>
          <w:rFonts w:ascii="Times New Roman" w:hAnsi="Times New Roman" w:cs="Times New Roman"/>
          <w:sz w:val="28"/>
          <w:szCs w:val="28"/>
        </w:rPr>
        <w:t>% объема расходов бюджета. Из них наибольший удельный вес занимают расходы по раздел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5F56">
        <w:rPr>
          <w:rFonts w:ascii="Times New Roman" w:hAnsi="Times New Roman" w:cs="Times New Roman"/>
          <w:sz w:val="28"/>
          <w:szCs w:val="28"/>
        </w:rPr>
        <w:t xml:space="preserve">: 07 «Образование», объем которых составляет в расходах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A5BA1">
        <w:rPr>
          <w:rFonts w:ascii="Times New Roman" w:hAnsi="Times New Roman" w:cs="Times New Roman"/>
          <w:sz w:val="28"/>
          <w:szCs w:val="28"/>
        </w:rPr>
        <w:t>6</w:t>
      </w:r>
      <w:r w:rsidRPr="00F25F5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78,1</w:t>
      </w:r>
      <w:r w:rsidRPr="00F25F56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или 332861,2</w:t>
      </w:r>
      <w:r w:rsidRPr="00F25F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5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E1553" w14:textId="5A9CB268" w:rsidR="00D8007B" w:rsidRDefault="00D8007B" w:rsidP="00D800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F56">
        <w:rPr>
          <w:rFonts w:ascii="Times New Roman" w:hAnsi="Times New Roman" w:cs="Times New Roman"/>
          <w:sz w:val="28"/>
          <w:szCs w:val="28"/>
        </w:rPr>
        <w:t xml:space="preserve">В качестве одного из основных приоритетов бюджетной политики </w:t>
      </w:r>
      <w:r w:rsidR="00765862" w:rsidRPr="00F25F56">
        <w:rPr>
          <w:rFonts w:ascii="Times New Roman" w:hAnsi="Times New Roman" w:cs="Times New Roman"/>
          <w:sz w:val="28"/>
          <w:szCs w:val="28"/>
        </w:rPr>
        <w:t>по</w:t>
      </w:r>
      <w:r w:rsidR="00765862">
        <w:rPr>
          <w:rFonts w:ascii="Times New Roman" w:hAnsi="Times New Roman" w:cs="Times New Roman"/>
          <w:sz w:val="28"/>
          <w:szCs w:val="28"/>
        </w:rPr>
        <w:t>-прежнему</w:t>
      </w:r>
      <w:r w:rsidRPr="00F25F56">
        <w:rPr>
          <w:rFonts w:ascii="Times New Roman" w:hAnsi="Times New Roman" w:cs="Times New Roman"/>
          <w:sz w:val="28"/>
          <w:szCs w:val="28"/>
        </w:rPr>
        <w:t xml:space="preserve"> будет являться исполнение законодательно установленных </w:t>
      </w:r>
      <w:r w:rsidRPr="00F25F56">
        <w:rPr>
          <w:rFonts w:ascii="Times New Roman" w:hAnsi="Times New Roman" w:cs="Times New Roman"/>
          <w:sz w:val="28"/>
          <w:szCs w:val="28"/>
        </w:rPr>
        <w:lastRenderedPageBreak/>
        <w:t>публичных нормативных и иных социально-значимых обязательств.</w:t>
      </w:r>
    </w:p>
    <w:p w14:paraId="17A76C0C" w14:textId="2D1A16DE" w:rsidR="00B50236" w:rsidRPr="007F20E5" w:rsidRDefault="00262807">
      <w:pPr>
        <w:pStyle w:val="20"/>
        <w:shd w:val="clear" w:color="auto" w:fill="auto"/>
        <w:spacing w:before="0"/>
        <w:ind w:firstLine="740"/>
        <w:rPr>
          <w:sz w:val="28"/>
          <w:szCs w:val="28"/>
        </w:rPr>
      </w:pPr>
      <w:r w:rsidRPr="00A37EE1">
        <w:rPr>
          <w:sz w:val="28"/>
          <w:szCs w:val="28"/>
        </w:rPr>
        <w:t>В рамках</w:t>
      </w:r>
      <w:r w:rsidRPr="007F20E5">
        <w:rPr>
          <w:sz w:val="28"/>
          <w:szCs w:val="28"/>
        </w:rPr>
        <w:t xml:space="preserve"> подготовки заключения на проект </w:t>
      </w:r>
      <w:r w:rsidR="001C7EE8">
        <w:rPr>
          <w:sz w:val="28"/>
          <w:szCs w:val="28"/>
        </w:rPr>
        <w:t>районного</w:t>
      </w:r>
      <w:r w:rsidRPr="007F20E5">
        <w:rPr>
          <w:sz w:val="28"/>
          <w:szCs w:val="28"/>
        </w:rPr>
        <w:t xml:space="preserve"> бюджета Контрольно</w:t>
      </w:r>
      <w:r w:rsidR="00AC380C">
        <w:rPr>
          <w:sz w:val="28"/>
          <w:szCs w:val="28"/>
        </w:rPr>
        <w:t>-</w:t>
      </w:r>
      <w:r w:rsidRPr="007F20E5">
        <w:rPr>
          <w:sz w:val="28"/>
          <w:szCs w:val="28"/>
        </w:rPr>
        <w:softHyphen/>
        <w:t xml:space="preserve">счетной палатой </w:t>
      </w:r>
      <w:r w:rsidR="001C7EE8">
        <w:rPr>
          <w:sz w:val="28"/>
          <w:szCs w:val="28"/>
        </w:rPr>
        <w:t>Дубровского района</w:t>
      </w:r>
      <w:r w:rsidRPr="007F20E5">
        <w:rPr>
          <w:sz w:val="28"/>
          <w:szCs w:val="28"/>
        </w:rPr>
        <w:t xml:space="preserve"> проведена экспертиза </w:t>
      </w:r>
      <w:r w:rsidR="001C7EE8">
        <w:rPr>
          <w:sz w:val="28"/>
          <w:szCs w:val="28"/>
        </w:rPr>
        <w:t>4</w:t>
      </w:r>
      <w:r w:rsidRPr="007F20E5">
        <w:rPr>
          <w:sz w:val="28"/>
          <w:szCs w:val="28"/>
        </w:rPr>
        <w:t xml:space="preserve"> проект</w:t>
      </w:r>
      <w:r w:rsidR="001C7EE8">
        <w:rPr>
          <w:sz w:val="28"/>
          <w:szCs w:val="28"/>
        </w:rPr>
        <w:t>ов</w:t>
      </w:r>
      <w:r w:rsidRPr="007F20E5">
        <w:rPr>
          <w:sz w:val="28"/>
          <w:szCs w:val="28"/>
        </w:rPr>
        <w:t xml:space="preserve"> паспорт</w:t>
      </w:r>
      <w:r w:rsidR="001C7EE8">
        <w:rPr>
          <w:sz w:val="28"/>
          <w:szCs w:val="28"/>
        </w:rPr>
        <w:t>ов</w:t>
      </w:r>
      <w:r w:rsidRPr="007F20E5">
        <w:rPr>
          <w:sz w:val="28"/>
          <w:szCs w:val="28"/>
        </w:rPr>
        <w:t xml:space="preserve"> </w:t>
      </w:r>
      <w:r w:rsidR="001C7EE8">
        <w:rPr>
          <w:sz w:val="28"/>
          <w:szCs w:val="28"/>
        </w:rPr>
        <w:t>муниципальных</w:t>
      </w:r>
      <w:r w:rsidRPr="007F20E5">
        <w:rPr>
          <w:sz w:val="28"/>
          <w:szCs w:val="28"/>
        </w:rPr>
        <w:t xml:space="preserve"> программ </w:t>
      </w:r>
      <w:r w:rsidR="001C7EE8">
        <w:rPr>
          <w:sz w:val="28"/>
          <w:szCs w:val="28"/>
        </w:rPr>
        <w:t>Дубровского района</w:t>
      </w:r>
      <w:r w:rsidRPr="007F20E5">
        <w:rPr>
          <w:sz w:val="28"/>
          <w:szCs w:val="28"/>
        </w:rPr>
        <w:t>.</w:t>
      </w:r>
    </w:p>
    <w:p w14:paraId="05338A52" w14:textId="6B4BF981" w:rsidR="00B50236" w:rsidRPr="002D4472" w:rsidRDefault="00262807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  <w:r w:rsidRPr="002D4472">
        <w:rPr>
          <w:sz w:val="28"/>
          <w:szCs w:val="28"/>
        </w:rPr>
        <w:t>В 202</w:t>
      </w:r>
      <w:r w:rsidR="00D97F8B">
        <w:rPr>
          <w:sz w:val="28"/>
          <w:szCs w:val="28"/>
        </w:rPr>
        <w:t>6</w:t>
      </w:r>
      <w:r w:rsidRPr="002D4472">
        <w:rPr>
          <w:sz w:val="28"/>
          <w:szCs w:val="28"/>
        </w:rPr>
        <w:t xml:space="preserve"> году сохраняются риски и неопределенность, связанные с </w:t>
      </w:r>
      <w:r w:rsidR="00090A73" w:rsidRPr="002D4472">
        <w:rPr>
          <w:sz w:val="28"/>
          <w:szCs w:val="28"/>
        </w:rPr>
        <w:t>проведением специальной военной операции</w:t>
      </w:r>
      <w:r w:rsidRPr="002D4472">
        <w:rPr>
          <w:sz w:val="28"/>
          <w:szCs w:val="28"/>
        </w:rPr>
        <w:t>. Вместе с тем, представленный на рассмотрение проект бюджета сформирован в рамках действующего законодательства, с учетом сложившейся ситуации.</w:t>
      </w:r>
    </w:p>
    <w:p w14:paraId="254E1022" w14:textId="07115D05" w:rsidR="00B50236" w:rsidRPr="002D4472" w:rsidRDefault="00262807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  <w:r w:rsidRPr="002D4472">
        <w:rPr>
          <w:sz w:val="28"/>
          <w:szCs w:val="28"/>
        </w:rPr>
        <w:t xml:space="preserve">Контрольно-счетная палата </w:t>
      </w:r>
      <w:r w:rsidR="008814F2" w:rsidRPr="002D4472">
        <w:rPr>
          <w:sz w:val="28"/>
          <w:szCs w:val="28"/>
        </w:rPr>
        <w:t>Дубровского района</w:t>
      </w:r>
      <w:r w:rsidRPr="002D4472">
        <w:rPr>
          <w:sz w:val="28"/>
          <w:szCs w:val="28"/>
        </w:rPr>
        <w:t xml:space="preserve"> </w:t>
      </w:r>
      <w:r w:rsidR="002D4472">
        <w:rPr>
          <w:sz w:val="28"/>
          <w:szCs w:val="28"/>
        </w:rPr>
        <w:t xml:space="preserve">поддерживает </w:t>
      </w:r>
      <w:r w:rsidRPr="002D4472">
        <w:rPr>
          <w:sz w:val="28"/>
          <w:szCs w:val="28"/>
        </w:rPr>
        <w:t xml:space="preserve">рассмотрение проекта </w:t>
      </w:r>
      <w:r w:rsidR="008814F2" w:rsidRPr="002D4472">
        <w:rPr>
          <w:sz w:val="28"/>
          <w:szCs w:val="28"/>
        </w:rPr>
        <w:t>решения</w:t>
      </w:r>
      <w:r w:rsidRPr="002D4472">
        <w:rPr>
          <w:sz w:val="28"/>
          <w:szCs w:val="28"/>
        </w:rPr>
        <w:t xml:space="preserve"> «О </w:t>
      </w:r>
      <w:r w:rsidR="008814F2" w:rsidRPr="002D4472">
        <w:rPr>
          <w:sz w:val="28"/>
          <w:szCs w:val="28"/>
        </w:rPr>
        <w:t>бюджете Дубровского муниципального района Брянской области на 202</w:t>
      </w:r>
      <w:r w:rsidR="00D97F8B">
        <w:rPr>
          <w:sz w:val="28"/>
          <w:szCs w:val="28"/>
        </w:rPr>
        <w:t>6</w:t>
      </w:r>
      <w:r w:rsidR="008814F2" w:rsidRPr="002D4472">
        <w:rPr>
          <w:sz w:val="28"/>
          <w:szCs w:val="28"/>
        </w:rPr>
        <w:t xml:space="preserve"> год и на плановый период 202</w:t>
      </w:r>
      <w:r w:rsidR="00D97F8B">
        <w:rPr>
          <w:sz w:val="28"/>
          <w:szCs w:val="28"/>
        </w:rPr>
        <w:t>7</w:t>
      </w:r>
      <w:r w:rsidR="008814F2" w:rsidRPr="002D4472">
        <w:rPr>
          <w:sz w:val="28"/>
          <w:szCs w:val="28"/>
        </w:rPr>
        <w:t xml:space="preserve"> и 202</w:t>
      </w:r>
      <w:r w:rsidR="00D97F8B">
        <w:rPr>
          <w:sz w:val="28"/>
          <w:szCs w:val="28"/>
        </w:rPr>
        <w:t>8</w:t>
      </w:r>
      <w:r w:rsidR="008814F2" w:rsidRPr="002D4472">
        <w:rPr>
          <w:sz w:val="28"/>
          <w:szCs w:val="28"/>
        </w:rPr>
        <w:t xml:space="preserve"> годов</w:t>
      </w:r>
      <w:r w:rsidRPr="002D4472">
        <w:rPr>
          <w:sz w:val="28"/>
          <w:szCs w:val="28"/>
        </w:rPr>
        <w:t>.</w:t>
      </w:r>
    </w:p>
    <w:sectPr w:rsidR="00B50236" w:rsidRPr="002D4472" w:rsidSect="00B50236">
      <w:headerReference w:type="default" r:id="rId6"/>
      <w:pgSz w:w="11900" w:h="16840"/>
      <w:pgMar w:top="1152" w:right="808" w:bottom="1181" w:left="138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90AED" w14:textId="77777777" w:rsidR="003F0D92" w:rsidRDefault="003F0D92" w:rsidP="00B50236">
      <w:r>
        <w:separator/>
      </w:r>
    </w:p>
  </w:endnote>
  <w:endnote w:type="continuationSeparator" w:id="0">
    <w:p w14:paraId="3021F499" w14:textId="77777777" w:rsidR="003F0D92" w:rsidRDefault="003F0D92" w:rsidP="00B5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897C" w14:textId="77777777" w:rsidR="003F0D92" w:rsidRDefault="003F0D92"/>
  </w:footnote>
  <w:footnote w:type="continuationSeparator" w:id="0">
    <w:p w14:paraId="1FBD2640" w14:textId="77777777" w:rsidR="003F0D92" w:rsidRDefault="003F0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DDE7" w14:textId="77777777" w:rsidR="00B50236" w:rsidRDefault="003F0D92">
    <w:pPr>
      <w:rPr>
        <w:sz w:val="2"/>
        <w:szCs w:val="2"/>
      </w:rPr>
    </w:pPr>
    <w:r>
      <w:pict w14:anchorId="16410C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6.6pt;margin-top:31.5pt;width:5.3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886A31D" w14:textId="77777777" w:rsidR="00B50236" w:rsidRDefault="00604236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814F2" w:rsidRPr="008814F2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236"/>
    <w:rsid w:val="00052A32"/>
    <w:rsid w:val="00064BD5"/>
    <w:rsid w:val="00076257"/>
    <w:rsid w:val="00082417"/>
    <w:rsid w:val="00090A73"/>
    <w:rsid w:val="000C42C6"/>
    <w:rsid w:val="00125B09"/>
    <w:rsid w:val="00131643"/>
    <w:rsid w:val="00143C42"/>
    <w:rsid w:val="001C7EE8"/>
    <w:rsid w:val="002200C5"/>
    <w:rsid w:val="00226EB6"/>
    <w:rsid w:val="00262807"/>
    <w:rsid w:val="00264230"/>
    <w:rsid w:val="002A5BA1"/>
    <w:rsid w:val="002D4472"/>
    <w:rsid w:val="002D47AB"/>
    <w:rsid w:val="002F7F1F"/>
    <w:rsid w:val="00372781"/>
    <w:rsid w:val="00394216"/>
    <w:rsid w:val="003F0D92"/>
    <w:rsid w:val="00433848"/>
    <w:rsid w:val="00482317"/>
    <w:rsid w:val="004E227F"/>
    <w:rsid w:val="00504AA7"/>
    <w:rsid w:val="005537C5"/>
    <w:rsid w:val="005A3F8A"/>
    <w:rsid w:val="005E7399"/>
    <w:rsid w:val="00604236"/>
    <w:rsid w:val="00617D1F"/>
    <w:rsid w:val="006B1872"/>
    <w:rsid w:val="006B3498"/>
    <w:rsid w:val="00765862"/>
    <w:rsid w:val="007A089D"/>
    <w:rsid w:val="007A2181"/>
    <w:rsid w:val="007F20E5"/>
    <w:rsid w:val="008253A4"/>
    <w:rsid w:val="008814F2"/>
    <w:rsid w:val="00893FF9"/>
    <w:rsid w:val="008B3D20"/>
    <w:rsid w:val="008F52A5"/>
    <w:rsid w:val="009B7DC0"/>
    <w:rsid w:val="009C2A58"/>
    <w:rsid w:val="009D08E9"/>
    <w:rsid w:val="00A37EE1"/>
    <w:rsid w:val="00A67B84"/>
    <w:rsid w:val="00A710AA"/>
    <w:rsid w:val="00A83068"/>
    <w:rsid w:val="00AC380C"/>
    <w:rsid w:val="00AC7CBC"/>
    <w:rsid w:val="00AE4E50"/>
    <w:rsid w:val="00B41C26"/>
    <w:rsid w:val="00B50236"/>
    <w:rsid w:val="00B5173D"/>
    <w:rsid w:val="00B72D9D"/>
    <w:rsid w:val="00B7430F"/>
    <w:rsid w:val="00B95CCA"/>
    <w:rsid w:val="00BA4B47"/>
    <w:rsid w:val="00BB6DD8"/>
    <w:rsid w:val="00BC1231"/>
    <w:rsid w:val="00BF1D6F"/>
    <w:rsid w:val="00C53EC8"/>
    <w:rsid w:val="00C72F35"/>
    <w:rsid w:val="00C90945"/>
    <w:rsid w:val="00CA3996"/>
    <w:rsid w:val="00CC2A59"/>
    <w:rsid w:val="00CD6329"/>
    <w:rsid w:val="00CE3EC2"/>
    <w:rsid w:val="00D8007B"/>
    <w:rsid w:val="00D97F8B"/>
    <w:rsid w:val="00E213C7"/>
    <w:rsid w:val="00E725C1"/>
    <w:rsid w:val="00F065FA"/>
    <w:rsid w:val="00F1015E"/>
    <w:rsid w:val="00F11AD1"/>
    <w:rsid w:val="00F810CB"/>
    <w:rsid w:val="00F823CB"/>
    <w:rsid w:val="00F86F3E"/>
    <w:rsid w:val="00F93513"/>
    <w:rsid w:val="00FC2587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D00DBD"/>
  <w15:docId w15:val="{62BB7C72-F800-432A-A5D3-DDD3E1CB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02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023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50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B5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5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B5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B50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ylfaen">
    <w:name w:val="Основной текст (2) + Sylfaen;Курсив"/>
    <w:basedOn w:val="2"/>
    <w:rsid w:val="00B50236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5023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B50236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B502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C72F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62</cp:revision>
  <dcterms:created xsi:type="dcterms:W3CDTF">2020-12-09T06:07:00Z</dcterms:created>
  <dcterms:modified xsi:type="dcterms:W3CDTF">2025-12-11T08:46:00Z</dcterms:modified>
</cp:coreProperties>
</file>