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EA318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02EE8">
        <w:rPr>
          <w:rFonts w:ascii="Times New Roman" w:hAnsi="Times New Roman"/>
          <w:b/>
        </w:rPr>
        <w:t xml:space="preserve"> </w:t>
      </w:r>
      <w:r w:rsidR="001E6059"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E90C7A">
        <w:rPr>
          <w:rFonts w:ascii="Times New Roman" w:hAnsi="Times New Roman"/>
          <w:b/>
        </w:rPr>
        <w:t>1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C73EC0">
        <w:rPr>
          <w:rFonts w:ascii="Times New Roman" w:hAnsi="Times New Roman"/>
          <w:b/>
        </w:rPr>
        <w:t>ата выхода выпуска в свет: 2</w:t>
      </w:r>
      <w:r w:rsidR="00731A87">
        <w:rPr>
          <w:rFonts w:ascii="Times New Roman" w:hAnsi="Times New Roman"/>
          <w:b/>
        </w:rPr>
        <w:t>0</w:t>
      </w:r>
      <w:r w:rsidR="00E90C7A">
        <w:rPr>
          <w:rFonts w:ascii="Times New Roman" w:hAnsi="Times New Roman"/>
          <w:b/>
        </w:rPr>
        <w:t>.01</w:t>
      </w:r>
      <w:r w:rsidR="009E1AF6">
        <w:rPr>
          <w:rFonts w:ascii="Times New Roman" w:hAnsi="Times New Roman"/>
          <w:b/>
        </w:rPr>
        <w:t>.202</w:t>
      </w:r>
      <w:r w:rsidR="00731A87">
        <w:rPr>
          <w:rFonts w:ascii="Times New Roman" w:hAnsi="Times New Roman"/>
          <w:b/>
        </w:rPr>
        <w:t>5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proofErr w:type="spellStart"/>
      <w:r w:rsidR="00265041">
        <w:rPr>
          <w:rFonts w:ascii="Times New Roman" w:hAnsi="Times New Roman"/>
        </w:rPr>
        <w:t>Селюминова</w:t>
      </w:r>
      <w:proofErr w:type="spellEnd"/>
      <w:r w:rsidR="00265041">
        <w:rPr>
          <w:rFonts w:ascii="Times New Roman" w:hAnsi="Times New Roman"/>
        </w:rPr>
        <w:t xml:space="preserve"> Н.В.</w:t>
      </w: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A0FF8" w:rsidRPr="00AC0D39" w:rsidRDefault="00BA0FF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A36CE0" w:rsidRPr="00BA0FF8" w:rsidRDefault="00B95AA8" w:rsidP="00BA0FF8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BA0FF8" w:rsidRDefault="00BA0FF8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80609C" w:rsidRPr="0080609C" w:rsidRDefault="00612E2F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265041" w:rsidRPr="00BA0FF8">
        <w:rPr>
          <w:rFonts w:ascii="Times New Roman" w:hAnsi="Times New Roman"/>
          <w:sz w:val="24"/>
          <w:szCs w:val="24"/>
        </w:rPr>
        <w:t xml:space="preserve"> </w:t>
      </w:r>
      <w:r w:rsidR="00070532">
        <w:rPr>
          <w:rFonts w:ascii="Times New Roman" w:hAnsi="Times New Roman"/>
          <w:sz w:val="24"/>
          <w:szCs w:val="24"/>
        </w:rPr>
        <w:t>– информация отсутствует.</w:t>
      </w:r>
      <w:r w:rsidR="0012045D">
        <w:rPr>
          <w:rFonts w:ascii="Times New Roman" w:hAnsi="Times New Roman"/>
          <w:sz w:val="24"/>
          <w:szCs w:val="24"/>
        </w:rPr>
        <w:t xml:space="preserve">              </w:t>
      </w:r>
    </w:p>
    <w:p w:rsidR="000A50FB" w:rsidRPr="00420E11" w:rsidRDefault="000A50FB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1.4. Решения Дубровского поселкового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Pr="00BA0FF8">
        <w:rPr>
          <w:rFonts w:ascii="Times New Roman" w:hAnsi="Times New Roman"/>
          <w:b/>
          <w:sz w:val="24"/>
          <w:szCs w:val="24"/>
        </w:rPr>
        <w:t xml:space="preserve">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</w:t>
      </w:r>
      <w:r w:rsidR="00A509E6" w:rsidRPr="00BA0FF8">
        <w:rPr>
          <w:rFonts w:ascii="Times New Roman" w:hAnsi="Times New Roman"/>
          <w:sz w:val="24"/>
          <w:szCs w:val="24"/>
        </w:rPr>
        <w:t>– информация отсутствует.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FC6FE8">
        <w:rPr>
          <w:rFonts w:ascii="Times New Roman" w:hAnsi="Times New Roman"/>
          <w:b/>
          <w:sz w:val="24"/>
          <w:szCs w:val="24"/>
        </w:rPr>
        <w:t xml:space="preserve">   </w:t>
      </w:r>
    </w:p>
    <w:p w:rsidR="00AF5CDA" w:rsidRDefault="000A50FB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Дубровского  района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F5CDA" w:rsidRDefault="00AF5CDA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AF5CDA" w:rsidRDefault="00AF5CDA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1.5.1.</w:t>
      </w:r>
    </w:p>
    <w:p w:rsidR="00731A87" w:rsidRPr="00731A87" w:rsidRDefault="00731A87" w:rsidP="00731A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>РОССИЙСКАЯ ФЕДЕРАЦИЯ</w:t>
      </w:r>
    </w:p>
    <w:p w:rsidR="00731A87" w:rsidRPr="00731A87" w:rsidRDefault="00731A87" w:rsidP="00731A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>БРЯНСКАЯ ОБЛАСТЬ</w:t>
      </w:r>
    </w:p>
    <w:p w:rsidR="00731A87" w:rsidRPr="00731A87" w:rsidRDefault="00731A87" w:rsidP="00731A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731A87" w:rsidRPr="00731A87" w:rsidRDefault="00731A87" w:rsidP="00731A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1A87" w:rsidRPr="00731A87" w:rsidRDefault="00731A87" w:rsidP="00731A87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731A87">
        <w:rPr>
          <w:rFonts w:ascii="Times New Roman" w:hAnsi="Times New Roman"/>
          <w:bCs/>
          <w:sz w:val="24"/>
          <w:szCs w:val="24"/>
        </w:rPr>
        <w:t>ПОСТАНОВЛЕНИЕ</w:t>
      </w:r>
    </w:p>
    <w:p w:rsidR="00731A87" w:rsidRPr="00731A87" w:rsidRDefault="00731A87" w:rsidP="00731A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1A87" w:rsidRPr="00731A87" w:rsidRDefault="00731A87" w:rsidP="00731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>от    09.01.2025г.                                                                                          № 1</w:t>
      </w:r>
    </w:p>
    <w:p w:rsidR="00731A87" w:rsidRPr="00731A87" w:rsidRDefault="00731A87" w:rsidP="00731A8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31A87">
        <w:rPr>
          <w:rFonts w:ascii="Times New Roman" w:hAnsi="Times New Roman"/>
          <w:sz w:val="24"/>
          <w:szCs w:val="24"/>
        </w:rPr>
        <w:t>рп</w:t>
      </w:r>
      <w:proofErr w:type="spellEnd"/>
      <w:r w:rsidRPr="00731A87">
        <w:rPr>
          <w:rFonts w:ascii="Times New Roman" w:hAnsi="Times New Roman"/>
          <w:sz w:val="24"/>
          <w:szCs w:val="24"/>
        </w:rPr>
        <w:t>. Дубровка</w:t>
      </w:r>
    </w:p>
    <w:p w:rsidR="00731A87" w:rsidRPr="00731A87" w:rsidRDefault="00731A87" w:rsidP="00731A8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731A87">
        <w:rPr>
          <w:rFonts w:ascii="Times New Roman" w:hAnsi="Times New Roman"/>
          <w:sz w:val="24"/>
          <w:szCs w:val="24"/>
          <w:lang w:eastAsia="en-US"/>
        </w:rPr>
        <w:t>Об утверждении перечня объектов,</w:t>
      </w:r>
    </w:p>
    <w:p w:rsidR="00731A87" w:rsidRPr="00731A87" w:rsidRDefault="00731A87" w:rsidP="00731A8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731A87">
        <w:rPr>
          <w:rFonts w:ascii="Times New Roman" w:hAnsi="Times New Roman"/>
          <w:sz w:val="24"/>
          <w:szCs w:val="24"/>
          <w:lang w:eastAsia="en-US"/>
        </w:rPr>
        <w:t xml:space="preserve">в отношении которых планируется </w:t>
      </w:r>
    </w:p>
    <w:p w:rsidR="00731A87" w:rsidRPr="00731A87" w:rsidRDefault="00731A87" w:rsidP="00731A8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731A87">
        <w:rPr>
          <w:rFonts w:ascii="Times New Roman" w:hAnsi="Times New Roman"/>
          <w:sz w:val="24"/>
          <w:szCs w:val="24"/>
          <w:lang w:eastAsia="en-US"/>
        </w:rPr>
        <w:t>заключение концессионных соглашений</w:t>
      </w:r>
    </w:p>
    <w:p w:rsidR="00731A87" w:rsidRPr="00731A87" w:rsidRDefault="00731A87" w:rsidP="00731A8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731A87">
        <w:rPr>
          <w:rFonts w:ascii="Times New Roman" w:hAnsi="Times New Roman"/>
          <w:sz w:val="24"/>
          <w:szCs w:val="24"/>
          <w:lang w:eastAsia="en-US"/>
        </w:rPr>
        <w:t>в 2025 году</w:t>
      </w:r>
    </w:p>
    <w:p w:rsidR="00731A87" w:rsidRPr="00731A87" w:rsidRDefault="00731A87" w:rsidP="00731A87">
      <w:pPr>
        <w:spacing w:after="160" w:line="259" w:lineRule="auto"/>
        <w:rPr>
          <w:sz w:val="24"/>
          <w:szCs w:val="24"/>
          <w:lang w:eastAsia="en-US"/>
        </w:rPr>
      </w:pPr>
    </w:p>
    <w:p w:rsidR="00731A87" w:rsidRPr="00731A87" w:rsidRDefault="00731A87" w:rsidP="00731A87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31A87">
        <w:rPr>
          <w:rFonts w:ascii="Times New Roman" w:hAnsi="Times New Roman"/>
          <w:sz w:val="24"/>
          <w:szCs w:val="24"/>
          <w:lang w:eastAsia="en-US"/>
        </w:rPr>
        <w:lastRenderedPageBreak/>
        <w:t xml:space="preserve">          В соответствии со ст. 4 Федерального закона от 21.07.2005г. № 115-ФЗ «О концессионных соглашениях», Федеральным законом от 06.10.2003 № 131-ФЗ «Об общих принципах организации местного самоуправления в Российской Федерации»</w:t>
      </w:r>
    </w:p>
    <w:p w:rsidR="00731A87" w:rsidRPr="00731A87" w:rsidRDefault="00731A87" w:rsidP="00731A87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31A87" w:rsidRPr="00731A87" w:rsidRDefault="00731A87" w:rsidP="00731A87">
      <w:pPr>
        <w:spacing w:after="0"/>
        <w:ind w:right="-1"/>
        <w:jc w:val="both"/>
        <w:rPr>
          <w:rFonts w:ascii="Times New Roman" w:hAnsi="Times New Roman"/>
          <w:sz w:val="24"/>
          <w:szCs w:val="24"/>
          <w:lang w:eastAsia="en-US"/>
        </w:rPr>
      </w:pPr>
      <w:r w:rsidRPr="00731A87">
        <w:rPr>
          <w:rFonts w:ascii="Times New Roman" w:hAnsi="Times New Roman"/>
          <w:sz w:val="24"/>
          <w:szCs w:val="24"/>
          <w:lang w:eastAsia="en-US"/>
        </w:rPr>
        <w:t>ПОСТАНОВЛЯЮ:</w:t>
      </w:r>
    </w:p>
    <w:p w:rsidR="00731A87" w:rsidRPr="00731A87" w:rsidRDefault="00731A87" w:rsidP="00731A87">
      <w:pPr>
        <w:numPr>
          <w:ilvl w:val="0"/>
          <w:numId w:val="33"/>
        </w:numPr>
        <w:spacing w:after="0" w:line="240" w:lineRule="atLeast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31A87">
        <w:rPr>
          <w:rFonts w:ascii="Times New Roman" w:hAnsi="Times New Roman"/>
          <w:sz w:val="24"/>
          <w:szCs w:val="24"/>
          <w:lang w:eastAsia="en-US"/>
        </w:rPr>
        <w:t>Утвердить Перечень объектов, в отношении которых планируется заключение концессионных соглашений в 2025 году.</w:t>
      </w:r>
    </w:p>
    <w:p w:rsidR="00731A87" w:rsidRPr="00731A87" w:rsidRDefault="00731A87" w:rsidP="00731A87">
      <w:pPr>
        <w:numPr>
          <w:ilvl w:val="0"/>
          <w:numId w:val="33"/>
        </w:numPr>
        <w:spacing w:after="0" w:line="240" w:lineRule="atLeast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31A87">
        <w:rPr>
          <w:rFonts w:ascii="Times New Roman" w:hAnsi="Times New Roman"/>
          <w:sz w:val="24"/>
          <w:szCs w:val="24"/>
          <w:lang w:eastAsia="en-US"/>
        </w:rPr>
        <w:t xml:space="preserve">Перечень объектов, в отношении которых планируется заключение концессионных соглашений в 2025 году подлежит размещению на официальном сайте Российской Федерации в информационно-телекоммуникационной сети "Интернет" для размещения информации                         о проведении торгов, определенном Правительством Российской Федерации. </w:t>
      </w:r>
    </w:p>
    <w:p w:rsidR="00731A87" w:rsidRPr="00731A87" w:rsidRDefault="00731A87" w:rsidP="00731A87">
      <w:pPr>
        <w:numPr>
          <w:ilvl w:val="0"/>
          <w:numId w:val="33"/>
        </w:numPr>
        <w:spacing w:after="0" w:line="240" w:lineRule="atLeast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31A87">
        <w:rPr>
          <w:rFonts w:ascii="Times New Roman" w:hAnsi="Times New Roman"/>
          <w:sz w:val="24"/>
          <w:szCs w:val="24"/>
        </w:rPr>
        <w:t xml:space="preserve">Настоящее постановление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 </w:t>
      </w:r>
      <w:hyperlink r:id="rId9" w:history="1">
        <w:r w:rsidRPr="00731A87">
          <w:rPr>
            <w:rFonts w:ascii="Times New Roman" w:hAnsi="Times New Roman"/>
            <w:color w:val="0000FF"/>
            <w:sz w:val="24"/>
            <w:szCs w:val="24"/>
            <w:u w:val="single"/>
          </w:rPr>
          <w:t>www.admdubrovka.ru</w:t>
        </w:r>
      </w:hyperlink>
    </w:p>
    <w:p w:rsidR="00731A87" w:rsidRPr="00731A87" w:rsidRDefault="00731A87" w:rsidP="00731A87">
      <w:pPr>
        <w:numPr>
          <w:ilvl w:val="0"/>
          <w:numId w:val="33"/>
        </w:numPr>
        <w:spacing w:after="0" w:line="240" w:lineRule="atLeast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31A87">
        <w:rPr>
          <w:rFonts w:ascii="Times New Roman" w:hAnsi="Times New Roman"/>
          <w:sz w:val="24"/>
          <w:szCs w:val="24"/>
          <w:lang w:eastAsia="en-US"/>
        </w:rPr>
        <w:t xml:space="preserve">Контроль за исполнением настоящего постановления возложить на председателя Комитета имущественных отношений администрации Дубровского района И.В. </w:t>
      </w:r>
      <w:proofErr w:type="spellStart"/>
      <w:r w:rsidRPr="00731A87">
        <w:rPr>
          <w:rFonts w:ascii="Times New Roman" w:hAnsi="Times New Roman"/>
          <w:sz w:val="24"/>
          <w:szCs w:val="24"/>
          <w:lang w:eastAsia="en-US"/>
        </w:rPr>
        <w:t>Карандина</w:t>
      </w:r>
      <w:proofErr w:type="spellEnd"/>
      <w:r w:rsidRPr="00731A87">
        <w:rPr>
          <w:rFonts w:ascii="Times New Roman" w:hAnsi="Times New Roman"/>
          <w:sz w:val="24"/>
          <w:szCs w:val="24"/>
          <w:lang w:eastAsia="en-US"/>
        </w:rPr>
        <w:t>.</w:t>
      </w:r>
    </w:p>
    <w:p w:rsidR="00731A87" w:rsidRPr="00731A87" w:rsidRDefault="00731A87" w:rsidP="00731A87">
      <w:pPr>
        <w:numPr>
          <w:ilvl w:val="0"/>
          <w:numId w:val="33"/>
        </w:numPr>
        <w:spacing w:after="0" w:line="240" w:lineRule="atLeast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31A87">
        <w:rPr>
          <w:rFonts w:ascii="Times New Roman" w:hAnsi="Times New Roman"/>
          <w:sz w:val="24"/>
          <w:szCs w:val="24"/>
          <w:lang w:eastAsia="en-US"/>
        </w:rPr>
        <w:t>Постановление вступает в силу с момента его официального опубликования.</w:t>
      </w:r>
    </w:p>
    <w:p w:rsidR="00731A87" w:rsidRPr="00731A87" w:rsidRDefault="00731A87" w:rsidP="00731A87">
      <w:pPr>
        <w:spacing w:after="0" w:line="240" w:lineRule="atLeast"/>
        <w:ind w:left="709" w:right="-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31A87" w:rsidRPr="00731A87" w:rsidRDefault="00731A87" w:rsidP="00731A87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31A87" w:rsidRPr="00731A87" w:rsidRDefault="00731A87" w:rsidP="00731A87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731A87" w:rsidRPr="00731A87" w:rsidRDefault="00731A87" w:rsidP="00731A87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</w:t>
      </w:r>
      <w:r w:rsidRPr="00731A87">
        <w:rPr>
          <w:rFonts w:ascii="Times New Roman" w:hAnsi="Times New Roman"/>
          <w:sz w:val="24"/>
          <w:szCs w:val="24"/>
        </w:rPr>
        <w:tab/>
        <w:t xml:space="preserve">        И.А. </w:t>
      </w:r>
      <w:proofErr w:type="spellStart"/>
      <w:r w:rsidRPr="00731A87">
        <w:rPr>
          <w:rFonts w:ascii="Times New Roman" w:hAnsi="Times New Roman"/>
          <w:sz w:val="24"/>
          <w:szCs w:val="24"/>
        </w:rPr>
        <w:t>Шевелёв</w:t>
      </w:r>
      <w:proofErr w:type="spellEnd"/>
    </w:p>
    <w:p w:rsidR="00731A87" w:rsidRPr="00731A87" w:rsidRDefault="00731A87" w:rsidP="00731A87">
      <w:pPr>
        <w:spacing w:after="0" w:line="0" w:lineRule="atLeast"/>
        <w:rPr>
          <w:rFonts w:ascii="Times New Roman" w:hAnsi="Times New Roman"/>
          <w:sz w:val="24"/>
          <w:szCs w:val="24"/>
          <w:lang w:eastAsia="en-US"/>
        </w:rPr>
      </w:pPr>
      <w:r w:rsidRPr="00731A87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</w:t>
      </w:r>
    </w:p>
    <w:p w:rsidR="00731A87" w:rsidRPr="00731A87" w:rsidRDefault="00731A87" w:rsidP="00731A87">
      <w:pPr>
        <w:spacing w:after="0" w:line="0" w:lineRule="atLeast"/>
        <w:rPr>
          <w:rFonts w:ascii="Times New Roman" w:hAnsi="Times New Roman"/>
          <w:sz w:val="24"/>
          <w:szCs w:val="24"/>
          <w:lang w:eastAsia="en-US"/>
        </w:rPr>
      </w:pPr>
    </w:p>
    <w:p w:rsidR="00731A87" w:rsidRPr="00731A87" w:rsidRDefault="00731A87" w:rsidP="00731A87">
      <w:pPr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731A87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Приложение</w:t>
      </w:r>
    </w:p>
    <w:p w:rsidR="00731A87" w:rsidRPr="00731A87" w:rsidRDefault="00731A87" w:rsidP="00731A87">
      <w:pPr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</w:t>
      </w:r>
      <w:r w:rsidRPr="00731A87">
        <w:rPr>
          <w:rFonts w:ascii="Times New Roman" w:hAnsi="Times New Roman"/>
          <w:sz w:val="24"/>
          <w:szCs w:val="24"/>
          <w:lang w:eastAsia="en-US"/>
        </w:rPr>
        <w:t xml:space="preserve">к постановлению администрации </w:t>
      </w:r>
    </w:p>
    <w:p w:rsidR="00731A87" w:rsidRPr="00731A87" w:rsidRDefault="00731A87" w:rsidP="00731A87">
      <w:pPr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731A87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Дубровского района </w:t>
      </w:r>
    </w:p>
    <w:p w:rsidR="00731A87" w:rsidRPr="00731A87" w:rsidRDefault="00731A87" w:rsidP="00731A87">
      <w:pPr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731A87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</w:t>
      </w:r>
      <w:proofErr w:type="gramStart"/>
      <w:r w:rsidRPr="00731A87">
        <w:rPr>
          <w:rFonts w:ascii="Times New Roman" w:hAnsi="Times New Roman"/>
          <w:sz w:val="24"/>
          <w:szCs w:val="24"/>
          <w:lang w:eastAsia="en-US"/>
        </w:rPr>
        <w:t>от  09</w:t>
      </w:r>
      <w:proofErr w:type="gramEnd"/>
      <w:r w:rsidRPr="00731A87">
        <w:rPr>
          <w:rFonts w:ascii="Times New Roman" w:hAnsi="Times New Roman"/>
          <w:sz w:val="24"/>
          <w:szCs w:val="24"/>
          <w:lang w:eastAsia="en-US"/>
        </w:rPr>
        <w:t xml:space="preserve">.01.2025г.  </w:t>
      </w:r>
      <w:proofErr w:type="gramStart"/>
      <w:r w:rsidRPr="00731A87">
        <w:rPr>
          <w:rFonts w:ascii="Times New Roman" w:hAnsi="Times New Roman"/>
          <w:sz w:val="24"/>
          <w:szCs w:val="24"/>
          <w:lang w:eastAsia="en-US"/>
        </w:rPr>
        <w:t>№  1</w:t>
      </w:r>
      <w:proofErr w:type="gramEnd"/>
      <w:r w:rsidRPr="00731A87">
        <w:rPr>
          <w:rFonts w:ascii="Times New Roman" w:hAnsi="Times New Roman"/>
          <w:sz w:val="24"/>
          <w:szCs w:val="24"/>
          <w:lang w:eastAsia="en-US"/>
        </w:rPr>
        <w:t xml:space="preserve">                  </w:t>
      </w:r>
    </w:p>
    <w:p w:rsidR="00731A87" w:rsidRPr="00731A87" w:rsidRDefault="00731A87" w:rsidP="00731A87">
      <w:pPr>
        <w:spacing w:after="0" w:line="0" w:lineRule="atLeast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31A87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</w:t>
      </w:r>
    </w:p>
    <w:p w:rsidR="00731A87" w:rsidRPr="00731A87" w:rsidRDefault="00731A87" w:rsidP="00731A87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31A87">
        <w:rPr>
          <w:rFonts w:ascii="Times New Roman" w:hAnsi="Times New Roman"/>
          <w:b/>
          <w:sz w:val="28"/>
          <w:szCs w:val="28"/>
          <w:lang w:eastAsia="en-US"/>
        </w:rPr>
        <w:t>ПЕРЕЧЕНЬ</w:t>
      </w:r>
    </w:p>
    <w:p w:rsidR="00731A87" w:rsidRPr="00731A87" w:rsidRDefault="00731A87" w:rsidP="00731A87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31A87">
        <w:rPr>
          <w:rFonts w:ascii="Times New Roman" w:hAnsi="Times New Roman"/>
          <w:b/>
          <w:sz w:val="28"/>
          <w:szCs w:val="28"/>
          <w:lang w:eastAsia="en-US"/>
        </w:rPr>
        <w:t>объектов, в отношении которых планируется заключение концессионных соглашений в 2025 году</w:t>
      </w:r>
    </w:p>
    <w:p w:rsidR="00731A87" w:rsidRPr="00731A87" w:rsidRDefault="00731A87" w:rsidP="00731A87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129"/>
        <w:gridCol w:w="1948"/>
        <w:gridCol w:w="1447"/>
        <w:gridCol w:w="1715"/>
        <w:gridCol w:w="1801"/>
      </w:tblGrid>
      <w:tr w:rsidR="00731A87" w:rsidRPr="00731A87" w:rsidTr="00731A87">
        <w:tc>
          <w:tcPr>
            <w:tcW w:w="531" w:type="dxa"/>
            <w:shd w:val="clear" w:color="auto" w:fill="auto"/>
          </w:tcPr>
          <w:p w:rsidR="00731A87" w:rsidRPr="00731A87" w:rsidRDefault="00731A87" w:rsidP="00731A87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1A87"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2129" w:type="dxa"/>
            <w:shd w:val="clear" w:color="auto" w:fill="auto"/>
          </w:tcPr>
          <w:p w:rsidR="00731A87" w:rsidRPr="00731A87" w:rsidRDefault="00731A87" w:rsidP="00731A87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1A87">
              <w:rPr>
                <w:rFonts w:ascii="Times New Roman" w:hAnsi="Times New Roman"/>
                <w:lang w:eastAsia="en-US"/>
              </w:rPr>
              <w:t>Наименование объекта, адрес объекта</w:t>
            </w:r>
          </w:p>
        </w:tc>
        <w:tc>
          <w:tcPr>
            <w:tcW w:w="1948" w:type="dxa"/>
            <w:shd w:val="clear" w:color="auto" w:fill="auto"/>
          </w:tcPr>
          <w:p w:rsidR="00731A87" w:rsidRPr="00731A87" w:rsidRDefault="00731A87" w:rsidP="00731A87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1A87">
              <w:rPr>
                <w:rFonts w:ascii="Times New Roman" w:hAnsi="Times New Roman"/>
                <w:lang w:eastAsia="en-US"/>
              </w:rPr>
              <w:t>Кадастровый номер</w:t>
            </w:r>
          </w:p>
        </w:tc>
        <w:tc>
          <w:tcPr>
            <w:tcW w:w="1447" w:type="dxa"/>
            <w:shd w:val="clear" w:color="auto" w:fill="auto"/>
          </w:tcPr>
          <w:p w:rsidR="00731A87" w:rsidRPr="00731A87" w:rsidRDefault="00731A87" w:rsidP="00731A87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1A87">
              <w:rPr>
                <w:rFonts w:ascii="Times New Roman" w:hAnsi="Times New Roman"/>
                <w:lang w:eastAsia="en-US"/>
              </w:rPr>
              <w:t>Площадь, протяженность объекта</w:t>
            </w:r>
          </w:p>
        </w:tc>
        <w:tc>
          <w:tcPr>
            <w:tcW w:w="1715" w:type="dxa"/>
            <w:shd w:val="clear" w:color="auto" w:fill="auto"/>
          </w:tcPr>
          <w:p w:rsidR="00731A87" w:rsidRPr="00731A87" w:rsidRDefault="00731A87" w:rsidP="00731A87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1A87">
              <w:rPr>
                <w:rFonts w:ascii="Times New Roman" w:hAnsi="Times New Roman"/>
                <w:lang w:eastAsia="en-US"/>
              </w:rPr>
              <w:t>Дата возникновения права собственности</w:t>
            </w:r>
          </w:p>
        </w:tc>
        <w:tc>
          <w:tcPr>
            <w:tcW w:w="1801" w:type="dxa"/>
            <w:shd w:val="clear" w:color="auto" w:fill="auto"/>
          </w:tcPr>
          <w:p w:rsidR="00731A87" w:rsidRPr="00731A87" w:rsidRDefault="00731A87" w:rsidP="00731A87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1A87">
              <w:rPr>
                <w:rFonts w:ascii="Times New Roman" w:hAnsi="Times New Roman"/>
                <w:lang w:eastAsia="en-US"/>
              </w:rPr>
              <w:t xml:space="preserve">Реквизиты документов-оснований возникновения права муниципальной собственности </w:t>
            </w:r>
          </w:p>
        </w:tc>
      </w:tr>
      <w:tr w:rsidR="00731A87" w:rsidRPr="00731A87" w:rsidTr="00731A87">
        <w:tc>
          <w:tcPr>
            <w:tcW w:w="531" w:type="dxa"/>
            <w:shd w:val="clear" w:color="auto" w:fill="auto"/>
          </w:tcPr>
          <w:p w:rsidR="00731A87" w:rsidRPr="00731A87" w:rsidRDefault="00731A87" w:rsidP="00731A87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1A87">
              <w:rPr>
                <w:rFonts w:ascii="Times New Roman" w:hAnsi="Times New Roman"/>
                <w:lang w:eastAsia="en-US"/>
              </w:rPr>
              <w:t xml:space="preserve">1. </w:t>
            </w:r>
          </w:p>
        </w:tc>
        <w:tc>
          <w:tcPr>
            <w:tcW w:w="2129" w:type="dxa"/>
            <w:shd w:val="clear" w:color="auto" w:fill="auto"/>
          </w:tcPr>
          <w:p w:rsidR="00731A87" w:rsidRPr="00731A87" w:rsidRDefault="00731A87" w:rsidP="00731A87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1A87">
              <w:rPr>
                <w:rFonts w:ascii="Times New Roman" w:hAnsi="Times New Roman"/>
                <w:lang w:eastAsia="en-US"/>
              </w:rPr>
              <w:t xml:space="preserve">Теплотрасса, расположенная по </w:t>
            </w:r>
            <w:proofErr w:type="gramStart"/>
            <w:r w:rsidRPr="00731A87">
              <w:rPr>
                <w:rFonts w:ascii="Times New Roman" w:hAnsi="Times New Roman"/>
                <w:lang w:eastAsia="en-US"/>
              </w:rPr>
              <w:t>адресу:  Брянская</w:t>
            </w:r>
            <w:proofErr w:type="gramEnd"/>
            <w:r w:rsidRPr="00731A87">
              <w:rPr>
                <w:rFonts w:ascii="Times New Roman" w:hAnsi="Times New Roman"/>
                <w:lang w:eastAsia="en-US"/>
              </w:rPr>
              <w:t xml:space="preserve"> область, Дубровский район,                        </w:t>
            </w:r>
            <w:proofErr w:type="spellStart"/>
            <w:r w:rsidRPr="00731A87">
              <w:rPr>
                <w:rFonts w:ascii="Times New Roman" w:hAnsi="Times New Roman"/>
                <w:lang w:eastAsia="en-US"/>
              </w:rPr>
              <w:t>рп</w:t>
            </w:r>
            <w:proofErr w:type="spellEnd"/>
            <w:r w:rsidRPr="00731A87">
              <w:rPr>
                <w:rFonts w:ascii="Times New Roman" w:hAnsi="Times New Roman"/>
                <w:lang w:eastAsia="en-US"/>
              </w:rPr>
              <w:t>. Дубровка,                1 микрорайон</w:t>
            </w:r>
          </w:p>
        </w:tc>
        <w:tc>
          <w:tcPr>
            <w:tcW w:w="1948" w:type="dxa"/>
            <w:shd w:val="clear" w:color="auto" w:fill="auto"/>
          </w:tcPr>
          <w:p w:rsidR="00731A87" w:rsidRPr="00731A87" w:rsidRDefault="00731A87" w:rsidP="00731A87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1A87">
              <w:rPr>
                <w:rFonts w:ascii="Times New Roman" w:hAnsi="Times New Roman"/>
                <w:lang w:eastAsia="en-US"/>
              </w:rPr>
              <w:t>32:05:0110305:1559</w:t>
            </w:r>
          </w:p>
        </w:tc>
        <w:tc>
          <w:tcPr>
            <w:tcW w:w="1447" w:type="dxa"/>
            <w:shd w:val="clear" w:color="auto" w:fill="auto"/>
          </w:tcPr>
          <w:p w:rsidR="00731A87" w:rsidRPr="00731A87" w:rsidRDefault="00731A87" w:rsidP="00731A87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smartTag w:uri="urn:schemas-microsoft-com:office:smarttags" w:element="metricconverter">
              <w:smartTagPr>
                <w:attr w:name="ProductID" w:val="93 м"/>
              </w:smartTagPr>
              <w:r w:rsidRPr="00731A87">
                <w:rPr>
                  <w:rFonts w:ascii="Times New Roman" w:hAnsi="Times New Roman"/>
                  <w:lang w:eastAsia="en-US"/>
                </w:rPr>
                <w:t>93 м</w:t>
              </w:r>
            </w:smartTag>
            <w:r w:rsidRPr="00731A87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715" w:type="dxa"/>
            <w:shd w:val="clear" w:color="auto" w:fill="auto"/>
          </w:tcPr>
          <w:p w:rsidR="00731A87" w:rsidRPr="00731A87" w:rsidRDefault="00731A87" w:rsidP="00731A87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1A87">
              <w:rPr>
                <w:rFonts w:ascii="Times New Roman" w:hAnsi="Times New Roman"/>
                <w:lang w:eastAsia="en-US"/>
              </w:rPr>
              <w:t>24.07.2019г.</w:t>
            </w:r>
          </w:p>
        </w:tc>
        <w:tc>
          <w:tcPr>
            <w:tcW w:w="1801" w:type="dxa"/>
            <w:shd w:val="clear" w:color="auto" w:fill="auto"/>
          </w:tcPr>
          <w:p w:rsidR="00731A87" w:rsidRPr="00731A87" w:rsidRDefault="00731A87" w:rsidP="00731A87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1A87">
              <w:rPr>
                <w:rFonts w:ascii="Times New Roman" w:hAnsi="Times New Roman"/>
                <w:lang w:eastAsia="en-US"/>
              </w:rPr>
              <w:t>Решение Дубровского районного суда Брянской области                           № 2-188/2019           от 10.06.2019г.</w:t>
            </w:r>
          </w:p>
        </w:tc>
      </w:tr>
      <w:tr w:rsidR="00731A87" w:rsidRPr="00731A87" w:rsidTr="00731A87">
        <w:tc>
          <w:tcPr>
            <w:tcW w:w="531" w:type="dxa"/>
            <w:shd w:val="clear" w:color="auto" w:fill="auto"/>
          </w:tcPr>
          <w:p w:rsidR="00731A87" w:rsidRPr="00731A87" w:rsidRDefault="00731A87" w:rsidP="00731A87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1A87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2129" w:type="dxa"/>
            <w:shd w:val="clear" w:color="auto" w:fill="auto"/>
          </w:tcPr>
          <w:p w:rsidR="00731A87" w:rsidRPr="00731A87" w:rsidRDefault="00731A87" w:rsidP="00731A87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1A87">
              <w:rPr>
                <w:rFonts w:ascii="Times New Roman" w:hAnsi="Times New Roman"/>
                <w:lang w:eastAsia="en-US"/>
              </w:rPr>
              <w:t xml:space="preserve">Здание Дома культуры, расположенное                 по адресу: Брянская область, Дубровский район, д. </w:t>
            </w:r>
            <w:proofErr w:type="spellStart"/>
            <w:r w:rsidRPr="00731A87">
              <w:rPr>
                <w:rFonts w:ascii="Times New Roman" w:hAnsi="Times New Roman"/>
                <w:lang w:eastAsia="en-US"/>
              </w:rPr>
              <w:t>Немерь</w:t>
            </w:r>
            <w:proofErr w:type="spellEnd"/>
            <w:r w:rsidRPr="00731A87">
              <w:rPr>
                <w:rFonts w:ascii="Times New Roman" w:hAnsi="Times New Roman"/>
                <w:lang w:eastAsia="en-US"/>
              </w:rPr>
              <w:t xml:space="preserve">,                      </w:t>
            </w:r>
            <w:r w:rsidRPr="00731A87">
              <w:rPr>
                <w:rFonts w:ascii="Times New Roman" w:hAnsi="Times New Roman"/>
                <w:lang w:eastAsia="en-US"/>
              </w:rPr>
              <w:lastRenderedPageBreak/>
              <w:t>пер. Садовый,                д. 7</w:t>
            </w:r>
          </w:p>
        </w:tc>
        <w:tc>
          <w:tcPr>
            <w:tcW w:w="1948" w:type="dxa"/>
            <w:shd w:val="clear" w:color="auto" w:fill="auto"/>
          </w:tcPr>
          <w:p w:rsidR="00731A87" w:rsidRPr="00731A87" w:rsidRDefault="00731A87" w:rsidP="00731A87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7" w:type="dxa"/>
            <w:shd w:val="clear" w:color="auto" w:fill="auto"/>
          </w:tcPr>
          <w:p w:rsidR="00731A87" w:rsidRPr="00731A87" w:rsidRDefault="00731A87" w:rsidP="00731A87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1A87">
              <w:rPr>
                <w:rFonts w:ascii="Times New Roman" w:hAnsi="Times New Roman"/>
                <w:lang w:eastAsia="en-US"/>
              </w:rPr>
              <w:t xml:space="preserve">65 </w:t>
            </w:r>
            <w:proofErr w:type="spellStart"/>
            <w:r w:rsidRPr="00731A87">
              <w:rPr>
                <w:rFonts w:ascii="Times New Roman" w:hAnsi="Times New Roman"/>
                <w:lang w:eastAsia="en-US"/>
              </w:rPr>
              <w:t>кв.м</w:t>
            </w:r>
            <w:proofErr w:type="spellEnd"/>
            <w:r w:rsidRPr="00731A87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715" w:type="dxa"/>
            <w:shd w:val="clear" w:color="auto" w:fill="auto"/>
          </w:tcPr>
          <w:p w:rsidR="00731A87" w:rsidRPr="00731A87" w:rsidRDefault="00731A87" w:rsidP="00731A87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1A87">
              <w:rPr>
                <w:rFonts w:ascii="Times New Roman" w:hAnsi="Times New Roman"/>
                <w:lang w:eastAsia="en-US"/>
              </w:rPr>
              <w:t>14.12.2006г.</w:t>
            </w:r>
          </w:p>
        </w:tc>
        <w:tc>
          <w:tcPr>
            <w:tcW w:w="1801" w:type="dxa"/>
            <w:shd w:val="clear" w:color="auto" w:fill="auto"/>
          </w:tcPr>
          <w:p w:rsidR="00731A87" w:rsidRPr="00731A87" w:rsidRDefault="00731A87" w:rsidP="00731A87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1A87">
              <w:rPr>
                <w:rFonts w:ascii="Times New Roman" w:hAnsi="Times New Roman"/>
                <w:lang w:eastAsia="en-US"/>
              </w:rPr>
              <w:t>Закон Брянской области № 119-З от 14.12.2006г.</w:t>
            </w:r>
          </w:p>
        </w:tc>
      </w:tr>
      <w:tr w:rsidR="00731A87" w:rsidRPr="00731A87" w:rsidTr="00731A87">
        <w:tc>
          <w:tcPr>
            <w:tcW w:w="531" w:type="dxa"/>
            <w:shd w:val="clear" w:color="auto" w:fill="auto"/>
          </w:tcPr>
          <w:p w:rsidR="00731A87" w:rsidRPr="00731A87" w:rsidRDefault="00731A87" w:rsidP="00731A87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1A87">
              <w:rPr>
                <w:rFonts w:ascii="Times New Roman" w:hAnsi="Times New Roman"/>
                <w:lang w:eastAsia="en-US"/>
              </w:rPr>
              <w:lastRenderedPageBreak/>
              <w:t>3.</w:t>
            </w:r>
          </w:p>
        </w:tc>
        <w:tc>
          <w:tcPr>
            <w:tcW w:w="2129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1A87">
              <w:rPr>
                <w:rFonts w:ascii="Times New Roman" w:hAnsi="Times New Roman"/>
                <w:color w:val="000000"/>
                <w:lang w:eastAsia="en-US"/>
              </w:rPr>
              <w:t xml:space="preserve">Участок теплового ввода от ТК-13 до здания амбулатории </w:t>
            </w:r>
            <w:proofErr w:type="spellStart"/>
            <w:r w:rsidRPr="00731A87">
              <w:rPr>
                <w:rFonts w:ascii="Times New Roman" w:hAnsi="Times New Roman"/>
                <w:color w:val="000000"/>
                <w:lang w:eastAsia="en-US"/>
              </w:rPr>
              <w:t>Пеклинской</w:t>
            </w:r>
            <w:proofErr w:type="spellEnd"/>
            <w:r w:rsidRPr="00731A87">
              <w:rPr>
                <w:rFonts w:ascii="Times New Roman" w:hAnsi="Times New Roman"/>
                <w:color w:val="000000"/>
                <w:lang w:eastAsia="en-US"/>
              </w:rPr>
              <w:t xml:space="preserve"> сельской врачебной амбулатории</w:t>
            </w:r>
          </w:p>
          <w:p w:rsidR="00731A87" w:rsidRPr="00731A87" w:rsidRDefault="00731A87" w:rsidP="00731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31A87">
              <w:rPr>
                <w:rFonts w:ascii="Times New Roman" w:hAnsi="Times New Roman"/>
                <w:color w:val="000000"/>
                <w:lang w:eastAsia="en-US"/>
              </w:rPr>
              <w:t xml:space="preserve">Дубровский район, д. Пеклино, </w:t>
            </w:r>
          </w:p>
          <w:p w:rsidR="00731A87" w:rsidRPr="00731A87" w:rsidRDefault="00731A87" w:rsidP="00731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1A87">
              <w:rPr>
                <w:rFonts w:ascii="Times New Roman" w:hAnsi="Times New Roman"/>
                <w:color w:val="000000"/>
                <w:lang w:eastAsia="en-US"/>
              </w:rPr>
              <w:t>ул. Калинина, д. 26</w:t>
            </w:r>
          </w:p>
          <w:p w:rsidR="00731A87" w:rsidRPr="00731A87" w:rsidRDefault="00731A87" w:rsidP="00731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8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1A87">
              <w:rPr>
                <w:rFonts w:ascii="Times New Roman" w:hAnsi="Times New Roman"/>
                <w:color w:val="000000"/>
                <w:lang w:eastAsia="en-US"/>
              </w:rPr>
              <w:t>32:05:0051202:386</w:t>
            </w:r>
          </w:p>
          <w:p w:rsidR="00731A87" w:rsidRPr="00731A87" w:rsidRDefault="00731A87" w:rsidP="00731A87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7" w:type="dxa"/>
            <w:shd w:val="clear" w:color="auto" w:fill="auto"/>
          </w:tcPr>
          <w:p w:rsidR="00731A87" w:rsidRPr="00731A87" w:rsidRDefault="00731A87" w:rsidP="00731A87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1A87">
              <w:rPr>
                <w:rFonts w:ascii="Times New Roman" w:hAnsi="Times New Roman"/>
                <w:lang w:eastAsia="en-US"/>
              </w:rPr>
              <w:t>118 м.</w:t>
            </w:r>
          </w:p>
        </w:tc>
        <w:tc>
          <w:tcPr>
            <w:tcW w:w="1715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1A87">
              <w:rPr>
                <w:rFonts w:ascii="Times New Roman" w:hAnsi="Times New Roman"/>
                <w:color w:val="000000"/>
                <w:lang w:eastAsia="en-US"/>
              </w:rPr>
              <w:t>12.09.2019г.</w:t>
            </w:r>
          </w:p>
          <w:p w:rsidR="00731A87" w:rsidRPr="00731A87" w:rsidRDefault="00731A87" w:rsidP="00731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31A87" w:rsidRPr="00731A87" w:rsidRDefault="00731A87" w:rsidP="00731A87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1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1A87">
              <w:rPr>
                <w:rFonts w:ascii="Times New Roman" w:hAnsi="Times New Roman"/>
                <w:color w:val="000000"/>
                <w:lang w:eastAsia="en-US"/>
              </w:rPr>
              <w:t>Решение Дубровского районного суда Брянской области № 2-272/2019 от 12.07.2019г.</w:t>
            </w:r>
          </w:p>
          <w:p w:rsidR="00731A87" w:rsidRPr="00731A87" w:rsidRDefault="00731A87" w:rsidP="00731A87">
            <w:pPr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600F8A" w:rsidRDefault="00600F8A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A50FB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1.6. Приказы Председателя </w:t>
      </w:r>
      <w:proofErr w:type="spellStart"/>
      <w:r w:rsidRPr="00BA0FF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 w:rsidRPr="00BA0FF8">
        <w:rPr>
          <w:rFonts w:ascii="Times New Roman" w:hAnsi="Times New Roman"/>
          <w:b/>
          <w:sz w:val="24"/>
          <w:szCs w:val="24"/>
        </w:rPr>
        <w:t xml:space="preserve">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9C1108" w:rsidRPr="006F587B" w:rsidRDefault="000A50FB" w:rsidP="006F58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 w:rsidR="006F587B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7E145D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509E6" w:rsidRDefault="000A50FB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  <w:r w:rsidR="00D3289C">
        <w:rPr>
          <w:rFonts w:ascii="Times New Roman" w:hAnsi="Times New Roman"/>
          <w:b/>
          <w:sz w:val="24"/>
          <w:szCs w:val="24"/>
        </w:rPr>
        <w:t xml:space="preserve"> </w:t>
      </w:r>
    </w:p>
    <w:p w:rsidR="00C7722D" w:rsidRDefault="00C7722D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509E6" w:rsidRPr="00420E11" w:rsidRDefault="00A509E6" w:rsidP="00E90C7A">
      <w:pPr>
        <w:pStyle w:val="ConsPlusTitle"/>
        <w:widowControl/>
        <w:outlineLvl w:val="1"/>
        <w:rPr>
          <w:b w:val="0"/>
        </w:rPr>
      </w:pPr>
      <w:r w:rsidRPr="00420E11">
        <w:t xml:space="preserve">           2.4.1.</w:t>
      </w:r>
      <w:r w:rsidR="00BD6BFF" w:rsidRPr="00BD6BFF">
        <w:rPr>
          <w:b w:val="0"/>
          <w:bCs w:val="0"/>
        </w:rPr>
        <w:t xml:space="preserve"> </w:t>
      </w:r>
    </w:p>
    <w:p w:rsidR="00731A87" w:rsidRPr="00731A87" w:rsidRDefault="00731A87" w:rsidP="00731A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>Российская Федерация</w:t>
      </w:r>
    </w:p>
    <w:p w:rsidR="00731A87" w:rsidRPr="00731A87" w:rsidRDefault="00731A87" w:rsidP="00731A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>БРЯНСКАЯ ОБЛАСТЬ</w:t>
      </w:r>
    </w:p>
    <w:p w:rsidR="00731A87" w:rsidRPr="00731A87" w:rsidRDefault="00731A87" w:rsidP="00731A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1A87" w:rsidRPr="00731A87" w:rsidRDefault="00731A87" w:rsidP="00731A87">
      <w:pPr>
        <w:spacing w:after="0" w:line="240" w:lineRule="auto"/>
        <w:ind w:right="-426"/>
        <w:jc w:val="both"/>
        <w:rPr>
          <w:rFonts w:ascii="Times New Roman" w:hAnsi="Times New Roman"/>
          <w:b/>
          <w:sz w:val="24"/>
          <w:szCs w:val="24"/>
        </w:rPr>
      </w:pPr>
      <w:r w:rsidRPr="00731A87">
        <w:rPr>
          <w:rFonts w:ascii="Times New Roman" w:hAnsi="Times New Roman"/>
          <w:b/>
          <w:sz w:val="24"/>
          <w:szCs w:val="24"/>
        </w:rPr>
        <w:t>ГЛАВА МУНИЦИПАЛЬНОГО ОБРАЗОВАНИЯ «ДУБРОВСКИЙ РАЙОН»</w:t>
      </w:r>
    </w:p>
    <w:p w:rsidR="00731A87" w:rsidRPr="00731A87" w:rsidRDefault="00731A87" w:rsidP="00731A87">
      <w:pPr>
        <w:spacing w:after="0" w:line="240" w:lineRule="auto"/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731A87" w:rsidRPr="00731A87" w:rsidRDefault="00731A87" w:rsidP="00731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1A87">
        <w:rPr>
          <w:rFonts w:ascii="Times New Roman" w:hAnsi="Times New Roman"/>
          <w:b/>
          <w:sz w:val="24"/>
          <w:szCs w:val="24"/>
        </w:rPr>
        <w:t>ПОСТАНОВЛЕНИЕ</w:t>
      </w:r>
    </w:p>
    <w:p w:rsidR="00731A87" w:rsidRPr="00731A87" w:rsidRDefault="00731A87" w:rsidP="00731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1A87" w:rsidRPr="00731A87" w:rsidRDefault="00731A87" w:rsidP="00731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1A87">
        <w:rPr>
          <w:rFonts w:ascii="Times New Roman" w:hAnsi="Times New Roman"/>
          <w:sz w:val="24"/>
          <w:szCs w:val="24"/>
          <w:u w:val="single"/>
        </w:rPr>
        <w:t>от  17</w:t>
      </w:r>
      <w:proofErr w:type="gramEnd"/>
      <w:r w:rsidRPr="00731A87">
        <w:rPr>
          <w:rFonts w:ascii="Times New Roman" w:hAnsi="Times New Roman"/>
          <w:sz w:val="24"/>
          <w:szCs w:val="24"/>
          <w:u w:val="single"/>
        </w:rPr>
        <w:t xml:space="preserve">. 01. 2025 </w:t>
      </w:r>
      <w:proofErr w:type="gramStart"/>
      <w:r w:rsidRPr="00731A87">
        <w:rPr>
          <w:rFonts w:ascii="Times New Roman" w:hAnsi="Times New Roman"/>
          <w:sz w:val="24"/>
          <w:szCs w:val="24"/>
          <w:u w:val="single"/>
        </w:rPr>
        <w:t>года  №</w:t>
      </w:r>
      <w:proofErr w:type="gramEnd"/>
      <w:r w:rsidRPr="00731A87">
        <w:rPr>
          <w:rFonts w:ascii="Times New Roman" w:hAnsi="Times New Roman"/>
          <w:sz w:val="24"/>
          <w:szCs w:val="24"/>
          <w:u w:val="single"/>
        </w:rPr>
        <w:t xml:space="preserve"> 1</w:t>
      </w:r>
    </w:p>
    <w:p w:rsidR="00731A87" w:rsidRPr="00731A87" w:rsidRDefault="00731A87" w:rsidP="00731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1A87">
        <w:rPr>
          <w:rFonts w:ascii="Times New Roman" w:hAnsi="Times New Roman"/>
          <w:sz w:val="24"/>
          <w:szCs w:val="24"/>
        </w:rPr>
        <w:t>рп</w:t>
      </w:r>
      <w:proofErr w:type="spellEnd"/>
      <w:r w:rsidRPr="00731A87">
        <w:rPr>
          <w:rFonts w:ascii="Times New Roman" w:hAnsi="Times New Roman"/>
          <w:sz w:val="24"/>
          <w:szCs w:val="24"/>
        </w:rPr>
        <w:t>. Дубровка</w:t>
      </w:r>
    </w:p>
    <w:p w:rsidR="00731A87" w:rsidRPr="00731A87" w:rsidRDefault="00731A87" w:rsidP="00731A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1A87" w:rsidRPr="00731A87" w:rsidRDefault="00731A87" w:rsidP="00731A87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/>
          <w:i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>О назначении публичных слушаний по проекту постановления администрации Дубровского района «О предоставлении разрешения на отклонение от предельных параметров разрешенного строительства на земельный участок»</w:t>
      </w:r>
    </w:p>
    <w:p w:rsidR="00731A87" w:rsidRPr="00731A87" w:rsidRDefault="00731A87" w:rsidP="00731A87">
      <w:pPr>
        <w:spacing w:after="0" w:line="240" w:lineRule="auto"/>
        <w:ind w:right="3774"/>
        <w:jc w:val="both"/>
        <w:rPr>
          <w:rFonts w:ascii="Times New Roman" w:hAnsi="Times New Roman"/>
          <w:sz w:val="24"/>
          <w:szCs w:val="24"/>
        </w:rPr>
      </w:pPr>
    </w:p>
    <w:p w:rsidR="00731A87" w:rsidRPr="00731A87" w:rsidRDefault="00731A87" w:rsidP="00731A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в соответствии со ст. 40 Градостроительного кодекса Российской Федерации, ст. 16 Устава Дубровского муниципального района Брянской области, руководствуясь Положением о публичных слушаниях в муниципальном образовании «Дубровский район», утвержденным Решением Дубровского районного Совета народных депутатов от 21.02.2012 № 7, рассмотрев ходатайство главы администрации Дубровского района от 13.01.2025г. №54,</w:t>
      </w:r>
    </w:p>
    <w:p w:rsidR="00731A87" w:rsidRPr="00731A87" w:rsidRDefault="00731A87" w:rsidP="00731A87">
      <w:pPr>
        <w:autoSpaceDE w:val="0"/>
        <w:autoSpaceDN w:val="0"/>
        <w:adjustRightInd w:val="0"/>
        <w:spacing w:before="240" w:after="240" w:line="240" w:lineRule="auto"/>
        <w:ind w:firstLine="720"/>
        <w:jc w:val="both"/>
        <w:rPr>
          <w:rFonts w:ascii="Times New Roman" w:hAnsi="Times New Roman" w:cs="Arial"/>
          <w:b/>
          <w:sz w:val="24"/>
          <w:szCs w:val="24"/>
        </w:rPr>
      </w:pPr>
      <w:r w:rsidRPr="00731A87">
        <w:rPr>
          <w:rFonts w:ascii="Times New Roman" w:hAnsi="Times New Roman" w:cs="Arial"/>
          <w:b/>
          <w:sz w:val="24"/>
          <w:szCs w:val="24"/>
        </w:rPr>
        <w:t>ПОСТАНОВЛЯЮ:</w:t>
      </w:r>
    </w:p>
    <w:p w:rsidR="00731A87" w:rsidRPr="00731A87" w:rsidRDefault="00731A87" w:rsidP="00731A8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 xml:space="preserve">Назначить на «6» февраля 2025 года в 10 час. 00 мин. проведение </w:t>
      </w:r>
      <w:r w:rsidRPr="00731A87">
        <w:rPr>
          <w:rFonts w:ascii="Times New Roman" w:hAnsi="Times New Roman"/>
          <w:color w:val="000000"/>
          <w:sz w:val="24"/>
          <w:szCs w:val="24"/>
        </w:rPr>
        <w:t>публичных слушаний:</w:t>
      </w:r>
    </w:p>
    <w:p w:rsidR="00731A87" w:rsidRPr="00731A87" w:rsidRDefault="00731A87" w:rsidP="00731A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1A87">
        <w:rPr>
          <w:rFonts w:ascii="Times New Roman" w:hAnsi="Times New Roman"/>
          <w:color w:val="000000"/>
          <w:sz w:val="24"/>
          <w:szCs w:val="24"/>
        </w:rPr>
        <w:t xml:space="preserve">1.1. По проекту постановления администрации Дубровского района «О предоставлении разрешения на отклонение от предельных параметров разрешенного строительства на земельный </w:t>
      </w:r>
      <w:r w:rsidRPr="00731A87">
        <w:rPr>
          <w:rFonts w:ascii="Times New Roman" w:hAnsi="Times New Roman"/>
          <w:color w:val="000000"/>
          <w:sz w:val="24"/>
          <w:szCs w:val="24"/>
        </w:rPr>
        <w:lastRenderedPageBreak/>
        <w:t xml:space="preserve">участок» площадью 131,0 </w:t>
      </w:r>
      <w:proofErr w:type="spellStart"/>
      <w:r w:rsidRPr="00731A87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731A87">
        <w:rPr>
          <w:rFonts w:ascii="Times New Roman" w:hAnsi="Times New Roman"/>
          <w:color w:val="000000"/>
          <w:sz w:val="24"/>
          <w:szCs w:val="24"/>
        </w:rPr>
        <w:t xml:space="preserve">. с кадастровым номером 32:05:0110217:62, по адресу: </w:t>
      </w:r>
      <w:proofErr w:type="spellStart"/>
      <w:r w:rsidRPr="00731A87">
        <w:rPr>
          <w:rFonts w:ascii="Times New Roman" w:hAnsi="Times New Roman"/>
          <w:color w:val="000000"/>
          <w:sz w:val="24"/>
          <w:szCs w:val="24"/>
        </w:rPr>
        <w:t>Российсская</w:t>
      </w:r>
      <w:proofErr w:type="spellEnd"/>
      <w:r w:rsidRPr="00731A87">
        <w:rPr>
          <w:rFonts w:ascii="Times New Roman" w:hAnsi="Times New Roman"/>
          <w:color w:val="000000"/>
          <w:sz w:val="24"/>
          <w:szCs w:val="24"/>
        </w:rPr>
        <w:t xml:space="preserve"> Федерация, Брянская область, Дубровский муниципальный район, </w:t>
      </w:r>
      <w:proofErr w:type="spellStart"/>
      <w:r w:rsidRPr="00731A87">
        <w:rPr>
          <w:rFonts w:ascii="Times New Roman" w:hAnsi="Times New Roman"/>
          <w:color w:val="000000"/>
          <w:sz w:val="24"/>
          <w:szCs w:val="24"/>
        </w:rPr>
        <w:t>Дубровское</w:t>
      </w:r>
      <w:proofErr w:type="spellEnd"/>
      <w:r w:rsidRPr="00731A87">
        <w:rPr>
          <w:rFonts w:ascii="Times New Roman" w:hAnsi="Times New Roman"/>
          <w:color w:val="000000"/>
          <w:sz w:val="24"/>
          <w:szCs w:val="24"/>
        </w:rPr>
        <w:t xml:space="preserve"> городское поселение, </w:t>
      </w:r>
      <w:proofErr w:type="spellStart"/>
      <w:r w:rsidRPr="00731A87">
        <w:rPr>
          <w:rFonts w:ascii="Times New Roman" w:hAnsi="Times New Roman"/>
          <w:color w:val="000000"/>
          <w:sz w:val="24"/>
          <w:szCs w:val="24"/>
        </w:rPr>
        <w:t>рп</w:t>
      </w:r>
      <w:proofErr w:type="spellEnd"/>
      <w:r w:rsidRPr="00731A87">
        <w:rPr>
          <w:rFonts w:ascii="Times New Roman" w:hAnsi="Times New Roman"/>
          <w:color w:val="000000"/>
          <w:sz w:val="24"/>
          <w:szCs w:val="24"/>
        </w:rPr>
        <w:t>. Дубровка, ул. Драгунского, з/у 2а/1, расположенном в территориальной зоне О1-«многофункциональная общественно-деловая зона» с сокращением минимального отступа, в связи с малой площадью:</w:t>
      </w:r>
    </w:p>
    <w:p w:rsidR="00731A87" w:rsidRPr="00731A87" w:rsidRDefault="00731A87" w:rsidP="00731A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1A87">
        <w:rPr>
          <w:rFonts w:ascii="Times New Roman" w:hAnsi="Times New Roman"/>
          <w:color w:val="000000"/>
          <w:sz w:val="24"/>
          <w:szCs w:val="24"/>
        </w:rPr>
        <w:t xml:space="preserve">         - со стороны ул. Победы с 5,0 м. на 3,0 м.</w:t>
      </w:r>
    </w:p>
    <w:p w:rsidR="00731A87" w:rsidRPr="00731A87" w:rsidRDefault="00731A87" w:rsidP="00731A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1A87">
        <w:rPr>
          <w:rFonts w:ascii="Times New Roman" w:hAnsi="Times New Roman"/>
          <w:color w:val="000000"/>
          <w:sz w:val="24"/>
          <w:szCs w:val="24"/>
        </w:rPr>
        <w:t xml:space="preserve">         - со стороны ул. Драгунского с 5,0 м. на 1,35 м.</w:t>
      </w:r>
    </w:p>
    <w:p w:rsidR="00731A87" w:rsidRPr="00731A87" w:rsidRDefault="00731A87" w:rsidP="00731A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1A87">
        <w:rPr>
          <w:rFonts w:ascii="Times New Roman" w:hAnsi="Times New Roman"/>
          <w:color w:val="000000"/>
          <w:sz w:val="24"/>
          <w:szCs w:val="24"/>
        </w:rPr>
        <w:t xml:space="preserve">         - с северной стороны земельного участка с 5,0 м. на 3,60 м.</w:t>
      </w:r>
    </w:p>
    <w:p w:rsidR="00731A87" w:rsidRPr="00731A87" w:rsidRDefault="00731A87" w:rsidP="00731A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1A87">
        <w:rPr>
          <w:rFonts w:ascii="Times New Roman" w:hAnsi="Times New Roman"/>
          <w:color w:val="000000"/>
          <w:sz w:val="24"/>
          <w:szCs w:val="24"/>
        </w:rPr>
        <w:t xml:space="preserve">         - с северо-восточной стороны земельного участка с 5,0 м. на 0,0 м. </w:t>
      </w:r>
    </w:p>
    <w:p w:rsidR="00731A87" w:rsidRPr="00731A87" w:rsidRDefault="00731A87" w:rsidP="00731A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1A87">
        <w:rPr>
          <w:rFonts w:ascii="Times New Roman" w:hAnsi="Times New Roman"/>
          <w:color w:val="000000"/>
          <w:sz w:val="24"/>
          <w:szCs w:val="24"/>
        </w:rPr>
        <w:t>2. Проект постановления администрации Дубровского района «О предоставлении разрешения на отклонение от предельных параметров разрешенного строительства на земельный участок», подлежащий рассмотрению на публичных слушаниях разместить на сайте http://admdubrovka.ru/architektura/otkrytye-dannye-arx/</w:t>
      </w:r>
    </w:p>
    <w:p w:rsidR="00731A87" w:rsidRPr="00731A87" w:rsidRDefault="00731A87" w:rsidP="00731A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1A87">
        <w:rPr>
          <w:rFonts w:ascii="Times New Roman" w:hAnsi="Times New Roman"/>
          <w:color w:val="000000"/>
          <w:sz w:val="24"/>
          <w:szCs w:val="24"/>
        </w:rPr>
        <w:t xml:space="preserve">3. Определить место проведения публичных слушаний: зал заседаний администрации Дубровского района по адресу: Брянская область, Дубровский район, </w:t>
      </w:r>
      <w:proofErr w:type="spellStart"/>
      <w:r w:rsidRPr="00731A87">
        <w:rPr>
          <w:rFonts w:ascii="Times New Roman" w:hAnsi="Times New Roman"/>
          <w:color w:val="000000"/>
          <w:sz w:val="24"/>
          <w:szCs w:val="24"/>
        </w:rPr>
        <w:t>рп</w:t>
      </w:r>
      <w:proofErr w:type="spellEnd"/>
      <w:r w:rsidRPr="00731A87">
        <w:rPr>
          <w:rFonts w:ascii="Times New Roman" w:hAnsi="Times New Roman"/>
          <w:color w:val="000000"/>
          <w:sz w:val="24"/>
          <w:szCs w:val="24"/>
        </w:rPr>
        <w:t>. Дубровка, ул. Победы, д. 18 (первый этаж).</w:t>
      </w:r>
    </w:p>
    <w:p w:rsidR="00731A87" w:rsidRPr="00731A87" w:rsidRDefault="00731A87" w:rsidP="00731A8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31A87">
        <w:rPr>
          <w:rFonts w:ascii="Times New Roman" w:hAnsi="Times New Roman"/>
          <w:color w:val="000000"/>
          <w:sz w:val="24"/>
          <w:szCs w:val="24"/>
        </w:rPr>
        <w:t>Организаторам публичных слушаний по заявленным вопросам назначить оргкомитет по подготовке и проведению публичных слушаний.</w:t>
      </w:r>
    </w:p>
    <w:p w:rsidR="00731A87" w:rsidRPr="00731A87" w:rsidRDefault="00731A87" w:rsidP="00731A8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31A87">
        <w:rPr>
          <w:rFonts w:ascii="Times New Roman" w:hAnsi="Times New Roman"/>
          <w:color w:val="000000"/>
          <w:sz w:val="24"/>
          <w:szCs w:val="24"/>
        </w:rPr>
        <w:t>Утвердить состав оргкомитета по подготовке и проведению публичных слушаний согласно приложению.</w:t>
      </w:r>
    </w:p>
    <w:p w:rsidR="00731A87" w:rsidRPr="00731A87" w:rsidRDefault="00731A87" w:rsidP="00731A8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31A87">
        <w:rPr>
          <w:rFonts w:ascii="Times New Roman" w:hAnsi="Times New Roman"/>
          <w:color w:val="000000"/>
          <w:sz w:val="24"/>
          <w:szCs w:val="24"/>
        </w:rPr>
        <w:t>Поручить оргкомитету по подготовке и проведению публичных слушаний:</w:t>
      </w:r>
    </w:p>
    <w:p w:rsidR="00731A87" w:rsidRPr="00731A87" w:rsidRDefault="00731A87" w:rsidP="00731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color w:val="000000"/>
          <w:sz w:val="24"/>
          <w:szCs w:val="24"/>
        </w:rPr>
        <w:t xml:space="preserve">           6.1. обеспечить прием предложений по заявленному вопросу публичных слушаний </w:t>
      </w:r>
      <w:r w:rsidRPr="00731A87">
        <w:rPr>
          <w:rFonts w:ascii="Times New Roman" w:hAnsi="Times New Roman"/>
          <w:sz w:val="24"/>
          <w:szCs w:val="24"/>
        </w:rPr>
        <w:t xml:space="preserve">в течение 10 календарных дней со дня официального опубликования настоящего постановления по адресу: п. Дубровка, ул. Победы, д. 18, отдел архитектуры и градостроительства администрации Дубровского района, кабинет №16, телефон 9-14-03, в рабочие дни с 9.00 до 16.30, перерыв с </w:t>
      </w:r>
      <w:proofErr w:type="gramStart"/>
      <w:r w:rsidRPr="00731A87">
        <w:rPr>
          <w:rFonts w:ascii="Times New Roman" w:hAnsi="Times New Roman"/>
          <w:sz w:val="24"/>
          <w:szCs w:val="24"/>
        </w:rPr>
        <w:t>13.00  до</w:t>
      </w:r>
      <w:proofErr w:type="gramEnd"/>
      <w:r w:rsidRPr="00731A87">
        <w:rPr>
          <w:rFonts w:ascii="Times New Roman" w:hAnsi="Times New Roman"/>
          <w:sz w:val="24"/>
          <w:szCs w:val="24"/>
        </w:rPr>
        <w:t xml:space="preserve">  14.00.</w:t>
      </w:r>
    </w:p>
    <w:p w:rsidR="00731A87" w:rsidRPr="00731A87" w:rsidRDefault="00731A87" w:rsidP="00731A87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>Настоящее Постановление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«Интернет».</w:t>
      </w:r>
    </w:p>
    <w:p w:rsidR="00731A87" w:rsidRPr="00731A87" w:rsidRDefault="00731A87" w:rsidP="00731A87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>Постановление вступает в силу с момента опубликования.</w:t>
      </w:r>
    </w:p>
    <w:p w:rsidR="00731A87" w:rsidRPr="00731A87" w:rsidRDefault="00731A87" w:rsidP="00731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1A87" w:rsidRPr="00731A87" w:rsidRDefault="00731A87" w:rsidP="00731A87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731A87" w:rsidRPr="00731A87" w:rsidRDefault="00731A87" w:rsidP="00731A87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 xml:space="preserve">«Дубровский </w:t>
      </w:r>
      <w:proofErr w:type="gramStart"/>
      <w:r w:rsidRPr="00731A87">
        <w:rPr>
          <w:rFonts w:ascii="Times New Roman" w:hAnsi="Times New Roman"/>
          <w:sz w:val="24"/>
          <w:szCs w:val="24"/>
        </w:rPr>
        <w:t xml:space="preserve">район»   </w:t>
      </w:r>
      <w:proofErr w:type="gramEnd"/>
      <w:r w:rsidRPr="00731A87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731A87">
        <w:rPr>
          <w:rFonts w:ascii="Times New Roman" w:hAnsi="Times New Roman"/>
          <w:sz w:val="24"/>
          <w:szCs w:val="24"/>
        </w:rPr>
        <w:t>Г.А.Черняков</w:t>
      </w:r>
      <w:proofErr w:type="spellEnd"/>
    </w:p>
    <w:p w:rsidR="00731A87" w:rsidRPr="00731A87" w:rsidRDefault="00731A87" w:rsidP="00731A87">
      <w:pPr>
        <w:tabs>
          <w:tab w:val="left" w:pos="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1A87" w:rsidRPr="00731A87" w:rsidRDefault="00731A87" w:rsidP="00731A87">
      <w:pPr>
        <w:tabs>
          <w:tab w:val="left" w:pos="5625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 xml:space="preserve">         Приложение</w:t>
      </w:r>
    </w:p>
    <w:p w:rsidR="00731A87" w:rsidRPr="00731A87" w:rsidRDefault="00731A87" w:rsidP="00731A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 xml:space="preserve">                                                          к постановлению главы муниципального </w:t>
      </w:r>
    </w:p>
    <w:p w:rsidR="00731A87" w:rsidRPr="00731A87" w:rsidRDefault="00731A87" w:rsidP="00731A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 xml:space="preserve">                                              образования «Дубровский район»</w:t>
      </w:r>
    </w:p>
    <w:p w:rsidR="00731A87" w:rsidRPr="00731A87" w:rsidRDefault="00731A87" w:rsidP="00731A87">
      <w:pPr>
        <w:tabs>
          <w:tab w:val="left" w:pos="5685"/>
          <w:tab w:val="left" w:pos="574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731A87">
        <w:rPr>
          <w:rFonts w:ascii="Times New Roman" w:hAnsi="Times New Roman"/>
          <w:sz w:val="24"/>
          <w:szCs w:val="24"/>
        </w:rPr>
        <w:t xml:space="preserve"> от 17.01.2025 </w:t>
      </w:r>
      <w:proofErr w:type="gramStart"/>
      <w:r w:rsidRPr="00731A87">
        <w:rPr>
          <w:rFonts w:ascii="Times New Roman" w:hAnsi="Times New Roman"/>
          <w:sz w:val="24"/>
          <w:szCs w:val="24"/>
        </w:rPr>
        <w:t>года  №</w:t>
      </w:r>
      <w:proofErr w:type="gramEnd"/>
      <w:r w:rsidRPr="00731A87">
        <w:rPr>
          <w:rFonts w:ascii="Times New Roman" w:hAnsi="Times New Roman"/>
          <w:sz w:val="24"/>
          <w:szCs w:val="24"/>
        </w:rPr>
        <w:t xml:space="preserve"> 1</w:t>
      </w:r>
    </w:p>
    <w:p w:rsidR="00731A87" w:rsidRPr="00731A87" w:rsidRDefault="00731A87" w:rsidP="00731A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1A87" w:rsidRPr="00731A87" w:rsidRDefault="00731A87" w:rsidP="00731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1A87">
        <w:rPr>
          <w:rFonts w:ascii="Times New Roman" w:hAnsi="Times New Roman"/>
          <w:b/>
          <w:sz w:val="24"/>
          <w:szCs w:val="24"/>
        </w:rPr>
        <w:t>СОСТАВ</w:t>
      </w:r>
    </w:p>
    <w:p w:rsidR="00731A87" w:rsidRPr="00731A87" w:rsidRDefault="00731A87" w:rsidP="00731A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 xml:space="preserve">оргкомитета по подготовке и проведению публичных слушаний </w:t>
      </w:r>
    </w:p>
    <w:p w:rsidR="00731A87" w:rsidRPr="00731A87" w:rsidRDefault="00731A87" w:rsidP="00731A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1A87" w:rsidRPr="00731A87" w:rsidRDefault="00731A87" w:rsidP="00731A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1A87" w:rsidRPr="00731A87" w:rsidRDefault="00731A87" w:rsidP="00731A87">
      <w:pPr>
        <w:numPr>
          <w:ilvl w:val="0"/>
          <w:numId w:val="3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Courier New"/>
          <w:sz w:val="24"/>
          <w:szCs w:val="24"/>
        </w:rPr>
      </w:pPr>
      <w:r w:rsidRPr="00731A87">
        <w:rPr>
          <w:rFonts w:ascii="Times New Roman" w:hAnsi="Times New Roman" w:cs="Courier New"/>
          <w:sz w:val="24"/>
          <w:szCs w:val="24"/>
        </w:rPr>
        <w:t>Сорокин А.В. - заместитель председателя Дубровского районного Совета народных депутатов;</w:t>
      </w:r>
    </w:p>
    <w:p w:rsidR="00731A87" w:rsidRPr="00731A87" w:rsidRDefault="00731A87" w:rsidP="00731A87">
      <w:pPr>
        <w:numPr>
          <w:ilvl w:val="0"/>
          <w:numId w:val="3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Courier New"/>
          <w:sz w:val="24"/>
          <w:szCs w:val="24"/>
        </w:rPr>
      </w:pPr>
      <w:r w:rsidRPr="00731A87">
        <w:rPr>
          <w:rFonts w:ascii="Times New Roman" w:hAnsi="Times New Roman" w:cs="Courier New"/>
          <w:sz w:val="24"/>
          <w:szCs w:val="24"/>
        </w:rPr>
        <w:t>Ефименко С.Н. – заместитель главы администрации Дубровского района;</w:t>
      </w:r>
    </w:p>
    <w:p w:rsidR="00731A87" w:rsidRPr="00731A87" w:rsidRDefault="00731A87" w:rsidP="00731A87">
      <w:pPr>
        <w:numPr>
          <w:ilvl w:val="0"/>
          <w:numId w:val="3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right="-285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 xml:space="preserve">Самохин И.В. – заместитель главы администрации Дубровского района; </w:t>
      </w:r>
    </w:p>
    <w:p w:rsidR="00731A87" w:rsidRPr="00731A87" w:rsidRDefault="00731A87" w:rsidP="00731A87">
      <w:pPr>
        <w:numPr>
          <w:ilvl w:val="0"/>
          <w:numId w:val="34"/>
        </w:numPr>
        <w:tabs>
          <w:tab w:val="num" w:pos="0"/>
          <w:tab w:val="num" w:pos="360"/>
          <w:tab w:val="left" w:pos="108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1A87">
        <w:rPr>
          <w:rFonts w:ascii="Times New Roman" w:hAnsi="Times New Roman"/>
          <w:sz w:val="24"/>
          <w:szCs w:val="24"/>
        </w:rPr>
        <w:t>Дендюрина</w:t>
      </w:r>
      <w:proofErr w:type="spellEnd"/>
      <w:r w:rsidRPr="00731A87">
        <w:rPr>
          <w:rFonts w:ascii="Times New Roman" w:hAnsi="Times New Roman"/>
          <w:sz w:val="24"/>
          <w:szCs w:val="24"/>
        </w:rPr>
        <w:t xml:space="preserve"> М.А. – инспектор отдела архитектуры и градостроительства администрации Дубровского района;</w:t>
      </w:r>
    </w:p>
    <w:p w:rsidR="00731A87" w:rsidRPr="00731A87" w:rsidRDefault="00731A87" w:rsidP="00731A87">
      <w:pPr>
        <w:numPr>
          <w:ilvl w:val="0"/>
          <w:numId w:val="34"/>
        </w:numPr>
        <w:tabs>
          <w:tab w:val="num" w:pos="0"/>
          <w:tab w:val="num" w:pos="360"/>
          <w:tab w:val="left" w:pos="108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>Демина Ольга Геннадьевна - инспектор отдела архитектуры и градостроительства администрации Дубровского района;</w:t>
      </w:r>
    </w:p>
    <w:p w:rsidR="00731A87" w:rsidRPr="00731A87" w:rsidRDefault="00731A87" w:rsidP="00731A87">
      <w:pPr>
        <w:numPr>
          <w:ilvl w:val="0"/>
          <w:numId w:val="34"/>
        </w:numPr>
        <w:tabs>
          <w:tab w:val="num" w:pos="0"/>
          <w:tab w:val="num" w:pos="360"/>
          <w:tab w:val="left" w:pos="108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1A87">
        <w:rPr>
          <w:rFonts w:ascii="Times New Roman" w:hAnsi="Times New Roman"/>
          <w:sz w:val="24"/>
          <w:szCs w:val="24"/>
        </w:rPr>
        <w:t>Карандина</w:t>
      </w:r>
      <w:proofErr w:type="spellEnd"/>
      <w:r w:rsidRPr="00731A87">
        <w:rPr>
          <w:rFonts w:ascii="Times New Roman" w:hAnsi="Times New Roman"/>
          <w:sz w:val="24"/>
          <w:szCs w:val="24"/>
        </w:rPr>
        <w:t xml:space="preserve"> И.В. – председатель комитета имущественных отношений администрации Дубровского района;</w:t>
      </w:r>
    </w:p>
    <w:p w:rsidR="00731A87" w:rsidRPr="00731A87" w:rsidRDefault="00731A87" w:rsidP="00731A87">
      <w:pPr>
        <w:numPr>
          <w:ilvl w:val="0"/>
          <w:numId w:val="34"/>
        </w:numPr>
        <w:tabs>
          <w:tab w:val="num" w:pos="0"/>
          <w:tab w:val="num" w:pos="360"/>
          <w:tab w:val="left" w:pos="108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1A87">
        <w:rPr>
          <w:rFonts w:ascii="Times New Roman" w:hAnsi="Times New Roman"/>
          <w:sz w:val="24"/>
          <w:szCs w:val="24"/>
        </w:rPr>
        <w:t>Чураков</w:t>
      </w:r>
      <w:proofErr w:type="spellEnd"/>
      <w:r w:rsidRPr="00731A87">
        <w:rPr>
          <w:rFonts w:ascii="Times New Roman" w:hAnsi="Times New Roman"/>
          <w:sz w:val="24"/>
          <w:szCs w:val="24"/>
        </w:rPr>
        <w:t xml:space="preserve"> А.А. – начальник отдела архитектуры и градостроительства администрации Дубровского района.</w:t>
      </w:r>
    </w:p>
    <w:p w:rsidR="00731A87" w:rsidRDefault="00731A87" w:rsidP="00731A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1A87" w:rsidRDefault="00731A87" w:rsidP="00731A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1A87" w:rsidRPr="00731A87" w:rsidRDefault="00731A87" w:rsidP="00731A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r w:rsidRPr="00731A87">
        <w:rPr>
          <w:rFonts w:ascii="Times New Roman" w:hAnsi="Times New Roman"/>
          <w:b/>
          <w:sz w:val="24"/>
          <w:szCs w:val="24"/>
        </w:rPr>
        <w:t>2.4.2.</w:t>
      </w:r>
      <w:r>
        <w:rPr>
          <w:rFonts w:asciiTheme="minorHAnsi" w:eastAsia="Arial Unicode MS" w:hAnsiTheme="minorHAnsi" w:cs="Arial Unicode MS"/>
          <w:color w:val="000000"/>
        </w:rPr>
        <w:t xml:space="preserve">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673"/>
        <w:gridCol w:w="6804"/>
      </w:tblGrid>
      <w:tr w:rsidR="00731A87" w:rsidRPr="00731A87" w:rsidTr="00731A87">
        <w:tc>
          <w:tcPr>
            <w:tcW w:w="101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31A87" w:rsidRPr="00731A87" w:rsidRDefault="00731A87" w:rsidP="00731A87">
            <w:pPr>
              <w:tabs>
                <w:tab w:val="left" w:pos="360"/>
                <w:tab w:val="left" w:pos="900"/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b/>
                <w:sz w:val="24"/>
                <w:szCs w:val="24"/>
              </w:rPr>
              <w:t>Извещение о проведении открытого аукциона на право заключения договоров аренды земельных участков в электронной форме</w:t>
            </w:r>
          </w:p>
        </w:tc>
      </w:tr>
      <w:tr w:rsidR="00731A87" w:rsidRPr="00731A87" w:rsidTr="00731A87">
        <w:tc>
          <w:tcPr>
            <w:tcW w:w="696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73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Наименование пункта</w:t>
            </w:r>
          </w:p>
        </w:tc>
        <w:tc>
          <w:tcPr>
            <w:tcW w:w="6804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731A87" w:rsidRPr="00731A87" w:rsidTr="00731A87">
        <w:tc>
          <w:tcPr>
            <w:tcW w:w="10173" w:type="dxa"/>
            <w:gridSpan w:val="3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A87">
              <w:rPr>
                <w:rFonts w:ascii="Times New Roman" w:hAnsi="Times New Roman"/>
                <w:b/>
                <w:i/>
                <w:sz w:val="24"/>
                <w:szCs w:val="24"/>
              </w:rPr>
              <w:t>1. Форма проведения торгов</w:t>
            </w:r>
          </w:p>
        </w:tc>
      </w:tr>
      <w:tr w:rsidR="00731A87" w:rsidRPr="00731A87" w:rsidTr="00731A87">
        <w:tc>
          <w:tcPr>
            <w:tcW w:w="696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73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Тип и способ проведения аукциона</w:t>
            </w:r>
          </w:p>
        </w:tc>
        <w:tc>
          <w:tcPr>
            <w:tcW w:w="6804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Электронный аукцион</w:t>
            </w:r>
          </w:p>
        </w:tc>
      </w:tr>
      <w:tr w:rsidR="00731A87" w:rsidRPr="00731A87" w:rsidTr="00731A87">
        <w:tc>
          <w:tcPr>
            <w:tcW w:w="696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673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Форма (состав участников)</w:t>
            </w:r>
          </w:p>
        </w:tc>
        <w:tc>
          <w:tcPr>
            <w:tcW w:w="6804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Открытый</w:t>
            </w:r>
          </w:p>
        </w:tc>
      </w:tr>
      <w:tr w:rsidR="00731A87" w:rsidRPr="00731A87" w:rsidTr="00731A87">
        <w:tc>
          <w:tcPr>
            <w:tcW w:w="696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673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Способ (форма) подачи предложений о цене</w:t>
            </w:r>
          </w:p>
        </w:tc>
        <w:tc>
          <w:tcPr>
            <w:tcW w:w="6804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Открытый</w:t>
            </w:r>
          </w:p>
        </w:tc>
      </w:tr>
      <w:tr w:rsidR="00731A87" w:rsidRPr="00731A87" w:rsidTr="00731A87">
        <w:tc>
          <w:tcPr>
            <w:tcW w:w="10173" w:type="dxa"/>
            <w:gridSpan w:val="3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A87">
              <w:rPr>
                <w:rFonts w:ascii="Times New Roman" w:hAnsi="Times New Roman"/>
                <w:b/>
                <w:i/>
                <w:sz w:val="24"/>
                <w:szCs w:val="24"/>
              </w:rPr>
              <w:t>2. Наименование органа местного самоуправления, принявшего решение о проведении аукциона, реквизиты принятого решения</w:t>
            </w:r>
          </w:p>
        </w:tc>
      </w:tr>
      <w:tr w:rsidR="00731A87" w:rsidRPr="00731A87" w:rsidTr="00731A87">
        <w:tc>
          <w:tcPr>
            <w:tcW w:w="696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673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Орган местного самоуправления принявший решение о проведении аукциона (Уполномоченный орган)</w:t>
            </w:r>
          </w:p>
        </w:tc>
        <w:tc>
          <w:tcPr>
            <w:tcW w:w="6804" w:type="dxa"/>
            <w:shd w:val="clear" w:color="auto" w:fill="auto"/>
          </w:tcPr>
          <w:p w:rsidR="00731A87" w:rsidRPr="00731A87" w:rsidRDefault="00731A87" w:rsidP="00731A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Постановление администрации Дубровского района от 14.01.2025 № 6 «</w:t>
            </w:r>
            <w:r w:rsidRPr="00731A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 проведении торгов (аукциона) по продаже права на заключение договоров аренды земельных участков</w:t>
            </w:r>
            <w:r w:rsidRPr="00731A8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31A87" w:rsidRPr="00731A87" w:rsidRDefault="00731A87" w:rsidP="00731A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A87" w:rsidRPr="00731A87" w:rsidTr="00731A87">
        <w:tc>
          <w:tcPr>
            <w:tcW w:w="10173" w:type="dxa"/>
            <w:gridSpan w:val="3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A87">
              <w:rPr>
                <w:rFonts w:ascii="Times New Roman" w:hAnsi="Times New Roman"/>
                <w:b/>
                <w:i/>
                <w:sz w:val="24"/>
                <w:szCs w:val="24"/>
              </w:rPr>
              <w:t>3. Организатор аукциона</w:t>
            </w:r>
          </w:p>
        </w:tc>
      </w:tr>
      <w:tr w:rsidR="00731A87" w:rsidRPr="00731A87" w:rsidTr="00731A87">
        <w:tc>
          <w:tcPr>
            <w:tcW w:w="696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673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Ответственное лицо за проведение аукциона (далее - Организатор аукциона)</w:t>
            </w:r>
          </w:p>
        </w:tc>
        <w:tc>
          <w:tcPr>
            <w:tcW w:w="6804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</w:t>
            </w:r>
          </w:p>
        </w:tc>
      </w:tr>
      <w:tr w:rsidR="00731A87" w:rsidRPr="00731A87" w:rsidTr="00731A87">
        <w:tc>
          <w:tcPr>
            <w:tcW w:w="696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673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804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 xml:space="preserve">242750, Брянская область, Дубровский район, </w:t>
            </w:r>
            <w:proofErr w:type="spellStart"/>
            <w:r w:rsidRPr="00731A87">
              <w:rPr>
                <w:rFonts w:ascii="Times New Roman" w:hAnsi="Times New Roman"/>
                <w:sz w:val="24"/>
                <w:szCs w:val="24"/>
              </w:rPr>
              <w:t>рп.Дубровка</w:t>
            </w:r>
            <w:proofErr w:type="spellEnd"/>
            <w:r w:rsidRPr="00731A87">
              <w:rPr>
                <w:rFonts w:ascii="Times New Roman" w:hAnsi="Times New Roman"/>
                <w:sz w:val="24"/>
                <w:szCs w:val="24"/>
              </w:rPr>
              <w:t>, ул. Победы</w:t>
            </w:r>
            <w:r w:rsidRPr="00731A87">
              <w:rPr>
                <w:rFonts w:ascii="Times New Roman" w:hAnsi="Times New Roman"/>
                <w:color w:val="000000"/>
                <w:sz w:val="24"/>
                <w:szCs w:val="24"/>
              </w:rPr>
              <w:t>, д. 18</w:t>
            </w:r>
          </w:p>
        </w:tc>
      </w:tr>
      <w:tr w:rsidR="00731A87" w:rsidRPr="00731A87" w:rsidTr="00731A87">
        <w:tc>
          <w:tcPr>
            <w:tcW w:w="696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673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804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 xml:space="preserve">242750, Брянская область, Дубровский район, </w:t>
            </w:r>
            <w:proofErr w:type="spellStart"/>
            <w:r w:rsidRPr="00731A87">
              <w:rPr>
                <w:rFonts w:ascii="Times New Roman" w:hAnsi="Times New Roman"/>
                <w:sz w:val="24"/>
                <w:szCs w:val="24"/>
              </w:rPr>
              <w:t>рп.Дубровка</w:t>
            </w:r>
            <w:proofErr w:type="spellEnd"/>
            <w:r w:rsidRPr="00731A87">
              <w:rPr>
                <w:rFonts w:ascii="Times New Roman" w:hAnsi="Times New Roman"/>
                <w:sz w:val="24"/>
                <w:szCs w:val="24"/>
              </w:rPr>
              <w:t>, ул. Победы</w:t>
            </w:r>
            <w:r w:rsidRPr="00731A87">
              <w:rPr>
                <w:rFonts w:ascii="Times New Roman" w:hAnsi="Times New Roman"/>
                <w:color w:val="000000"/>
                <w:sz w:val="24"/>
                <w:szCs w:val="24"/>
              </w:rPr>
              <w:t>, д. 18</w:t>
            </w:r>
          </w:p>
        </w:tc>
      </w:tr>
      <w:tr w:rsidR="00731A87" w:rsidRPr="00731A87" w:rsidTr="00731A87">
        <w:tc>
          <w:tcPr>
            <w:tcW w:w="10173" w:type="dxa"/>
            <w:gridSpan w:val="3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A87">
              <w:rPr>
                <w:rFonts w:ascii="Times New Roman" w:hAnsi="Times New Roman"/>
                <w:b/>
                <w:i/>
                <w:sz w:val="24"/>
                <w:szCs w:val="24"/>
              </w:rPr>
              <w:t>4.Предмет аукциона</w:t>
            </w:r>
          </w:p>
        </w:tc>
      </w:tr>
      <w:tr w:rsidR="00731A87" w:rsidRPr="00731A87" w:rsidTr="00731A87">
        <w:trPr>
          <w:trHeight w:val="425"/>
        </w:trPr>
        <w:tc>
          <w:tcPr>
            <w:tcW w:w="696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673" w:type="dxa"/>
            <w:vMerge w:val="restart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804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 xml:space="preserve">Право заключения договоров </w:t>
            </w:r>
            <w:r w:rsidRPr="00731A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аренды следующих земельных участков: </w:t>
            </w:r>
          </w:p>
        </w:tc>
      </w:tr>
      <w:tr w:rsidR="00731A87" w:rsidRPr="00731A87" w:rsidTr="00731A87">
        <w:tc>
          <w:tcPr>
            <w:tcW w:w="696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2673" w:type="dxa"/>
            <w:vMerge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731A87" w:rsidRPr="00731A87" w:rsidRDefault="00731A87" w:rsidP="00731A8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Лот № 1 </w:t>
            </w:r>
            <w:r w:rsidRPr="00731A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земельный участок, расположенный по адресу:</w:t>
            </w:r>
            <w:r w:rsidRPr="00731A87">
              <w:rPr>
                <w:rFonts w:ascii="Times New Roman" w:hAnsi="Times New Roman"/>
                <w:spacing w:val="-9"/>
                <w:sz w:val="24"/>
                <w:szCs w:val="24"/>
                <w:shd w:val="clear" w:color="auto" w:fill="FFFFFF"/>
              </w:rPr>
              <w:t xml:space="preserve"> Брянская область, р</w:t>
            </w:r>
            <w:r w:rsidRPr="00731A8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-н </w:t>
            </w:r>
            <w:r w:rsidRPr="00731A87">
              <w:rPr>
                <w:rFonts w:ascii="Times New Roman" w:hAnsi="Times New Roman"/>
                <w:spacing w:val="-9"/>
                <w:sz w:val="24"/>
                <w:szCs w:val="24"/>
                <w:shd w:val="clear" w:color="auto" w:fill="FFFFFF"/>
              </w:rPr>
              <w:t xml:space="preserve">Дубровский, </w:t>
            </w:r>
            <w:proofErr w:type="spellStart"/>
            <w:r w:rsidRPr="00731A87">
              <w:rPr>
                <w:rFonts w:ascii="Times New Roman" w:hAnsi="Times New Roman"/>
                <w:spacing w:val="-9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731A87">
              <w:rPr>
                <w:rFonts w:ascii="Times New Roman" w:hAnsi="Times New Roman"/>
                <w:spacing w:val="-9"/>
                <w:sz w:val="24"/>
                <w:szCs w:val="24"/>
                <w:shd w:val="clear" w:color="auto" w:fill="FFFFFF"/>
              </w:rPr>
              <w:t xml:space="preserve">. Дубровка, </w:t>
            </w:r>
            <w:r w:rsidRPr="00731A87">
              <w:rPr>
                <w:rFonts w:ascii="Times New Roman" w:hAnsi="Times New Roman"/>
                <w:sz w:val="24"/>
                <w:szCs w:val="24"/>
              </w:rPr>
              <w:t xml:space="preserve">ул. Драгунского, в районе кладбища, кадастровый номер 32:05:0110103:138, категория земель: земли населенных пунктов, вид разрешенного использования: для размещения объектов торговли (размещение киоска), площадь участка 55 </w:t>
            </w:r>
            <w:proofErr w:type="spellStart"/>
            <w:r w:rsidRPr="00731A8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731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31A87" w:rsidRPr="00731A87" w:rsidTr="00731A87">
        <w:tc>
          <w:tcPr>
            <w:tcW w:w="696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673" w:type="dxa"/>
            <w:vMerge w:val="restart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Требования к размещению объектов на ЗУ</w:t>
            </w:r>
          </w:p>
        </w:tc>
        <w:tc>
          <w:tcPr>
            <w:tcW w:w="6804" w:type="dxa"/>
            <w:shd w:val="clear" w:color="auto" w:fill="auto"/>
          </w:tcPr>
          <w:p w:rsidR="00731A87" w:rsidRPr="00731A87" w:rsidRDefault="00731A87" w:rsidP="00731A8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x-none"/>
              </w:rPr>
            </w:pPr>
            <w:r w:rsidRPr="00731A87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Требования к размещению объектов на ЗУ</w:t>
            </w:r>
            <w:r w:rsidRPr="00731A87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в разрезе лотов:</w:t>
            </w:r>
          </w:p>
        </w:tc>
      </w:tr>
      <w:tr w:rsidR="00731A87" w:rsidRPr="00731A87" w:rsidTr="00731A87">
        <w:tc>
          <w:tcPr>
            <w:tcW w:w="696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2673" w:type="dxa"/>
            <w:vMerge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b/>
                <w:bCs/>
                <w:sz w:val="24"/>
                <w:szCs w:val="24"/>
              </w:rPr>
              <w:t>В отношении лота № 1</w:t>
            </w:r>
            <w:r w:rsidRPr="00731A87">
              <w:rPr>
                <w:rFonts w:ascii="Times New Roman" w:hAnsi="Times New Roman"/>
                <w:sz w:val="24"/>
                <w:szCs w:val="24"/>
              </w:rPr>
              <w:t>: Зона Ж2 – зона застройки малоэтажными жилыми домами (до 4 этажей, включая мансардный). Жилая зона Ж2 включает в себя как сложившуюся жилую застройку, так и планируемую, осуществляемую при условии сноса существующих жилых домов в соответствии с нормами действующего законодательства на основании проектов планировки территории, утвержденных в установленном порядке.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1. Предельные размеры земельных участков: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земель, для ведения личного подсобного хозяйства: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- минимальный – 0,04 га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- максимальный – 2,0 га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земель, для индивидуального жилищного строительства: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 xml:space="preserve"> - минимальный – 0,045 га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 xml:space="preserve"> - максимальный – 0,2 га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При оформлении права собственности на существующий земельный участок существующей застройки и отсутствия резервных земель, допускается предоставление земельного участка для ведения личного подсобного хозяйства и для индивидуального жилищного строительства, площадью меньше предельно минимальной нормы, однако размер его не должен быть менее 0,02 га.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 xml:space="preserve">Для малоэтажной многоквартирной жилой застройки  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минимальная площадь участков – 1 000 кв. м;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максимальная площадь участков –  не подлежит ограничению.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для ведения садоводства и огородничества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 xml:space="preserve">предельные минимальные размеры – 200 </w:t>
            </w:r>
            <w:proofErr w:type="spellStart"/>
            <w:proofErr w:type="gramStart"/>
            <w:r w:rsidRPr="00731A8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731A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 xml:space="preserve">предельные максимальные размеры – 600 </w:t>
            </w:r>
            <w:proofErr w:type="spellStart"/>
            <w:proofErr w:type="gramStart"/>
            <w:r w:rsidRPr="00731A8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Минимальная площадь для прочих зданий и сооружений – не подлежит ограничению.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Максимальная площадь для прочих зданий и сооружений- не подлежит ограничению.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Предельные (минимальные и (или) максимальные) размеры земельных участков (за исключением площади) не подлежат установлению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2. Минимальные отступы от границ земельных участков: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Отступ линии застройки от красной линии, проезда, улицы при новом строительстве: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 xml:space="preserve"> - не менее 5 м со стороны улиц;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- не менее 5 м со стороны проездов;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в районе существующей застройки – в соответствии со сложившейся ситуацией.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Расстояние от хозяйственных построек до красных линий улиц и проездов должно быть не менее 5 м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Минимальное расстояние от границ соседнего участка до: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-жилого дома – 6 м;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-открытой автостоянки –1 м;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-отдельно стоящего гаража – 3 м;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Минимальное расстояние от окон жилых помещений: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- до соседнего жилого дома и хозяйственных строений на соседнем участке – 12 м; по противопожарным нормам в зависимости от огнестойкости зданий и сооружений от 6 м до 15 м;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- до построек с содержанием скота и птицы – от 6 до 15 м жилого дома и хозяйственных строений на соседнем участке – 6 м;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- до построек с содержанием скота и птицы, дворовых туалетов, помойных ям душа, бани и сауны - 12 м.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Минимальное расстояние от границ соседнего участка: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 xml:space="preserve">-до построек для содержания скота и птицы не менее - 4 м; до остальных </w:t>
            </w:r>
            <w:proofErr w:type="spellStart"/>
            <w:r w:rsidRPr="00731A87">
              <w:rPr>
                <w:rFonts w:ascii="Times New Roman" w:hAnsi="Times New Roman"/>
                <w:sz w:val="24"/>
                <w:szCs w:val="24"/>
              </w:rPr>
              <w:t>хозпостроек</w:t>
            </w:r>
            <w:proofErr w:type="spellEnd"/>
            <w:r w:rsidRPr="00731A87">
              <w:rPr>
                <w:rFonts w:ascii="Times New Roman" w:hAnsi="Times New Roman"/>
                <w:sz w:val="24"/>
                <w:szCs w:val="24"/>
              </w:rPr>
              <w:t xml:space="preserve"> –     3 м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- до стволов высокорослых деревьев – 4 м;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- до стволов среднерослых деревьев – 2 м;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- до кустарников – 1 м.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lastRenderedPageBreak/>
              <w:t>3. Количество этажей или предельная высота зданий, строений, сооружений: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- для малоэтажной жилой застройки - 4, включая мансардный; для застройки блокированного типа, индивидуальной жилой застройки, для ведения личного подсобного хозяйства - 3.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Максимальное количество этажей для прочих основных и условно разрешенных видов – 3 этажа;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Максимальное количество этажей для всех вспомогательных видов – 2 этажа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4.Максимальный процент застройки: 40%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5.Иные параметры: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5.1. Максимальная высота ограждения между соседними участками – не более 1,8 м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 xml:space="preserve">Ограждение между соседними участками может быть сетчатым, решетчатым. Ограждение между соседними участками должно быть прозрачным. 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5.2. Расстояние между жилыми домами при новом строительстве – в соответствии с нормами противопожарной безопасности, инсоляции и освещенности.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5.3. Удельный вес озелененных территорий участков малоэтажной застройки составляет: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 xml:space="preserve">- в границах территории жилого района малоэтажной застройки домами усадебного, коттеджного и блокированного типа - не менее 20 процентов; 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- территории различного назначения в пределах застроенной территории - не менее 40 процентов.</w:t>
            </w:r>
          </w:p>
        </w:tc>
      </w:tr>
      <w:tr w:rsidR="00731A87" w:rsidRPr="00731A87" w:rsidTr="00731A87">
        <w:tc>
          <w:tcPr>
            <w:tcW w:w="696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lastRenderedPageBreak/>
              <w:t>4.3.1</w:t>
            </w:r>
          </w:p>
        </w:tc>
        <w:tc>
          <w:tcPr>
            <w:tcW w:w="2673" w:type="dxa"/>
            <w:vMerge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731A87" w:rsidRPr="00731A87" w:rsidRDefault="00731A87" w:rsidP="00731A8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b/>
                <w:bCs/>
                <w:sz w:val="24"/>
                <w:szCs w:val="24"/>
              </w:rPr>
              <w:t>В отношении лота № 1</w:t>
            </w:r>
            <w:r w:rsidRPr="00731A8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31A87">
              <w:rPr>
                <w:rFonts w:ascii="Times New Roman" w:hAnsi="Times New Roman"/>
                <w:sz w:val="24"/>
                <w:szCs w:val="24"/>
                <w:u w:val="single"/>
              </w:rPr>
              <w:t>Электроснабжение</w:t>
            </w:r>
            <w:r w:rsidRPr="00731A87">
              <w:rPr>
                <w:rFonts w:ascii="Times New Roman" w:hAnsi="Times New Roman"/>
                <w:sz w:val="24"/>
                <w:szCs w:val="24"/>
              </w:rPr>
              <w:t xml:space="preserve"> – техническая возможность для осуществления </w:t>
            </w:r>
            <w:r w:rsidRPr="00731A8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731A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</w:t>
            </w:r>
            <w:r w:rsidRPr="00731A87">
              <w:rPr>
                <w:rFonts w:ascii="Times New Roman" w:hAnsi="Times New Roman"/>
                <w:sz w:val="24"/>
                <w:szCs w:val="24"/>
                <w:lang w:eastAsia="ar-SA"/>
              </w:rPr>
              <w:t>хнологического присоединения планируемого объекта капитального строительства имеется.</w:t>
            </w:r>
          </w:p>
          <w:p w:rsidR="00731A87" w:rsidRPr="00731A87" w:rsidRDefault="00731A87" w:rsidP="00731A8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  <w:u w:val="single"/>
              </w:rPr>
              <w:t>Водоснабжение</w:t>
            </w:r>
            <w:r w:rsidRPr="00731A87">
              <w:rPr>
                <w:rFonts w:ascii="Times New Roman" w:hAnsi="Times New Roman"/>
                <w:sz w:val="24"/>
                <w:szCs w:val="24"/>
              </w:rPr>
              <w:t xml:space="preserve"> – подключение возможно от существующей водопроводной сети в </w:t>
            </w:r>
            <w:proofErr w:type="spellStart"/>
            <w:r w:rsidRPr="00731A8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731A87">
              <w:rPr>
                <w:rFonts w:ascii="Times New Roman" w:hAnsi="Times New Roman"/>
                <w:sz w:val="24"/>
                <w:szCs w:val="24"/>
              </w:rPr>
              <w:t xml:space="preserve">. Дубровка ул. Драгунского, водоснабжение соответствует III категории, снижение подачи воды не должно превышать 15 суток, перерыв подачи воды 24 часа. Проектные и монтажные работы выполнить персоналом МУП «Водоканал Дубровский» или персоналом специализированной организации, имеющей лицензию. Для допуска в эксплуатацию предъявить техническую документацию, в том числе акты на скрытые работы, в ПТО МУП «Водоканал Дубровский». Перед производством земляных работ технический паспорт водопровода согласовать со службами коммунального хозяйства, газовой, связи, электроснабжения. Заключить двухсторонний договор с МУП «Водоканал Дубровский» согласно распоряжению от 01.11.2001 13-р администрации Дубровского района Брянской области «Об участии потребителей в строительстве и реконструкции систем инженерной инфраструктуры Брянской области». В водопроводном колодце выполнить водоизмерительный узел СНиП 2.04.01-85. Выполнить ограждение водомерного узла от несанкционированного доступа, обеспечить температурный режим в зимнее время в соответствии с требованиями завода изготовителя. Проект согласовать с МУП «Водоканал Дубровский». Срок действия ТУ-3 года со дня выдачи. </w:t>
            </w:r>
          </w:p>
          <w:p w:rsidR="00731A87" w:rsidRPr="00731A87" w:rsidRDefault="00731A87" w:rsidP="00731A8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A87">
              <w:rPr>
                <w:rFonts w:ascii="Times New Roman" w:hAnsi="Times New Roman"/>
                <w:sz w:val="24"/>
                <w:szCs w:val="24"/>
                <w:u w:val="single"/>
              </w:rPr>
              <w:t>Газоснабжение</w:t>
            </w:r>
            <w:r w:rsidRPr="00731A87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731A8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731A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</w:t>
            </w:r>
            <w:r w:rsidRPr="00731A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хнологическое присоединение объекта капитального строительства, планируемого к размещению по </w:t>
            </w:r>
            <w:r w:rsidRPr="00731A8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вышеуказанному адресу, отсутствует в связи с отсутствием действующей газораспределительной сети.</w:t>
            </w:r>
          </w:p>
        </w:tc>
      </w:tr>
      <w:tr w:rsidR="00731A87" w:rsidRPr="00731A87" w:rsidTr="00731A87">
        <w:tc>
          <w:tcPr>
            <w:tcW w:w="696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673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 xml:space="preserve">Срок действия договора </w:t>
            </w:r>
          </w:p>
        </w:tc>
        <w:tc>
          <w:tcPr>
            <w:tcW w:w="6804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Срок действия договора – 5 лет.</w:t>
            </w:r>
          </w:p>
        </w:tc>
      </w:tr>
      <w:tr w:rsidR="00731A87" w:rsidRPr="00731A87" w:rsidTr="00731A87">
        <w:tc>
          <w:tcPr>
            <w:tcW w:w="696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673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Обременения, особые условия использования земельного участка</w:t>
            </w:r>
          </w:p>
        </w:tc>
        <w:tc>
          <w:tcPr>
            <w:tcW w:w="6804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Обременения, особые условия использования земельного участка: с</w:t>
            </w:r>
            <w:r w:rsidRPr="00731A87">
              <w:rPr>
                <w:rFonts w:ascii="Times New Roman" w:hAnsi="Times New Roman"/>
                <w:color w:val="000000"/>
                <w:sz w:val="24"/>
                <w:szCs w:val="24"/>
              </w:rPr>
              <w:t>ведения о зарегистрированных правах отсутствуют.</w:t>
            </w:r>
          </w:p>
        </w:tc>
      </w:tr>
      <w:tr w:rsidR="00731A87" w:rsidRPr="00731A87" w:rsidTr="00731A87">
        <w:tc>
          <w:tcPr>
            <w:tcW w:w="696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2673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Осмотр земельного участка</w:t>
            </w:r>
          </w:p>
        </w:tc>
        <w:tc>
          <w:tcPr>
            <w:tcW w:w="6804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Осмотр земельного участка на местности может осуществляться самостоятельно заявителями в любое время в течение периода приема заявок.</w:t>
            </w:r>
          </w:p>
        </w:tc>
      </w:tr>
      <w:tr w:rsidR="00731A87" w:rsidRPr="00731A87" w:rsidTr="00731A87">
        <w:tc>
          <w:tcPr>
            <w:tcW w:w="10173" w:type="dxa"/>
            <w:gridSpan w:val="3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A87">
              <w:rPr>
                <w:rFonts w:ascii="Times New Roman" w:hAnsi="Times New Roman"/>
                <w:b/>
                <w:i/>
                <w:sz w:val="24"/>
                <w:szCs w:val="24"/>
              </w:rPr>
              <w:t>5. Начальная цена, шаг аукциона и задаток</w:t>
            </w:r>
          </w:p>
        </w:tc>
      </w:tr>
      <w:tr w:rsidR="00731A87" w:rsidRPr="00731A87" w:rsidTr="00731A87">
        <w:tc>
          <w:tcPr>
            <w:tcW w:w="696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673" w:type="dxa"/>
            <w:vMerge w:val="restart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 (</w:t>
            </w:r>
            <w:r w:rsidRPr="00731A87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годовой арендной платы за земельный участок</w:t>
            </w:r>
            <w:r w:rsidRPr="00731A8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:rsidR="00731A87" w:rsidRPr="00731A87" w:rsidRDefault="00731A87" w:rsidP="00731A8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Начальная цена предмета аукциона (</w:t>
            </w:r>
            <w:r w:rsidRPr="00731A87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годовой арендной платы за земельный участок</w:t>
            </w:r>
            <w:r w:rsidRPr="00731A87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</w:tr>
      <w:tr w:rsidR="00731A87" w:rsidRPr="00731A87" w:rsidTr="00731A87">
        <w:tc>
          <w:tcPr>
            <w:tcW w:w="696" w:type="dxa"/>
            <w:vMerge w:val="restart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2673" w:type="dxa"/>
            <w:vMerge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731A87" w:rsidRPr="00731A87" w:rsidRDefault="00731A87" w:rsidP="00731A8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A87">
              <w:rPr>
                <w:rFonts w:ascii="Times New Roman" w:hAnsi="Times New Roman"/>
                <w:b/>
                <w:bCs/>
                <w:sz w:val="24"/>
                <w:szCs w:val="24"/>
              </w:rPr>
              <w:t>В отношении лота № 1</w:t>
            </w:r>
            <w:r w:rsidRPr="00731A8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31A87">
              <w:rPr>
                <w:rFonts w:ascii="Times New Roman" w:hAnsi="Times New Roman"/>
                <w:b/>
                <w:sz w:val="24"/>
                <w:szCs w:val="24"/>
              </w:rPr>
              <w:t xml:space="preserve">Начальная цена аукциона </w:t>
            </w:r>
            <w:r w:rsidRPr="00731A87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определена </w:t>
            </w:r>
            <w:r w:rsidRPr="00731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согласно Отчету № 01-393-2024 об оценке рыночной стоимости годовой арендной платы земельного участка с </w:t>
            </w:r>
            <w:r w:rsidRPr="00731A87">
              <w:rPr>
                <w:rFonts w:ascii="Times New Roman" w:hAnsi="Times New Roman"/>
                <w:sz w:val="24"/>
                <w:szCs w:val="24"/>
              </w:rPr>
              <w:t>кадастровым номером 32:05:0110103:138</w:t>
            </w:r>
            <w:r w:rsidRPr="00731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площадью 55 </w:t>
            </w:r>
            <w:proofErr w:type="spellStart"/>
            <w:r w:rsidRPr="00731A87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31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расположенного по адресу: </w:t>
            </w:r>
            <w:r w:rsidRPr="00731A87">
              <w:rPr>
                <w:rFonts w:ascii="Times New Roman" w:hAnsi="Times New Roman"/>
                <w:spacing w:val="-9"/>
                <w:sz w:val="24"/>
                <w:szCs w:val="24"/>
                <w:shd w:val="clear" w:color="auto" w:fill="FFFFFF"/>
              </w:rPr>
              <w:t xml:space="preserve">Брянская область, р-н Дубровский, </w:t>
            </w:r>
            <w:proofErr w:type="spellStart"/>
            <w:r w:rsidRPr="00731A87">
              <w:rPr>
                <w:rFonts w:ascii="Times New Roman" w:hAnsi="Times New Roman"/>
                <w:spacing w:val="-9"/>
                <w:sz w:val="24"/>
                <w:szCs w:val="24"/>
                <w:shd w:val="clear" w:color="auto" w:fill="FFFFFF"/>
              </w:rPr>
              <w:t>пгт.Дубровка</w:t>
            </w:r>
            <w:proofErr w:type="spellEnd"/>
            <w:r w:rsidRPr="00731A87">
              <w:rPr>
                <w:rFonts w:ascii="Times New Roman" w:hAnsi="Times New Roman"/>
                <w:spacing w:val="-9"/>
                <w:sz w:val="24"/>
                <w:szCs w:val="24"/>
                <w:shd w:val="clear" w:color="auto" w:fill="FFFFFF"/>
              </w:rPr>
              <w:t>, ул. Драгунского,</w:t>
            </w:r>
            <w:r w:rsidRPr="00731A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</w:t>
            </w:r>
            <w:r w:rsidRPr="00731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1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составляет – </w:t>
            </w:r>
            <w:r w:rsidRPr="00731A87">
              <w:rPr>
                <w:rFonts w:ascii="Times New Roman" w:hAnsi="Times New Roman"/>
                <w:b/>
                <w:bCs/>
                <w:sz w:val="24"/>
                <w:szCs w:val="24"/>
              </w:rPr>
              <w:t>3000 (Три тысячи) рублей 00 копеек.</w:t>
            </w:r>
          </w:p>
        </w:tc>
      </w:tr>
      <w:tr w:rsidR="00731A87" w:rsidRPr="00731A87" w:rsidTr="00731A87">
        <w:tc>
          <w:tcPr>
            <w:tcW w:w="696" w:type="dxa"/>
            <w:vMerge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731A87" w:rsidRPr="00731A87" w:rsidRDefault="00731A87" w:rsidP="00731A8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Шаг аукциона составляет 3% от начальной цены земельного участка – </w:t>
            </w:r>
            <w:r w:rsidRPr="00731A87">
              <w:rPr>
                <w:rFonts w:ascii="Times New Roman" w:hAnsi="Times New Roman"/>
                <w:b/>
                <w:bCs/>
                <w:sz w:val="24"/>
                <w:szCs w:val="24"/>
              </w:rPr>
              <w:t>90 (Сто восемьдесят) рублей 00 копеек</w:t>
            </w:r>
          </w:p>
        </w:tc>
      </w:tr>
      <w:tr w:rsidR="00731A87" w:rsidRPr="00731A87" w:rsidTr="00731A87">
        <w:tc>
          <w:tcPr>
            <w:tcW w:w="696" w:type="dxa"/>
            <w:vMerge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731A87" w:rsidRPr="00731A87" w:rsidRDefault="00731A87" w:rsidP="00731A8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 xml:space="preserve">Для участия в аукционе претендент обязан внести </w:t>
            </w:r>
            <w:r w:rsidRPr="00731A87">
              <w:rPr>
                <w:rFonts w:ascii="Times New Roman" w:hAnsi="Times New Roman"/>
                <w:b/>
                <w:bCs/>
                <w:sz w:val="24"/>
                <w:szCs w:val="24"/>
              </w:rPr>
              <w:t>задаток</w:t>
            </w:r>
            <w:r w:rsidRPr="00731A87">
              <w:rPr>
                <w:rFonts w:ascii="Times New Roman" w:hAnsi="Times New Roman"/>
                <w:sz w:val="24"/>
                <w:szCs w:val="24"/>
              </w:rPr>
              <w:t xml:space="preserve"> в размере </w:t>
            </w:r>
            <w:r w:rsidRPr="00731A87">
              <w:rPr>
                <w:rFonts w:ascii="Times New Roman" w:hAnsi="Times New Roman"/>
                <w:b/>
                <w:bCs/>
                <w:sz w:val="24"/>
                <w:szCs w:val="24"/>
              </w:rPr>
              <w:t>90%</w:t>
            </w:r>
            <w:r w:rsidRPr="00731A87">
              <w:rPr>
                <w:rFonts w:ascii="Times New Roman" w:hAnsi="Times New Roman"/>
                <w:sz w:val="24"/>
                <w:szCs w:val="24"/>
              </w:rPr>
              <w:t xml:space="preserve"> от цены земельного участка, что составляет –</w:t>
            </w:r>
            <w:r w:rsidRPr="00731A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1A87">
              <w:rPr>
                <w:rFonts w:ascii="Times New Roman" w:hAnsi="Times New Roman"/>
                <w:b/>
                <w:bCs/>
                <w:sz w:val="24"/>
                <w:szCs w:val="24"/>
              </w:rPr>
              <w:t>2700 (Две тысячи семьсот) рублей 00 копеек.</w:t>
            </w:r>
          </w:p>
        </w:tc>
      </w:tr>
      <w:tr w:rsidR="00731A87" w:rsidRPr="00731A87" w:rsidTr="00731A87">
        <w:tc>
          <w:tcPr>
            <w:tcW w:w="696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673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Условие о задатке</w:t>
            </w:r>
          </w:p>
        </w:tc>
        <w:tc>
          <w:tcPr>
            <w:tcW w:w="6804" w:type="dxa"/>
            <w:shd w:val="clear" w:color="auto" w:fill="auto"/>
          </w:tcPr>
          <w:p w:rsidR="00731A87" w:rsidRPr="00731A87" w:rsidRDefault="00731A87" w:rsidP="00731A87">
            <w:pPr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A87">
              <w:rPr>
                <w:rFonts w:ascii="Times New Roman" w:hAnsi="Times New Roman"/>
                <w:bCs/>
                <w:sz w:val="24"/>
                <w:szCs w:val="24"/>
              </w:rPr>
              <w:t xml:space="preserve">Участники, подающие заявки на участие в электронном аукционе, вносят денежные средства в качестве задатка в сумме, указанной в извещении о проведении аукциона в электронной форме. </w:t>
            </w:r>
          </w:p>
          <w:p w:rsidR="00731A87" w:rsidRPr="00731A87" w:rsidRDefault="00731A87" w:rsidP="00731A87">
            <w:pPr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A87">
              <w:rPr>
                <w:rFonts w:ascii="Times New Roman" w:hAnsi="Times New Roman"/>
                <w:bCs/>
                <w:sz w:val="24"/>
                <w:szCs w:val="24"/>
              </w:rPr>
              <w:t>Денежные средства в размере задатка на участие в аукционе вносятся участниками на лицевой счет, открытый оператором электронной площадки.</w:t>
            </w:r>
          </w:p>
          <w:p w:rsidR="00731A87" w:rsidRPr="00731A87" w:rsidRDefault="00731A87" w:rsidP="00731A87">
            <w:pPr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A87">
              <w:rPr>
                <w:rFonts w:ascii="Times New Roman" w:hAnsi="Times New Roman"/>
                <w:bCs/>
                <w:sz w:val="24"/>
                <w:szCs w:val="24"/>
              </w:rPr>
              <w:t>Денежные средства блокируются оператором электронной площадки в размере задатка, указанного организатором в извещении о проведении аукциона в электронной форме, при условии наличия соответствующих свободных денежных средств на счете участника.</w:t>
            </w:r>
          </w:p>
          <w:p w:rsidR="00731A87" w:rsidRPr="00731A87" w:rsidRDefault="00731A87" w:rsidP="00731A87">
            <w:pPr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A87">
              <w:rPr>
                <w:rFonts w:ascii="Times New Roman" w:hAnsi="Times New Roman"/>
                <w:bCs/>
                <w:sz w:val="24"/>
                <w:szCs w:val="24"/>
              </w:rPr>
              <w:t>Денежные средства, внесенные в качестве задатка участником электронного аукциона, признанным его победителем, не возвращаются в случае, если победитель уклонился от подписания договора.</w:t>
            </w:r>
          </w:p>
          <w:p w:rsidR="00731A87" w:rsidRPr="00731A87" w:rsidRDefault="00731A87" w:rsidP="00731A87">
            <w:pPr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A87">
              <w:rPr>
                <w:rFonts w:ascii="Times New Roman" w:hAnsi="Times New Roman"/>
                <w:bCs/>
                <w:sz w:val="24"/>
                <w:szCs w:val="24"/>
              </w:rPr>
              <w:t xml:space="preserve">Оператор электронной площадки прекращает блокирование денежных средств участников в размере задатка в случае, если они не приняли участие в аукционе, по факту публикации протокола проведения аукциона. </w:t>
            </w:r>
          </w:p>
          <w:p w:rsidR="00731A87" w:rsidRPr="00731A87" w:rsidRDefault="00731A87" w:rsidP="00731A87">
            <w:pPr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A87">
              <w:rPr>
                <w:rFonts w:ascii="Times New Roman" w:hAnsi="Times New Roman"/>
                <w:bCs/>
                <w:sz w:val="24"/>
                <w:szCs w:val="24"/>
              </w:rPr>
              <w:t xml:space="preserve">При заключении договора </w:t>
            </w:r>
            <w:r w:rsidRPr="00731A87">
              <w:rPr>
                <w:rFonts w:ascii="Times New Roman" w:hAnsi="Times New Roman"/>
                <w:sz w:val="24"/>
                <w:szCs w:val="24"/>
              </w:rPr>
              <w:t>аренды земельного участка</w:t>
            </w:r>
            <w:r w:rsidRPr="00731A87">
              <w:rPr>
                <w:rFonts w:ascii="Times New Roman" w:hAnsi="Times New Roman"/>
                <w:bCs/>
                <w:sz w:val="24"/>
                <w:szCs w:val="24"/>
              </w:rPr>
              <w:t xml:space="preserve"> с Победителем аукциона или с иными лицами, с которыми заключается </w:t>
            </w:r>
            <w:r w:rsidRPr="00731A87">
              <w:rPr>
                <w:rFonts w:ascii="Times New Roman" w:hAnsi="Times New Roman"/>
                <w:sz w:val="24"/>
                <w:szCs w:val="24"/>
              </w:rPr>
              <w:t>договор аренды земельного участка</w:t>
            </w:r>
            <w:r w:rsidRPr="00731A87">
              <w:rPr>
                <w:rFonts w:ascii="Times New Roman" w:hAnsi="Times New Roman"/>
                <w:bCs/>
                <w:sz w:val="24"/>
                <w:szCs w:val="24"/>
              </w:rPr>
              <w:t>, сумма внесенного им задатка засчитывается в оплату за соответствующий период.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A87">
              <w:rPr>
                <w:rFonts w:ascii="Times New Roman" w:hAnsi="Times New Roman"/>
                <w:bCs/>
                <w:sz w:val="24"/>
                <w:szCs w:val="24"/>
              </w:rPr>
              <w:t xml:space="preserve">Оператор электронной площадки осуществляет перевод задатка, внесенного Участником электронного аукциона, признанным его Победителем, или иного лица, с которым заключается договор </w:t>
            </w:r>
            <w:r w:rsidRPr="00731A87">
              <w:rPr>
                <w:rFonts w:ascii="Times New Roman" w:hAnsi="Times New Roman"/>
                <w:sz w:val="24"/>
                <w:szCs w:val="24"/>
              </w:rPr>
              <w:t>аренды земельного участка</w:t>
            </w:r>
            <w:r w:rsidRPr="00731A87">
              <w:rPr>
                <w:rFonts w:ascii="Times New Roman" w:hAnsi="Times New Roman"/>
                <w:bCs/>
                <w:sz w:val="24"/>
                <w:szCs w:val="24"/>
              </w:rPr>
              <w:t xml:space="preserve">, на лицевой счет, открытый Оператором, на счёт уполномоченного органа на основании письменного обращения Организатора аукциона или </w:t>
            </w:r>
            <w:r w:rsidRPr="00731A8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уполномоченного органа, содержащего требование о переводе денежных средств Победителя аукциона или иного лица, с которым заключается договор аренды.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В соответствии со ст. 437-438 Гражданского Кодекса Российской Федерации настоящее информационное сообщение является публичной офертой для заключения договора о задатке, а подача претендентом заявки и перечисление задатка являются акцептом оферты, после чего договор о задатке считается заключенным установленным порядком.</w:t>
            </w:r>
          </w:p>
        </w:tc>
      </w:tr>
      <w:tr w:rsidR="00731A87" w:rsidRPr="00731A87" w:rsidTr="00731A87">
        <w:tc>
          <w:tcPr>
            <w:tcW w:w="696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673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</w:t>
            </w:r>
          </w:p>
        </w:tc>
        <w:tc>
          <w:tcPr>
            <w:tcW w:w="6804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ПОЛУЧАТЕЛЬ: </w:t>
            </w:r>
            <w:r w:rsidRPr="00731A87">
              <w:rPr>
                <w:rFonts w:ascii="Times New Roman" w:hAnsi="Times New Roman"/>
                <w:sz w:val="24"/>
                <w:szCs w:val="24"/>
              </w:rPr>
              <w:t>Наименование: АО "Сбербанк-АСТ"</w:t>
            </w:r>
            <w:r w:rsidRPr="00731A87">
              <w:rPr>
                <w:rFonts w:ascii="Times New Roman" w:hAnsi="Times New Roman"/>
                <w:sz w:val="24"/>
                <w:szCs w:val="24"/>
              </w:rPr>
              <w:br/>
              <w:t xml:space="preserve">ИНН: 7707308480,  КПП: 770401001, </w:t>
            </w:r>
          </w:p>
          <w:p w:rsidR="00731A87" w:rsidRPr="00731A87" w:rsidRDefault="00731A87" w:rsidP="00731A87">
            <w:pPr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Расчетный счет: 40702810300020038047</w:t>
            </w:r>
          </w:p>
          <w:p w:rsidR="00731A87" w:rsidRPr="00731A87" w:rsidRDefault="00731A87" w:rsidP="00731A87">
            <w:pPr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A87">
              <w:rPr>
                <w:rFonts w:ascii="Times New Roman" w:hAnsi="Times New Roman"/>
                <w:sz w:val="24"/>
                <w:szCs w:val="24"/>
                <w:u w:val="single"/>
              </w:rPr>
              <w:t>БАНК ПОЛУЧАТЕЛЯ:</w:t>
            </w:r>
          </w:p>
          <w:p w:rsidR="00731A87" w:rsidRPr="00731A87" w:rsidRDefault="00731A87" w:rsidP="00731A87">
            <w:pPr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Наименование банка: ПАО "СБЕРБАНК РОССИИ" Г. МОСКВА</w:t>
            </w:r>
            <w:r w:rsidRPr="00731A87">
              <w:rPr>
                <w:rFonts w:ascii="Times New Roman" w:hAnsi="Times New Roman"/>
                <w:sz w:val="24"/>
                <w:szCs w:val="24"/>
              </w:rPr>
              <w:br/>
              <w:t>БИК: 044525225, Корреспондентский счет: 30101810400000000225</w:t>
            </w:r>
          </w:p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Назначение платежа: 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</w:t>
            </w:r>
          </w:p>
        </w:tc>
      </w:tr>
      <w:tr w:rsidR="00731A87" w:rsidRPr="00731A87" w:rsidTr="00731A87">
        <w:tc>
          <w:tcPr>
            <w:tcW w:w="696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2673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Порядок возврата задатка</w:t>
            </w:r>
          </w:p>
        </w:tc>
        <w:tc>
          <w:tcPr>
            <w:tcW w:w="6804" w:type="dxa"/>
            <w:shd w:val="clear" w:color="auto" w:fill="auto"/>
          </w:tcPr>
          <w:p w:rsidR="00731A87" w:rsidRPr="00731A87" w:rsidRDefault="00731A87" w:rsidP="00731A87">
            <w:pPr>
              <w:numPr>
                <w:ilvl w:val="0"/>
                <w:numId w:val="28"/>
              </w:numPr>
              <w:spacing w:after="0" w:line="240" w:lineRule="auto"/>
              <w:ind w:left="0" w:hanging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A87">
              <w:rPr>
                <w:rFonts w:ascii="Times New Roman" w:hAnsi="Times New Roman"/>
                <w:bCs/>
                <w:sz w:val="24"/>
                <w:szCs w:val="24"/>
              </w:rPr>
              <w:t>Возврат задатка производится в течение 3 (трех) рабочих дней со дня поступления уведомления об отзыве заявки.</w:t>
            </w:r>
          </w:p>
          <w:p w:rsidR="00731A87" w:rsidRPr="00731A87" w:rsidRDefault="00731A87" w:rsidP="00731A87">
            <w:pPr>
              <w:numPr>
                <w:ilvl w:val="0"/>
                <w:numId w:val="28"/>
              </w:numPr>
              <w:spacing w:after="0" w:line="240" w:lineRule="auto"/>
              <w:ind w:left="0" w:hanging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A87">
              <w:rPr>
                <w:rFonts w:ascii="Times New Roman" w:hAnsi="Times New Roman"/>
                <w:bCs/>
                <w:sz w:val="24"/>
                <w:szCs w:val="24"/>
              </w:rPr>
              <w:t xml:space="preserve">Возврат задатка Заявителям, не допущенным к участию в аукционе, производится в течение 3 (трех) рабочих дней со дня оформления протокола приема заявок на участие в аукционе. </w:t>
            </w:r>
          </w:p>
          <w:p w:rsidR="00731A87" w:rsidRPr="00731A87" w:rsidRDefault="00731A87" w:rsidP="00731A87">
            <w:pPr>
              <w:numPr>
                <w:ilvl w:val="0"/>
                <w:numId w:val="28"/>
              </w:numPr>
              <w:spacing w:after="0" w:line="240" w:lineRule="auto"/>
              <w:ind w:left="0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bCs/>
                <w:sz w:val="24"/>
                <w:szCs w:val="24"/>
              </w:rPr>
              <w:t xml:space="preserve">Возврат задатка производится в течение 3 (трех) рабочих дней со дня подписания протокола о результатах аукциона лицам, участвовавшим в аукционе, но не победившим в нем.  </w:t>
            </w:r>
          </w:p>
        </w:tc>
      </w:tr>
      <w:tr w:rsidR="00731A87" w:rsidRPr="00731A87" w:rsidTr="00731A87">
        <w:tc>
          <w:tcPr>
            <w:tcW w:w="10173" w:type="dxa"/>
            <w:gridSpan w:val="3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A87">
              <w:rPr>
                <w:rFonts w:ascii="Times New Roman" w:hAnsi="Times New Roman"/>
                <w:b/>
                <w:i/>
                <w:sz w:val="24"/>
                <w:szCs w:val="24"/>
              </w:rPr>
              <w:t>6. Требования к Заявителям аукциона</w:t>
            </w:r>
          </w:p>
        </w:tc>
      </w:tr>
      <w:tr w:rsidR="00731A87" w:rsidRPr="00731A87" w:rsidTr="00731A87">
        <w:tc>
          <w:tcPr>
            <w:tcW w:w="696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673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Требования к Заявителям аукциона</w:t>
            </w:r>
          </w:p>
        </w:tc>
        <w:tc>
          <w:tcPr>
            <w:tcW w:w="6804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 xml:space="preserve">Заявителем может быть любое физическое или юридическое лицо, а также индивидуальный предприниматель, претендующие на заключение договора аренды земельного участка, имеющие электронную подпись, оформленную в соответствии                  с требованиями действующего законодательства удостоверяющим центром (далее - ЭП), и прошедшие регистрацию (аккредитацию) на электронной площадке в соответствии с Регламентом электронной площадки. </w:t>
            </w:r>
          </w:p>
        </w:tc>
      </w:tr>
      <w:tr w:rsidR="00731A87" w:rsidRPr="00731A87" w:rsidTr="00731A87">
        <w:tc>
          <w:tcPr>
            <w:tcW w:w="696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2673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Перечень представляемых Заявителем документов</w:t>
            </w:r>
          </w:p>
        </w:tc>
        <w:tc>
          <w:tcPr>
            <w:tcW w:w="6804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Для участия в аукционе необходимо зарегистрироваться на электронной площадке и внести задаток в соответствии с п.5.3 Извещения.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Подача Заявки осуществляется путем заполнения формы, размещенной на электронной площадке, одновременно приложив подписанный электронной подписью комплект документов.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val="x-none" w:eastAsia="en-US"/>
              </w:rPr>
              <w:t xml:space="preserve">Подача </w:t>
            </w: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Заявителем</w:t>
            </w: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val="x-none" w:eastAsia="en-US"/>
              </w:rPr>
              <w:t xml:space="preserve"> заявки на участие в аукционе в электронной форме является согласием такого участника на списание денежных средств, находящихся на его счете, открытом для проведения операций по обеспечению участия в электронных торгах, в качестве платы за участие в аукционе в электронной форме в случае, если плата за участие в таком аукционе предусмотрена регламентом электронной площадки, в порядке и по основаниям, установленным таким регламентом электронной площадки</w:t>
            </w: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. Размер взимаемой с Победителя аукциона или иных лиц, с которыми заключается </w:t>
            </w:r>
            <w:r w:rsidRPr="00731A87">
              <w:rPr>
                <w:rFonts w:ascii="Times New Roman" w:hAnsi="Times New Roman"/>
                <w:bCs/>
                <w:sz w:val="24"/>
                <w:szCs w:val="24"/>
              </w:rPr>
              <w:t>договор аренды земельного участка,</w:t>
            </w: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платы Оператору электронной </w:t>
            </w: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площадки устанавливается в соответствии с постановлением Правительства РФ от 10.05.2018 № 564.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Для участия в аукционе Заявители представляют в установленный в извещении о проведении аукциона срок следующие документы:</w:t>
            </w:r>
          </w:p>
          <w:p w:rsidR="00731A87" w:rsidRPr="00731A87" w:rsidRDefault="00731A87" w:rsidP="00731A87">
            <w:pPr>
              <w:numPr>
                <w:ilvl w:val="0"/>
                <w:numId w:val="20"/>
              </w:numPr>
              <w:spacing w:after="0" w:line="240" w:lineRule="auto"/>
              <w:ind w:firstLine="72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x-none" w:eastAsia="en-US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val="x-none" w:eastAsia="en-US"/>
              </w:rPr>
              <w:t xml:space="preserve">заявка на участие в аукционе в электронной форме с указанием банковских реквизитов для возврата задатка. Заявка в том числе должна содержать согласие участника: </w:t>
            </w:r>
          </w:p>
          <w:p w:rsidR="00731A87" w:rsidRPr="00731A87" w:rsidRDefault="00731A87" w:rsidP="00731A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x-none" w:eastAsia="en-US"/>
              </w:rPr>
            </w:pP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</w:t>
            </w: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val="x-none" w:eastAsia="en-US"/>
              </w:rPr>
              <w:t>на обработку персональных данных;</w:t>
            </w:r>
          </w:p>
          <w:p w:rsidR="00731A87" w:rsidRPr="00731A87" w:rsidRDefault="00731A87" w:rsidP="00731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x-none" w:eastAsia="en-US"/>
              </w:rPr>
            </w:pP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</w:t>
            </w: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val="x-none" w:eastAsia="en-US"/>
              </w:rPr>
              <w:t xml:space="preserve">о принятии на себя обязательства в случае признания </w:t>
            </w: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</w:t>
            </w:r>
            <w:proofErr w:type="spellStart"/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val="x-none" w:eastAsia="en-US"/>
              </w:rPr>
              <w:t>обедителем</w:t>
            </w:r>
            <w:proofErr w:type="spellEnd"/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val="x-none" w:eastAsia="en-US"/>
              </w:rPr>
              <w:t xml:space="preserve"> аукциона в электронной форме заключить с </w:t>
            </w:r>
            <w:r w:rsidRPr="00731A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администрацией Дубровского района</w:t>
            </w: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val="x-none" w:eastAsia="en-US"/>
              </w:rPr>
              <w:t xml:space="preserve"> </w:t>
            </w:r>
            <w:r w:rsidRPr="00731A87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</w:t>
            </w:r>
            <w:r w:rsidRPr="00731A87">
              <w:rPr>
                <w:rFonts w:ascii="Times New Roman" w:hAnsi="Times New Roman"/>
                <w:sz w:val="24"/>
                <w:szCs w:val="24"/>
              </w:rPr>
              <w:t>аренды земельного участка</w:t>
            </w: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val="x-none" w:eastAsia="en-US"/>
              </w:rPr>
              <w:t xml:space="preserve"> </w:t>
            </w:r>
            <w:r w:rsidRPr="00731A87">
              <w:rPr>
                <w:rFonts w:ascii="Times New Roman" w:hAnsi="Times New Roman"/>
                <w:sz w:val="24"/>
                <w:szCs w:val="24"/>
              </w:rPr>
              <w:t>в течение пяти дней (со дня истечения 10-дневного срока со дня размещения соответствующего протокола)</w:t>
            </w: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val="x-none" w:eastAsia="en-US"/>
              </w:rPr>
              <w:t>;</w:t>
            </w:r>
          </w:p>
          <w:p w:rsidR="00731A87" w:rsidRPr="00731A87" w:rsidRDefault="00731A87" w:rsidP="00731A87">
            <w:pPr>
              <w:numPr>
                <w:ilvl w:val="0"/>
                <w:numId w:val="20"/>
              </w:numPr>
              <w:spacing w:after="0" w:line="240" w:lineRule="auto"/>
              <w:ind w:firstLine="83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x-none" w:eastAsia="en-US"/>
              </w:rPr>
            </w:pP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val="x-none" w:eastAsia="en-US"/>
              </w:rPr>
              <w:t xml:space="preserve">копии </w:t>
            </w: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всех листов </w:t>
            </w: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val="x-none" w:eastAsia="en-US"/>
              </w:rPr>
              <w:t xml:space="preserve">документов, удостоверяющих личность заявителя (для </w:t>
            </w: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граждан</w:t>
            </w: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val="x-none" w:eastAsia="en-US"/>
              </w:rPr>
              <w:t>);</w:t>
            </w:r>
          </w:p>
          <w:p w:rsidR="00731A87" w:rsidRPr="00731A87" w:rsidRDefault="00731A87" w:rsidP="00731A87">
            <w:pPr>
              <w:numPr>
                <w:ilvl w:val="0"/>
                <w:numId w:val="20"/>
              </w:numPr>
              <w:spacing w:after="0" w:line="240" w:lineRule="auto"/>
              <w:ind w:firstLine="83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x-none" w:eastAsia="en-US"/>
              </w:rPr>
            </w:pP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val="x-none"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заявитель иностранное юридическое лицо;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г)  </w:t>
            </w: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val="x-none" w:eastAsia="en-US"/>
              </w:rPr>
              <w:t>документы, подтверждающие внесение задатка</w:t>
            </w: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731A87" w:rsidRPr="00731A87" w:rsidTr="00731A87">
        <w:tc>
          <w:tcPr>
            <w:tcW w:w="10173" w:type="dxa"/>
            <w:gridSpan w:val="3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A8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7. Срок и порядок подачи заявок на участие в аукционе</w:t>
            </w:r>
          </w:p>
        </w:tc>
      </w:tr>
      <w:tr w:rsidR="00731A87" w:rsidRPr="00731A87" w:rsidTr="00731A87">
        <w:tc>
          <w:tcPr>
            <w:tcW w:w="696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673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Дата и время начала приема заявок</w:t>
            </w:r>
          </w:p>
        </w:tc>
        <w:tc>
          <w:tcPr>
            <w:tcW w:w="6804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 xml:space="preserve">Прием заявок на участие в открытом аукционе в электронной форме осуществляется оператором электронной площадки </w:t>
            </w:r>
            <w:r w:rsidRPr="00731A87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Сбербанк-АСТ</w:t>
            </w:r>
            <w:r w:rsidRPr="00731A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адресу www.sberbank-ast.ru</w:t>
            </w:r>
            <w:r w:rsidRPr="00731A87">
              <w:rPr>
                <w:rFonts w:ascii="Times New Roman" w:hAnsi="Times New Roman"/>
                <w:sz w:val="24"/>
                <w:szCs w:val="24"/>
              </w:rPr>
              <w:t xml:space="preserve">  в сети "Интернет" с 20.01.2025 г. с 09:00 (время московское).</w:t>
            </w:r>
          </w:p>
        </w:tc>
      </w:tr>
      <w:tr w:rsidR="00731A87" w:rsidRPr="00731A87" w:rsidTr="00731A87">
        <w:tc>
          <w:tcPr>
            <w:tcW w:w="696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2673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Дата и время завершения приема заявок</w:t>
            </w:r>
          </w:p>
        </w:tc>
        <w:tc>
          <w:tcPr>
            <w:tcW w:w="6804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Дата и время завершения приема заявок: 13.02.2025г. в 23:59 (время московское)</w:t>
            </w:r>
          </w:p>
        </w:tc>
      </w:tr>
      <w:tr w:rsidR="00731A87" w:rsidRPr="00731A87" w:rsidTr="00731A87">
        <w:tc>
          <w:tcPr>
            <w:tcW w:w="696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2673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Порядок подачи и отзыва заявок</w:t>
            </w:r>
          </w:p>
        </w:tc>
        <w:tc>
          <w:tcPr>
            <w:tcW w:w="6804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 xml:space="preserve">Заявка должна быть подана в электронной форме на Единой электронной торговой площадке </w:t>
            </w:r>
            <w:r w:rsidRPr="00731A87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Сбербанк-АСТ</w:t>
            </w:r>
            <w:r w:rsidRPr="00731A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731A87">
              <w:rPr>
                <w:rFonts w:ascii="Times New Roman" w:hAnsi="Times New Roman"/>
                <w:b/>
                <w:bCs/>
                <w:sz w:val="24"/>
                <w:szCs w:val="24"/>
              </w:rPr>
              <w:t>www.sberbank-ast.ru</w:t>
            </w:r>
            <w:r w:rsidRPr="00731A87"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 w:rsidRPr="00731A87">
              <w:rPr>
                <w:rFonts w:ascii="Times New Roman" w:hAnsi="Times New Roman"/>
                <w:sz w:val="24"/>
                <w:szCs w:val="24"/>
              </w:rPr>
              <w:t xml:space="preserve"> сети "Интернет". Перечень документов, которые должны быть приложены к Заявке, изложен в п.6.2 Извещения.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Претенденты подают заявку на участие в аукционе в электронной форме, размещенной в открытой для доступа неограниченного круга лиц части электронной площадки, с приложением электронных образов документов. Одно лицо имеет право подать только одну заявку на один лот.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и в течение одного часа направляет в «личный кабинет» Претендента уведомление о регистрации заявки.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Одновременно с заявкой претенденты физические лица представляют следующие документы:  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 xml:space="preserve">- копию всех листов документа, удостоверяющего личность; 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 xml:space="preserve">- доверенность на осуществление действий от имени претендента, оформленную в установленном порядке, или нотариально заверенную копию такой доверенности (в случае, </w:t>
            </w:r>
            <w:r w:rsidRPr="00731A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если от имени претендента действует его представитель по доверенности), прилагается копия паспорта всех страниц представителя претендента, либо копии всех страниц регистрационных документов, если представителем претендента является юридическое лицо. 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 xml:space="preserve">Подача заявки осуществляется только посредством интерфейса на электронной площадке </w:t>
            </w:r>
            <w:r w:rsidRPr="00731A87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Сбербанк-АСТ</w:t>
            </w:r>
            <w:r w:rsidRPr="00731A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731A87">
              <w:rPr>
                <w:rFonts w:ascii="Times New Roman" w:hAnsi="Times New Roman"/>
                <w:b/>
                <w:bCs/>
                <w:sz w:val="24"/>
                <w:szCs w:val="24"/>
              </w:rPr>
              <w:t>www.sberbank-ast.ru</w:t>
            </w:r>
            <w:r w:rsidRPr="00731A87">
              <w:rPr>
                <w:rFonts w:ascii="Times New Roman" w:hAnsi="Times New Roman"/>
                <w:sz w:val="24"/>
                <w:szCs w:val="24"/>
              </w:rPr>
              <w:t xml:space="preserve">  из</w:t>
            </w:r>
            <w:proofErr w:type="gramEnd"/>
            <w:r w:rsidRPr="00731A87">
              <w:rPr>
                <w:rFonts w:ascii="Times New Roman" w:hAnsi="Times New Roman"/>
                <w:sz w:val="24"/>
                <w:szCs w:val="24"/>
              </w:rPr>
              <w:t xml:space="preserve"> личного кабинета претендента. 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 xml:space="preserve">Все листы документов, представляемых одновременно с заявкой, либо отдельные тома данных документов, должны быть подписаны претендентом или его представителем электронной цифровой подписью.  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Заявки подаются на электронную площадку, начиная с даты и времени начала приема заявок до даты и времени окончания приема заявок, указанных в извещении.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Типовая форма заявки на участие в электронном аукционе (Приложение №1 к извещению) размещена на официальном сайте Российской Федерации для размещения информации о проведении торгов </w:t>
            </w:r>
            <w:hyperlink r:id="rId10" w:history="1">
              <w:r w:rsidRPr="00731A87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www.torgi.gov.ru</w:t>
              </w:r>
            </w:hyperlink>
            <w:r w:rsidRPr="00731A87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731A87">
              <w:rPr>
                <w:rFonts w:ascii="Times New Roman" w:hAnsi="Times New Roman"/>
                <w:sz w:val="24"/>
                <w:szCs w:val="24"/>
              </w:rPr>
              <w:t xml:space="preserve"> и на электронной площадке </w:t>
            </w:r>
            <w:r w:rsidRPr="00731A87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Сбербанк-АСТ</w:t>
            </w:r>
            <w:r w:rsidRPr="00731A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www.sberbank-ast.ru</w:t>
            </w:r>
            <w:r w:rsidRPr="00731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При приеме заявок от претендентов оператор электронной площадки обеспечивает конфиденциальность данных о претендентах, за исключением случая направления электронных документов организатору торгов/арендодателю;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арендодателя к заявкам и документам, до момента размещения на электронной площадке информации об итогах приема заявок.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арендодателя, о чем претенденту направляется соответствующее уведомление. </w:t>
            </w:r>
          </w:p>
        </w:tc>
      </w:tr>
      <w:tr w:rsidR="00731A87" w:rsidRPr="00731A87" w:rsidTr="00731A87">
        <w:tc>
          <w:tcPr>
            <w:tcW w:w="10173" w:type="dxa"/>
            <w:gridSpan w:val="3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A8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8. Сроки рассмотрения заявок, результат рассмотрения заявок</w:t>
            </w:r>
          </w:p>
        </w:tc>
      </w:tr>
      <w:tr w:rsidR="00731A87" w:rsidRPr="00731A87" w:rsidTr="00731A87">
        <w:tc>
          <w:tcPr>
            <w:tcW w:w="696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2673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Дата, место и время рассмотрения заявок на участие в аукционе в электронной форме</w:t>
            </w:r>
          </w:p>
        </w:tc>
        <w:tc>
          <w:tcPr>
            <w:tcW w:w="6804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Определение участников аукциона будет проводиться</w:t>
            </w:r>
            <w:r w:rsidRPr="00731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14.02.2025</w:t>
            </w:r>
            <w:r w:rsidRPr="00731A87">
              <w:rPr>
                <w:rFonts w:ascii="Times New Roman" w:hAnsi="Times New Roman"/>
                <w:sz w:val="24"/>
                <w:szCs w:val="24"/>
              </w:rPr>
              <w:t xml:space="preserve">г. по </w:t>
            </w:r>
            <w:r w:rsidRPr="00731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адресу: 242750, Брянская область, Дубровский район, </w:t>
            </w:r>
            <w:proofErr w:type="spellStart"/>
            <w:r w:rsidRPr="00731A87">
              <w:rPr>
                <w:rFonts w:ascii="Times New Roman" w:hAnsi="Times New Roman"/>
                <w:color w:val="000000"/>
                <w:sz w:val="24"/>
                <w:szCs w:val="24"/>
              </w:rPr>
              <w:t>рп.Дубровка</w:t>
            </w:r>
            <w:proofErr w:type="spellEnd"/>
            <w:r w:rsidRPr="00731A87">
              <w:rPr>
                <w:rFonts w:ascii="Times New Roman" w:hAnsi="Times New Roman"/>
                <w:color w:val="000000"/>
                <w:sz w:val="24"/>
                <w:szCs w:val="24"/>
              </w:rPr>
              <w:t>, ул. Победы, д.18</w:t>
            </w:r>
          </w:p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A87" w:rsidRPr="00731A87" w:rsidTr="00731A87">
        <w:tc>
          <w:tcPr>
            <w:tcW w:w="696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2673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Рассмотрение заявок</w:t>
            </w:r>
          </w:p>
        </w:tc>
        <w:tc>
          <w:tcPr>
            <w:tcW w:w="6804" w:type="dxa"/>
            <w:shd w:val="clear" w:color="auto" w:fill="auto"/>
          </w:tcPr>
          <w:p w:rsidR="00731A87" w:rsidRPr="00731A87" w:rsidRDefault="00731A87" w:rsidP="00731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A87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Организатор аукциона принимает решение об отказе к участию в аукционе </w:t>
            </w:r>
            <w:r w:rsidRPr="00731A87">
              <w:rPr>
                <w:rFonts w:ascii="Times New Roman" w:eastAsia="Calibri" w:hAnsi="Times New Roman"/>
                <w:sz w:val="24"/>
                <w:szCs w:val="24"/>
              </w:rPr>
              <w:t xml:space="preserve">в следующих </w:t>
            </w:r>
            <w:r w:rsidRPr="00731A87">
              <w:rPr>
                <w:rFonts w:ascii="Times New Roman" w:hAnsi="Times New Roman"/>
                <w:bCs/>
                <w:sz w:val="24"/>
                <w:szCs w:val="24"/>
              </w:rPr>
              <w:t>случаях:</w:t>
            </w:r>
          </w:p>
          <w:p w:rsidR="00731A87" w:rsidRPr="00731A87" w:rsidRDefault="00731A87" w:rsidP="00731A87">
            <w:pPr>
              <w:numPr>
                <w:ilvl w:val="0"/>
                <w:numId w:val="21"/>
              </w:numPr>
              <w:spacing w:after="0" w:line="240" w:lineRule="auto"/>
              <w:ind w:left="0" w:firstLine="160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x-none" w:eastAsia="en-US"/>
              </w:rPr>
            </w:pP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 н</w:t>
            </w: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val="x-none" w:eastAsia="en-US"/>
              </w:rPr>
              <w:t>е</w:t>
            </w: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val="x-none" w:eastAsia="en-US"/>
              </w:rPr>
              <w:t>предоставлени</w:t>
            </w: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</w:t>
            </w: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val="x-none" w:eastAsia="en-US"/>
              </w:rPr>
              <w:t xml:space="preserve"> необходимых для участия в аукционе в электронной форме документов в электронной форме или представление недостоверных сведений;</w:t>
            </w:r>
          </w:p>
          <w:p w:rsidR="00731A87" w:rsidRPr="00731A87" w:rsidRDefault="00731A87" w:rsidP="00731A87">
            <w:pPr>
              <w:numPr>
                <w:ilvl w:val="0"/>
                <w:numId w:val="21"/>
              </w:numPr>
              <w:spacing w:after="0" w:line="240" w:lineRule="auto"/>
              <w:ind w:left="0" w:firstLine="160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x-none" w:eastAsia="en-US"/>
              </w:rPr>
            </w:pP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 н</w:t>
            </w: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val="x-none" w:eastAsia="en-US"/>
              </w:rPr>
              <w:t>е</w:t>
            </w: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val="x-none" w:eastAsia="en-US"/>
              </w:rPr>
              <w:t>поступлени</w:t>
            </w: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и </w:t>
            </w: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val="x-none" w:eastAsia="en-US"/>
              </w:rPr>
              <w:t>задатка на дату рассмотрения заявок на участие в аукционе в электронной форме;</w:t>
            </w:r>
          </w:p>
          <w:p w:rsidR="00731A87" w:rsidRPr="00731A87" w:rsidRDefault="00731A87" w:rsidP="00731A87">
            <w:pPr>
              <w:numPr>
                <w:ilvl w:val="0"/>
                <w:numId w:val="21"/>
              </w:numPr>
              <w:spacing w:after="0" w:line="240" w:lineRule="auto"/>
              <w:ind w:left="0" w:firstLine="160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x-none" w:eastAsia="en-US"/>
              </w:rPr>
            </w:pP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при </w:t>
            </w: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val="x-none" w:eastAsia="en-US"/>
              </w:rPr>
              <w:t>пода</w:t>
            </w: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че</w:t>
            </w: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val="x-none" w:eastAsia="en-US"/>
              </w:rPr>
              <w:t xml:space="preserve"> заявки на участие в аукционе в электронной форме лицом, которое</w:t>
            </w: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,</w:t>
            </w: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val="x-none" w:eastAsia="en-US"/>
              </w:rPr>
              <w:t xml:space="preserve"> в соответствии с Земельным кодексом РФ и другими Федеральными законами</w:t>
            </w: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,</w:t>
            </w: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val="x-none" w:eastAsia="en-US"/>
              </w:rPr>
              <w:t xml:space="preserve"> не имеет права быть участником конкретного аукциона в электронной форме, </w:t>
            </w: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для заключения </w:t>
            </w:r>
            <w:r w:rsidRPr="00731A87">
              <w:rPr>
                <w:rFonts w:ascii="Times New Roman" w:hAnsi="Times New Roman"/>
                <w:bCs/>
                <w:sz w:val="24"/>
                <w:szCs w:val="24"/>
              </w:rPr>
              <w:t>договора аренды земельного участка</w:t>
            </w: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val="x-none" w:eastAsia="en-US"/>
              </w:rPr>
              <w:t>;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4.  при наличии</w:t>
            </w: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val="x-none" w:eastAsia="en-US"/>
              </w:rPr>
              <w:t xml:space="preserve"> сведений о заявителе, об учредителях (участниках), о членах коллегиальных исполнительных органов</w:t>
            </w:r>
            <w:r w:rsidRPr="00731A87">
              <w:rPr>
                <w:rFonts w:ascii="Times New Roman" w:eastAsia="Calibri" w:hAnsi="Times New Roman"/>
                <w:sz w:val="24"/>
                <w:szCs w:val="24"/>
                <w:lang w:val="x-none" w:eastAsia="en-US"/>
              </w:rPr>
              <w:t xml:space="preserve"> заявителя, лицах, </w:t>
            </w:r>
            <w:r w:rsidRPr="00731A87">
              <w:rPr>
                <w:rFonts w:ascii="Times New Roman" w:eastAsia="Calibri" w:hAnsi="Times New Roman"/>
                <w:bCs/>
                <w:sz w:val="24"/>
                <w:szCs w:val="24"/>
                <w:lang w:val="x-none" w:eastAsia="en-US"/>
              </w:rPr>
              <w:t>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      </w:r>
          </w:p>
        </w:tc>
      </w:tr>
      <w:tr w:rsidR="00731A87" w:rsidRPr="00731A87" w:rsidTr="00731A87">
        <w:tc>
          <w:tcPr>
            <w:tcW w:w="10173" w:type="dxa"/>
            <w:gridSpan w:val="3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A8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9. Место и дата проведения аукциона</w:t>
            </w:r>
          </w:p>
        </w:tc>
      </w:tr>
      <w:tr w:rsidR="00731A87" w:rsidRPr="00731A87" w:rsidTr="00731A87">
        <w:tc>
          <w:tcPr>
            <w:tcW w:w="696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2673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Дата и время начала аукциона</w:t>
            </w:r>
          </w:p>
        </w:tc>
        <w:tc>
          <w:tcPr>
            <w:tcW w:w="6804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 xml:space="preserve">19.02.2025 г. в </w:t>
            </w:r>
            <w:r w:rsidRPr="00731A87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Pr="00731A87">
              <w:rPr>
                <w:rFonts w:ascii="Times New Roman" w:hAnsi="Times New Roman"/>
                <w:sz w:val="24"/>
                <w:szCs w:val="24"/>
              </w:rPr>
              <w:t>:00 (время московское)</w:t>
            </w:r>
          </w:p>
        </w:tc>
      </w:tr>
      <w:tr w:rsidR="00731A87" w:rsidRPr="00731A87" w:rsidTr="00731A87">
        <w:tc>
          <w:tcPr>
            <w:tcW w:w="696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2673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6804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 xml:space="preserve">Единая электронная торговая площадка </w:t>
            </w:r>
            <w:r w:rsidRPr="00731A87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Сбербанк-АСТ</w:t>
            </w:r>
            <w:r w:rsidRPr="00731A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www.sberbank-ast.ru</w:t>
            </w:r>
          </w:p>
        </w:tc>
      </w:tr>
      <w:tr w:rsidR="00731A87" w:rsidRPr="00731A87" w:rsidTr="00731A87">
        <w:tc>
          <w:tcPr>
            <w:tcW w:w="696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2673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804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Проведение аукциона в электронной форме обеспечивается Оператором электронной площадки.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Процедура аукциона в электронной форме проводится в день и время, указанные в п.9.1 Извещения.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Аукцион в электронной форме проводится путем повышения начальной цены Предмета аукциона на "шаг аукциона", установленный п.5.1 Извещения (в разрезе лотов). Время ожидания предложения участника электронного аукциона о цене предмета аукциона составляет 10 (десять)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10 (десяти)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Победителем признается Участник, предложивший наибольший размер платы за соответствующий период.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1 (одного)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</w:t>
            </w:r>
            <w:r w:rsidRPr="00731A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 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1A87">
              <w:rPr>
                <w:rFonts w:ascii="Times New Roman" w:hAnsi="Times New Roman"/>
                <w:sz w:val="24"/>
                <w:szCs w:val="24"/>
                <w:u w:val="single"/>
              </w:rPr>
              <w:t>Аукцион признается несостоявшимся в следующих случаях:</w:t>
            </w:r>
          </w:p>
          <w:p w:rsidR="00731A87" w:rsidRPr="00731A87" w:rsidRDefault="00731A87" w:rsidP="00731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А)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      </w:r>
          </w:p>
          <w:p w:rsidR="00731A87" w:rsidRPr="00731A87" w:rsidRDefault="00731A87" w:rsidP="00731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Б) если только один заявитель признан Участником аукциона;</w:t>
            </w:r>
          </w:p>
          <w:p w:rsidR="00731A87" w:rsidRPr="00731A87" w:rsidRDefault="00731A87" w:rsidP="00731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В) если в аукционе принял участие единственный Участник;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Г) если ни один из Участников не сделал предложение о начальной цене.</w:t>
            </w:r>
          </w:p>
        </w:tc>
      </w:tr>
      <w:tr w:rsidR="00731A87" w:rsidRPr="00731A87" w:rsidTr="00731A87">
        <w:tc>
          <w:tcPr>
            <w:tcW w:w="10173" w:type="dxa"/>
            <w:gridSpan w:val="3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A8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10. Порядок ознакомления с документацией</w:t>
            </w:r>
          </w:p>
        </w:tc>
      </w:tr>
      <w:tr w:rsidR="00731A87" w:rsidRPr="00731A87" w:rsidTr="00731A87">
        <w:tc>
          <w:tcPr>
            <w:tcW w:w="696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2673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Место размещения и порядок ознакомления с Извещением и аукционной документацией</w:t>
            </w:r>
          </w:p>
        </w:tc>
        <w:tc>
          <w:tcPr>
            <w:tcW w:w="6804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Извещение находится в открытом доступе и размещено: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- на официальном сайте Российской Федерации для размещения информации о проведении торгов </w:t>
            </w:r>
            <w:hyperlink r:id="rId11" w:history="1">
              <w:r w:rsidRPr="00731A87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www.torgi.gov.ru</w:t>
              </w:r>
            </w:hyperlink>
            <w:r w:rsidRPr="00731A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 xml:space="preserve">- на электронной площадке </w:t>
            </w:r>
            <w:r w:rsidRPr="00731A87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Сбербанк-АСТ</w:t>
            </w:r>
            <w:r w:rsidRPr="00731A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www.sberbank-ast.ru</w:t>
            </w:r>
            <w:r w:rsidRPr="00731A8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 xml:space="preserve">- на официальном сайте администрации Дубровского района в сети "Интернет" </w:t>
            </w:r>
            <w:hyperlink r:id="rId12" w:history="1">
              <w:r w:rsidRPr="00731A87">
                <w:rPr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www</w:t>
              </w:r>
              <w:r w:rsidRPr="00731A87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731A87">
                <w:rPr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admdubrovka</w:t>
              </w:r>
              <w:proofErr w:type="spellEnd"/>
              <w:r w:rsidRPr="00731A87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731A87">
                <w:rPr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31A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в  </w:t>
            </w:r>
            <w:r w:rsidRPr="00731A87">
              <w:rPr>
                <w:rFonts w:ascii="Times New Roman" w:hAnsi="Times New Roman"/>
                <w:sz w:val="24"/>
                <w:szCs w:val="24"/>
              </w:rPr>
              <w:t xml:space="preserve">периодическом печатном средстве массой информации «Вестник Дубровского района». </w:t>
            </w:r>
            <w:r w:rsidRPr="00731A87">
              <w:rPr>
                <w:rFonts w:ascii="Times New Roman" w:hAnsi="Times New Roman"/>
                <w:bCs/>
                <w:sz w:val="24"/>
                <w:szCs w:val="24"/>
              </w:rPr>
              <w:t>Ознакомиться с извещением и аукционной документацией можно в</w:t>
            </w:r>
            <w:r w:rsidRPr="00731A8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31A87">
              <w:rPr>
                <w:rFonts w:ascii="Times New Roman" w:hAnsi="Times New Roman"/>
                <w:sz w:val="24"/>
                <w:szCs w:val="24"/>
              </w:rPr>
              <w:t>любое время с даты размещения.</w:t>
            </w:r>
          </w:p>
        </w:tc>
      </w:tr>
      <w:tr w:rsidR="00731A87" w:rsidRPr="00731A87" w:rsidTr="00731A87"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A87">
              <w:rPr>
                <w:rFonts w:ascii="Times New Roman" w:hAnsi="Times New Roman"/>
                <w:b/>
                <w:i/>
                <w:sz w:val="24"/>
                <w:szCs w:val="24"/>
              </w:rPr>
              <w:t>11. Заключение договора</w:t>
            </w:r>
          </w:p>
        </w:tc>
      </w:tr>
      <w:tr w:rsidR="00731A87" w:rsidRPr="00731A87" w:rsidTr="00731A87">
        <w:tc>
          <w:tcPr>
            <w:tcW w:w="69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267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Срок заключения договора</w:t>
            </w:r>
          </w:p>
        </w:tc>
        <w:tc>
          <w:tcPr>
            <w:tcW w:w="6804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731A87" w:rsidRPr="00731A87" w:rsidRDefault="00731A87" w:rsidP="00731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 xml:space="preserve">1) Проект Договора аренды земельного участка (Приложение №2 к настоящему извещению)  размещен на официальном сайте Российской Федерации для размещения информации о проведении торгов </w:t>
            </w:r>
            <w:hyperlink r:id="rId13" w:history="1">
              <w:r w:rsidRPr="00731A87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www.torgi.gov.ru</w:t>
              </w:r>
            </w:hyperlink>
            <w:r w:rsidRPr="00731A87">
              <w:rPr>
                <w:rFonts w:ascii="Times New Roman" w:hAnsi="Times New Roman"/>
                <w:sz w:val="24"/>
                <w:szCs w:val="24"/>
              </w:rPr>
              <w:t xml:space="preserve"> на электронной площадке </w:t>
            </w:r>
            <w:r w:rsidRPr="00731A87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Сбербанк-АСТ</w:t>
            </w:r>
            <w:r w:rsidRPr="00731A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hyperlink r:id="rId14" w:history="1">
              <w:r w:rsidRPr="00731A87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www.sberbank-ast.ru</w:t>
              </w:r>
            </w:hyperlink>
            <w:r w:rsidRPr="00731A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31A87" w:rsidRPr="00731A87" w:rsidRDefault="00731A87" w:rsidP="00731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2) Договор</w:t>
            </w:r>
            <w:r w:rsidRPr="00731A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31A87">
              <w:rPr>
                <w:rFonts w:ascii="Times New Roman" w:hAnsi="Times New Roman"/>
                <w:sz w:val="24"/>
                <w:szCs w:val="24"/>
              </w:rPr>
              <w:t xml:space="preserve">заключается между Арендодателем и Победителем аукциона в соответствии с Гражданским кодексом Российской Федерации, не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      </w:r>
          </w:p>
          <w:p w:rsidR="00731A87" w:rsidRPr="00731A87" w:rsidRDefault="00731A87" w:rsidP="00731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3) Уполномоченный орган обязан в течение пяти дней со дня истечения вышеуказанного срока, направить победителю электронного аукциона или иным лицам, с которыми заключается договор аренды земельного участка, подписанный проект договора аренды.</w:t>
            </w:r>
          </w:p>
          <w:p w:rsidR="00731A87" w:rsidRPr="00731A87" w:rsidRDefault="00731A87" w:rsidP="00731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4) По результатам проведения электронного аукциона договор аренды заключается в электронной форме и подписывается усиленной квалифицированной электронной подписью сторон такого договора.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proofErr w:type="gramStart"/>
            <w:r w:rsidRPr="00731A8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31A87">
              <w:rPr>
                <w:rFonts w:ascii="Times New Roman" w:hAnsi="Times New Roman"/>
                <w:sz w:val="24"/>
                <w:szCs w:val="24"/>
              </w:rPr>
              <w:t xml:space="preserve"> случае, если заявку на участие в аукционе подало только одно лицо, признанное единственным участником аукциона, аукцион признается несостоявшимся и договор заключается с таким лицом по начальной величине ежегодной арендной платы земельного участка на электронной площадке. В случае отказа лица, признанного единственным участником аукциона, от заключения договора аукцион признается несостоявшимся, задаток ему не возвращается.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 xml:space="preserve">6) При уклонении или отказе победителя аукциона от заключения в установленный срок договора аренды результаты аукциона аннулируются арендодателем, победитель утрачивает </w:t>
            </w:r>
            <w:r w:rsidRPr="00731A87">
              <w:rPr>
                <w:rFonts w:ascii="Times New Roman" w:hAnsi="Times New Roman"/>
              </w:rPr>
              <w:lastRenderedPageBreak/>
              <w:t xml:space="preserve">право на заключение указанного договора, задаток ему не возвращается. 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1A87">
              <w:rPr>
                <w:rFonts w:ascii="Times New Roman" w:hAnsi="Times New Roman"/>
              </w:rPr>
              <w:t xml:space="preserve">7) Оплата приобретенного на аукционе права аренды земельного участка производится победителем аукциона единовременно перед подписанием договора аренды, в соответствии с условиями договора аренды. Задаток, внесенный </w:t>
            </w:r>
            <w:proofErr w:type="gramStart"/>
            <w:r w:rsidRPr="00731A87">
              <w:rPr>
                <w:rFonts w:ascii="Times New Roman" w:hAnsi="Times New Roman"/>
              </w:rPr>
              <w:t>победителем  на</w:t>
            </w:r>
            <w:proofErr w:type="gramEnd"/>
            <w:r w:rsidRPr="00731A87">
              <w:rPr>
                <w:rFonts w:ascii="Times New Roman" w:hAnsi="Times New Roman"/>
              </w:rPr>
              <w:t xml:space="preserve"> счет оператора торгов (перечисленный электронной площадкой на счет арендодателя), засчитывается в счет оплаты ежегодной арендной платы участка. Ответственность победителя в случае его отказа или уклонения от оплаты оставшейся величины ежегодной арендной платы земельного участка в установленные сроки предусматривается в соответствии с договором и законодательством Российской Федерации.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1A87">
              <w:rPr>
                <w:rFonts w:ascii="Times New Roman" w:hAnsi="Times New Roman"/>
              </w:rPr>
              <w:t>Победитель/арендатор перечисляет денежные средства на расчетный счет Арендодателя: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</w:rPr>
              <w:t xml:space="preserve">ИНН 3210002306, КПП 324501001, ФИНУПРАВЛЕНИЕ АДМИНИСТРАЦИИ ДУБРОВСКОГО РАЙОНА (Комитет имущественных отношений администрация Дубровского района), БИК 011501101, </w:t>
            </w:r>
            <w:proofErr w:type="spellStart"/>
            <w:r w:rsidRPr="00731A87">
              <w:rPr>
                <w:rFonts w:ascii="Times New Roman" w:hAnsi="Times New Roman"/>
              </w:rPr>
              <w:t>сч</w:t>
            </w:r>
            <w:proofErr w:type="spellEnd"/>
            <w:r w:rsidRPr="00731A87">
              <w:rPr>
                <w:rFonts w:ascii="Times New Roman" w:hAnsi="Times New Roman"/>
              </w:rPr>
              <w:t>. 03100643000000012700, л/</w:t>
            </w:r>
            <w:proofErr w:type="spellStart"/>
            <w:r w:rsidRPr="00731A87">
              <w:rPr>
                <w:rFonts w:ascii="Times New Roman" w:hAnsi="Times New Roman"/>
              </w:rPr>
              <w:t>сч</w:t>
            </w:r>
            <w:proofErr w:type="spellEnd"/>
            <w:r w:rsidRPr="00731A87">
              <w:rPr>
                <w:rFonts w:ascii="Times New Roman" w:hAnsi="Times New Roman"/>
              </w:rPr>
              <w:t>. №04273</w:t>
            </w:r>
            <w:r w:rsidRPr="00731A87">
              <w:rPr>
                <w:rFonts w:ascii="Times New Roman" w:hAnsi="Times New Roman"/>
                <w:lang w:val="en-US"/>
              </w:rPr>
              <w:t>D</w:t>
            </w:r>
            <w:r w:rsidRPr="00731A87">
              <w:rPr>
                <w:rFonts w:ascii="Times New Roman" w:hAnsi="Times New Roman"/>
              </w:rPr>
              <w:t>02200 в Отделении Брянск Банка России//УФК по Брянской области г. Брянск, ОКТМО 15612151, КБК 904 111 050 13 13 0000 120, ЕКС 40102810245370000019.</w:t>
            </w:r>
          </w:p>
        </w:tc>
      </w:tr>
      <w:tr w:rsidR="00731A87" w:rsidRPr="00731A87" w:rsidTr="00731A87"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31A87" w:rsidRPr="00731A87" w:rsidRDefault="00731A87" w:rsidP="00731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12. Прочая информация</w:t>
            </w:r>
          </w:p>
        </w:tc>
      </w:tr>
      <w:tr w:rsidR="00731A87" w:rsidRPr="00731A87" w:rsidTr="00731A87">
        <w:tc>
          <w:tcPr>
            <w:tcW w:w="69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267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Отказ Организатора аукциона от его проведения</w:t>
            </w:r>
          </w:p>
        </w:tc>
        <w:tc>
          <w:tcPr>
            <w:tcW w:w="6804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1A87">
              <w:rPr>
                <w:rFonts w:ascii="Times New Roman" w:hAnsi="Times New Roman"/>
              </w:rPr>
              <w:t>Организатор аукциона вправе отказаться от проведения аукциона в любое время, но не позднее, чем за 3 (три) дня до наступления даты его проведения.</w:t>
            </w:r>
          </w:p>
          <w:p w:rsidR="00731A87" w:rsidRPr="00731A87" w:rsidRDefault="00731A87" w:rsidP="00731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1A87">
              <w:rPr>
                <w:rFonts w:ascii="Times New Roman" w:hAnsi="Times New Roman"/>
              </w:rPr>
              <w:t xml:space="preserve">Извещение об отказе в проведении аукциона размещается на сайте Единой электронной торговой площадки </w:t>
            </w:r>
            <w:r w:rsidRPr="00731A87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Сбербанк-АСТ</w:t>
            </w:r>
            <w:r w:rsidRPr="00731A87">
              <w:rPr>
                <w:rFonts w:ascii="Times New Roman" w:hAnsi="Times New Roman"/>
                <w:b/>
                <w:bCs/>
              </w:rPr>
              <w:t xml:space="preserve"> </w:t>
            </w:r>
            <w:hyperlink r:id="rId15" w:history="1">
              <w:r w:rsidRPr="00731A87">
                <w:rPr>
                  <w:rFonts w:ascii="Times New Roman" w:hAnsi="Times New Roman"/>
                  <w:b/>
                  <w:bCs/>
                </w:rPr>
                <w:t>www.sberbank-ast.ru</w:t>
              </w:r>
            </w:hyperlink>
            <w:r w:rsidRPr="00731A87">
              <w:rPr>
                <w:rFonts w:ascii="Times New Roman" w:hAnsi="Times New Roman"/>
                <w:b/>
                <w:bCs/>
              </w:rPr>
              <w:t xml:space="preserve"> </w:t>
            </w:r>
            <w:r w:rsidRPr="00731A87">
              <w:rPr>
                <w:rFonts w:ascii="Times New Roman" w:hAnsi="Times New Roman"/>
              </w:rPr>
              <w:t>и на официальном сайте администрации Дубровского района в сети "Интернет</w:t>
            </w:r>
            <w:r w:rsidRPr="00731A87">
              <w:rPr>
                <w:rFonts w:ascii="Times New Roman" w:hAnsi="Times New Roman"/>
                <w:b/>
                <w:bCs/>
              </w:rPr>
              <w:t xml:space="preserve">" </w:t>
            </w:r>
            <w:hyperlink r:id="rId16" w:history="1">
              <w:r w:rsidRPr="00731A87">
                <w:rPr>
                  <w:rFonts w:ascii="Times New Roman" w:hAnsi="Times New Roman"/>
                  <w:b/>
                  <w:bCs/>
                  <w:lang w:val="en-US"/>
                </w:rPr>
                <w:t>www</w:t>
              </w:r>
              <w:r w:rsidRPr="00731A87">
                <w:rPr>
                  <w:rFonts w:ascii="Times New Roman" w:hAnsi="Times New Roman"/>
                  <w:b/>
                  <w:bCs/>
                </w:rPr>
                <w:t>.</w:t>
              </w:r>
              <w:proofErr w:type="spellStart"/>
              <w:r w:rsidRPr="00731A87">
                <w:rPr>
                  <w:rFonts w:ascii="Times New Roman" w:hAnsi="Times New Roman"/>
                  <w:b/>
                  <w:bCs/>
                  <w:lang w:val="en-US"/>
                </w:rPr>
                <w:t>admdubrovka</w:t>
              </w:r>
              <w:proofErr w:type="spellEnd"/>
              <w:r w:rsidRPr="00731A87">
                <w:rPr>
                  <w:rFonts w:ascii="Times New Roman" w:hAnsi="Times New Roman"/>
                  <w:b/>
                  <w:bCs/>
                </w:rPr>
                <w:t>.</w:t>
              </w:r>
              <w:proofErr w:type="spellStart"/>
              <w:r w:rsidRPr="00731A87">
                <w:rPr>
                  <w:rFonts w:ascii="Times New Roman" w:hAnsi="Times New Roman"/>
                  <w:b/>
                  <w:bCs/>
                  <w:lang w:val="en-US"/>
                </w:rPr>
                <w:t>ru</w:t>
              </w:r>
              <w:proofErr w:type="spellEnd"/>
            </w:hyperlink>
            <w:r w:rsidRPr="00731A87">
              <w:rPr>
                <w:rFonts w:ascii="Times New Roman" w:hAnsi="Times New Roman"/>
              </w:rPr>
              <w:t xml:space="preserve"> Организатором аукциона в течение 3 (трех) дней со дня принятия данного решения. Организатор аукциона в течение 3 (трех)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 </w:t>
            </w:r>
          </w:p>
        </w:tc>
      </w:tr>
      <w:tr w:rsidR="00731A87" w:rsidRPr="00731A87" w:rsidTr="00731A87">
        <w:tc>
          <w:tcPr>
            <w:tcW w:w="69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267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Справочная информация</w:t>
            </w:r>
          </w:p>
        </w:tc>
        <w:tc>
          <w:tcPr>
            <w:tcW w:w="6804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731A87" w:rsidRPr="00731A87" w:rsidRDefault="00731A87" w:rsidP="00731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1A87">
              <w:rPr>
                <w:rFonts w:ascii="Times New Roman" w:hAnsi="Times New Roman"/>
              </w:rPr>
              <w:t>Все иные вопросы, касающиеся проведения аукциона в электронной форме и не нашедшие отражения в настоящем извещении, регулируются законодательством РФ.</w:t>
            </w:r>
          </w:p>
          <w:p w:rsidR="00731A87" w:rsidRPr="00731A87" w:rsidRDefault="00731A87" w:rsidP="00731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1A87">
              <w:rPr>
                <w:rFonts w:ascii="Times New Roman" w:hAnsi="Times New Roman"/>
              </w:rPr>
              <w:t xml:space="preserve">С иной информацией, условиями договора земельного участка можно ознакомиться в течение указанного в настоящем Извещении срока подачи Заявок (со дня приема Заявок) в Комитете имущественных отношений администрации Дубровского района по адресу: 242750, Брянская область, Дубровский район, </w:t>
            </w:r>
            <w:proofErr w:type="spellStart"/>
            <w:r w:rsidRPr="00731A87">
              <w:rPr>
                <w:rFonts w:ascii="Times New Roman" w:hAnsi="Times New Roman"/>
              </w:rPr>
              <w:t>рп.Дубровка</w:t>
            </w:r>
            <w:proofErr w:type="spellEnd"/>
            <w:r w:rsidRPr="00731A87">
              <w:rPr>
                <w:rFonts w:ascii="Times New Roman" w:hAnsi="Times New Roman"/>
              </w:rPr>
              <w:t>, ул. Победы</w:t>
            </w:r>
            <w:r w:rsidRPr="00731A87">
              <w:rPr>
                <w:rFonts w:ascii="Times New Roman" w:hAnsi="Times New Roman"/>
                <w:color w:val="000000"/>
              </w:rPr>
              <w:t xml:space="preserve">, д. 18, 1-й этаж, </w:t>
            </w:r>
            <w:r w:rsidRPr="00731A87">
              <w:rPr>
                <w:rFonts w:ascii="Times New Roman" w:hAnsi="Times New Roman"/>
              </w:rPr>
              <w:t>кабинет 15, по рабочим дням с понедельника по четверг с 9.00 до 13.00, с 14.00 до 17.00, в пятницу – до 16.00. Выходные дни - суббота, воскресенье</w:t>
            </w:r>
            <w:r w:rsidRPr="00731A87">
              <w:rPr>
                <w:rFonts w:ascii="Times New Roman" w:hAnsi="Times New Roman"/>
                <w:color w:val="000000"/>
              </w:rPr>
              <w:t xml:space="preserve">, </w:t>
            </w:r>
            <w:r w:rsidRPr="00731A87">
              <w:rPr>
                <w:rFonts w:ascii="Times New Roman" w:hAnsi="Times New Roman"/>
              </w:rPr>
              <w:t>праздничные дни - в соответствии с календарём. Контактный телефон: 8(48332) 9-24-78, 8(48332) 9-11-33.</w:t>
            </w:r>
          </w:p>
        </w:tc>
      </w:tr>
      <w:tr w:rsidR="00731A87" w:rsidRPr="00731A87" w:rsidTr="00731A87">
        <w:tc>
          <w:tcPr>
            <w:tcW w:w="69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>12.3</w:t>
            </w:r>
          </w:p>
        </w:tc>
        <w:tc>
          <w:tcPr>
            <w:tcW w:w="267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 xml:space="preserve">Приложения </w:t>
            </w:r>
          </w:p>
        </w:tc>
        <w:tc>
          <w:tcPr>
            <w:tcW w:w="6804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1A87">
              <w:rPr>
                <w:rFonts w:ascii="Times New Roman" w:hAnsi="Times New Roman"/>
              </w:rPr>
              <w:t>Приложение № 1 - образец заявки на участие в аукционе;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1A87">
              <w:rPr>
                <w:rFonts w:ascii="Times New Roman" w:hAnsi="Times New Roman"/>
              </w:rPr>
              <w:t>Приложение № 2 - проект договора аренды земельного участка;</w:t>
            </w: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1A87">
              <w:rPr>
                <w:rFonts w:ascii="Times New Roman" w:hAnsi="Times New Roman"/>
              </w:rPr>
              <w:t>Все приложения представлены отдельными документами и являются неотъемлемой частью настоящего Извещения.</w:t>
            </w:r>
          </w:p>
        </w:tc>
      </w:tr>
    </w:tbl>
    <w:p w:rsidR="00731A87" w:rsidRPr="00731A87" w:rsidRDefault="00731A87" w:rsidP="00731A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31A87" w:rsidRPr="00731A87" w:rsidRDefault="00731A87" w:rsidP="00731A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1A87">
        <w:rPr>
          <w:rFonts w:ascii="Times New Roman" w:hAnsi="Times New Roman"/>
          <w:bCs/>
          <w:sz w:val="24"/>
          <w:szCs w:val="24"/>
        </w:rPr>
        <w:t>Глава администрации</w:t>
      </w:r>
    </w:p>
    <w:p w:rsidR="00731A87" w:rsidRPr="00731A87" w:rsidRDefault="00731A87" w:rsidP="00731A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1A87">
        <w:rPr>
          <w:rFonts w:ascii="Times New Roman" w:hAnsi="Times New Roman"/>
          <w:bCs/>
          <w:sz w:val="24"/>
          <w:szCs w:val="24"/>
        </w:rPr>
        <w:t xml:space="preserve">Дубровского района                                                                            </w:t>
      </w:r>
      <w:proofErr w:type="spellStart"/>
      <w:r w:rsidRPr="00731A87">
        <w:rPr>
          <w:rFonts w:ascii="Times New Roman" w:hAnsi="Times New Roman"/>
          <w:bCs/>
          <w:sz w:val="24"/>
          <w:szCs w:val="24"/>
        </w:rPr>
        <w:t>И.А.Шевелёв</w:t>
      </w:r>
      <w:proofErr w:type="spellEnd"/>
    </w:p>
    <w:p w:rsidR="00C35350" w:rsidRDefault="00731A87" w:rsidP="00C35350">
      <w:pPr>
        <w:tabs>
          <w:tab w:val="left" w:pos="5380"/>
        </w:tabs>
        <w:spacing w:after="0" w:line="240" w:lineRule="auto"/>
        <w:rPr>
          <w:rFonts w:asciiTheme="minorHAnsi" w:eastAsia="Arial Unicode MS" w:hAnsiTheme="minorHAnsi" w:cs="Arial Unicode MS"/>
          <w:color w:val="000000"/>
        </w:rPr>
      </w:pPr>
      <w:r>
        <w:rPr>
          <w:rFonts w:asciiTheme="minorHAnsi" w:eastAsia="Arial Unicode MS" w:hAnsiTheme="minorHAnsi" w:cs="Arial Unicode MS"/>
          <w:color w:val="000000"/>
        </w:rPr>
        <w:t xml:space="preserve">  </w:t>
      </w:r>
    </w:p>
    <w:p w:rsidR="00731A87" w:rsidRDefault="00731A87" w:rsidP="00C35350">
      <w:pPr>
        <w:tabs>
          <w:tab w:val="left" w:pos="5380"/>
        </w:tabs>
        <w:spacing w:after="0" w:line="240" w:lineRule="auto"/>
        <w:rPr>
          <w:rFonts w:asciiTheme="minorHAnsi" w:eastAsia="Arial Unicode MS" w:hAnsiTheme="minorHAnsi" w:cs="Arial Unicode MS"/>
          <w:color w:val="000000"/>
        </w:rPr>
      </w:pPr>
    </w:p>
    <w:p w:rsidR="00731A87" w:rsidRDefault="00731A87" w:rsidP="00C35350">
      <w:pPr>
        <w:tabs>
          <w:tab w:val="left" w:pos="5380"/>
        </w:tabs>
        <w:spacing w:after="0" w:line="240" w:lineRule="auto"/>
        <w:rPr>
          <w:rFonts w:asciiTheme="minorHAnsi" w:eastAsia="Arial Unicode MS" w:hAnsiTheme="minorHAnsi" w:cs="Arial Unicode MS"/>
          <w:color w:val="000000"/>
        </w:rPr>
      </w:pPr>
    </w:p>
    <w:p w:rsidR="00731A87" w:rsidRDefault="00731A87" w:rsidP="00C35350">
      <w:pPr>
        <w:tabs>
          <w:tab w:val="left" w:pos="5380"/>
        </w:tabs>
        <w:spacing w:after="0" w:line="240" w:lineRule="auto"/>
        <w:rPr>
          <w:rFonts w:asciiTheme="minorHAnsi" w:eastAsia="Arial Unicode MS" w:hAnsiTheme="minorHAnsi" w:cs="Arial Unicode MS"/>
          <w:color w:val="000000"/>
        </w:rPr>
      </w:pPr>
    </w:p>
    <w:p w:rsidR="00731A87" w:rsidRDefault="00731A87" w:rsidP="00C35350">
      <w:pPr>
        <w:tabs>
          <w:tab w:val="left" w:pos="5380"/>
        </w:tabs>
        <w:spacing w:after="0" w:line="240" w:lineRule="auto"/>
        <w:rPr>
          <w:rFonts w:asciiTheme="minorHAnsi" w:eastAsia="Arial Unicode MS" w:hAnsiTheme="minorHAnsi" w:cs="Arial Unicode MS"/>
          <w:color w:val="000000"/>
        </w:rPr>
      </w:pPr>
    </w:p>
    <w:p w:rsidR="00731A87" w:rsidRDefault="00731A87" w:rsidP="00C35350">
      <w:pPr>
        <w:tabs>
          <w:tab w:val="left" w:pos="5380"/>
        </w:tabs>
        <w:spacing w:after="0" w:line="240" w:lineRule="auto"/>
        <w:rPr>
          <w:rFonts w:asciiTheme="minorHAnsi" w:eastAsia="Arial Unicode MS" w:hAnsiTheme="minorHAnsi" w:cs="Arial Unicode MS"/>
          <w:color w:val="000000"/>
        </w:rPr>
      </w:pPr>
    </w:p>
    <w:p w:rsidR="00731A87" w:rsidRDefault="00731A87" w:rsidP="00C35350">
      <w:pPr>
        <w:tabs>
          <w:tab w:val="left" w:pos="5380"/>
        </w:tabs>
        <w:spacing w:after="0" w:line="240" w:lineRule="auto"/>
        <w:rPr>
          <w:rFonts w:asciiTheme="minorHAnsi" w:eastAsia="Arial Unicode MS" w:hAnsiTheme="minorHAnsi" w:cs="Arial Unicode MS"/>
          <w:color w:val="000000"/>
        </w:rPr>
      </w:pPr>
    </w:p>
    <w:p w:rsidR="00731A87" w:rsidRPr="00731A87" w:rsidRDefault="00731A87" w:rsidP="00731A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lastRenderedPageBreak/>
        <w:t>ЗАЯВКА</w:t>
      </w:r>
    </w:p>
    <w:p w:rsidR="00731A87" w:rsidRPr="00731A87" w:rsidRDefault="00731A87" w:rsidP="00731A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>НА УЧАСТИЕ В АУКЦИОНЕ</w:t>
      </w:r>
    </w:p>
    <w:p w:rsidR="00731A87" w:rsidRPr="00731A87" w:rsidRDefault="00731A87" w:rsidP="00731A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 xml:space="preserve">В ЭЛЕКТРОННОЙ ФОРМЕ  </w:t>
      </w:r>
    </w:p>
    <w:p w:rsidR="00731A87" w:rsidRPr="00731A87" w:rsidRDefault="00731A87" w:rsidP="00731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731A87" w:rsidRPr="00731A87" w:rsidRDefault="00731A87" w:rsidP="00731A87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731A87">
        <w:rPr>
          <w:rFonts w:ascii="Times New Roman" w:hAnsi="Times New Roman"/>
          <w:sz w:val="20"/>
          <w:szCs w:val="20"/>
        </w:rPr>
        <w:t>(наименование, фирменное наименование, адрес, реквизиты, телефон – для юридического лица; фамилия, имя, отчество, паспортные данные, СНИЛС, ИНН, адрес регистрации, телефон – для физического лица),</w:t>
      </w: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>в лице ______________________________________________________________________________,</w:t>
      </w: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31A87">
        <w:rPr>
          <w:rFonts w:ascii="Times New Roman" w:hAnsi="Times New Roman"/>
          <w:sz w:val="20"/>
          <w:szCs w:val="20"/>
        </w:rPr>
        <w:t xml:space="preserve">                          (фамилия, имя, отчество, должность для представителя юридического лица)</w:t>
      </w: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 xml:space="preserve">действующего на основании _____________________________________________ </w:t>
      </w:r>
      <w:r w:rsidRPr="00731A87">
        <w:rPr>
          <w:rFonts w:ascii="Times New Roman" w:hAnsi="Times New Roman"/>
          <w:sz w:val="20"/>
          <w:szCs w:val="20"/>
        </w:rPr>
        <w:t xml:space="preserve">(далее – претендент), </w:t>
      </w: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>принимаю решение об участии в аукционе на право заключения договора аренды земельного участка:</w:t>
      </w:r>
    </w:p>
    <w:p w:rsidR="00731A87" w:rsidRPr="00731A87" w:rsidRDefault="00731A87" w:rsidP="00731A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1A87">
        <w:rPr>
          <w:rFonts w:ascii="Times New Roman" w:hAnsi="Times New Roman"/>
          <w:b/>
          <w:bCs/>
          <w:sz w:val="24"/>
          <w:szCs w:val="24"/>
        </w:rPr>
        <w:t>Лот №_______________________________________________________________________________</w:t>
      </w:r>
    </w:p>
    <w:p w:rsidR="00731A87" w:rsidRPr="00731A87" w:rsidRDefault="00731A87" w:rsidP="00731A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1A87">
        <w:rPr>
          <w:rFonts w:ascii="Times New Roman" w:hAnsi="Times New Roman"/>
          <w:b/>
          <w:bCs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_____________________________</w:t>
      </w:r>
    </w:p>
    <w:p w:rsidR="00731A87" w:rsidRPr="00731A87" w:rsidRDefault="00731A87" w:rsidP="00731A8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31A87">
        <w:rPr>
          <w:rFonts w:ascii="Times New Roman" w:hAnsi="Times New Roman"/>
          <w:sz w:val="20"/>
          <w:szCs w:val="20"/>
        </w:rPr>
        <w:t>(наименование, адрес местонахождения, площадь, кадастровый номер)</w:t>
      </w: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>1.</w:t>
      </w:r>
      <w:r w:rsidRPr="00731A87">
        <w:rPr>
          <w:rFonts w:ascii="Times New Roman" w:hAnsi="Times New Roman"/>
          <w:sz w:val="24"/>
          <w:szCs w:val="24"/>
        </w:rPr>
        <w:tab/>
        <w:t xml:space="preserve">Заявитель обязуется: </w:t>
      </w:r>
    </w:p>
    <w:p w:rsidR="00731A87" w:rsidRPr="00731A87" w:rsidRDefault="00731A87" w:rsidP="00731A87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31A87">
        <w:rPr>
          <w:rFonts w:ascii="Times New Roman" w:hAnsi="Times New Roman"/>
          <w:sz w:val="24"/>
          <w:szCs w:val="24"/>
          <w:lang w:eastAsia="zh-CN"/>
        </w:rPr>
        <w:t>1.1.</w:t>
      </w:r>
      <w:r w:rsidRPr="00731A87">
        <w:rPr>
          <w:rFonts w:ascii="Times New Roman" w:hAnsi="Times New Roman"/>
          <w:sz w:val="24"/>
          <w:szCs w:val="24"/>
          <w:lang w:eastAsia="zh-CN"/>
        </w:rPr>
        <w:tab/>
        <w:t xml:space="preserve">соблюдать условия проведения аукциона, предусмотренные ЗК РФ, а также содержащиеся в извещении, опубликованном на сайте Дубровского муниципального района Брянской области в сети «Интернет» </w:t>
      </w:r>
      <w:hyperlink r:id="rId17" w:history="1">
        <w:r w:rsidRPr="00731A87">
          <w:rPr>
            <w:rFonts w:ascii="Times New Roman" w:hAnsi="Times New Roman"/>
            <w:color w:val="0000FF"/>
            <w:sz w:val="24"/>
            <w:szCs w:val="24"/>
            <w:u w:val="single"/>
            <w:lang w:val="en-US" w:eastAsia="zh-CN"/>
          </w:rPr>
          <w:t>www</w:t>
        </w:r>
        <w:r w:rsidRPr="00731A87">
          <w:rPr>
            <w:rFonts w:ascii="Times New Roman" w:hAnsi="Times New Roman"/>
            <w:color w:val="0000FF"/>
            <w:sz w:val="24"/>
            <w:szCs w:val="24"/>
            <w:u w:val="single"/>
            <w:lang w:eastAsia="zh-CN"/>
          </w:rPr>
          <w:t>.</w:t>
        </w:r>
        <w:r w:rsidRPr="00731A87">
          <w:rPr>
            <w:rFonts w:ascii="Times New Roman" w:hAnsi="Times New Roman"/>
            <w:color w:val="0000FF"/>
            <w:sz w:val="24"/>
            <w:szCs w:val="24"/>
            <w:u w:val="single"/>
            <w:lang w:val="en-US" w:eastAsia="zh-CN"/>
          </w:rPr>
          <w:t>admdubrovka</w:t>
        </w:r>
        <w:r w:rsidRPr="00731A87">
          <w:rPr>
            <w:rFonts w:ascii="Times New Roman" w:hAnsi="Times New Roman"/>
            <w:color w:val="0000FF"/>
            <w:sz w:val="24"/>
            <w:szCs w:val="24"/>
            <w:u w:val="single"/>
            <w:lang w:eastAsia="zh-CN"/>
          </w:rPr>
          <w:t>.</w:t>
        </w:r>
        <w:r w:rsidRPr="00731A87">
          <w:rPr>
            <w:rFonts w:ascii="Times New Roman" w:hAnsi="Times New Roman"/>
            <w:color w:val="0000FF"/>
            <w:sz w:val="24"/>
            <w:szCs w:val="24"/>
            <w:u w:val="single"/>
            <w:lang w:val="en-US" w:eastAsia="zh-CN"/>
          </w:rPr>
          <w:t>ru</w:t>
        </w:r>
      </w:hyperlink>
      <w:r w:rsidRPr="00731A87">
        <w:rPr>
          <w:rFonts w:ascii="Times New Roman" w:hAnsi="Times New Roman"/>
          <w:sz w:val="24"/>
          <w:szCs w:val="24"/>
          <w:lang w:eastAsia="zh-CN"/>
        </w:rPr>
        <w:t xml:space="preserve">, на официальном сайте  Российской Федерации в сети «Интернет» для размещения информации о проведении торгов </w:t>
      </w:r>
      <w:hyperlink r:id="rId18" w:history="1">
        <w:r w:rsidRPr="00731A87">
          <w:rPr>
            <w:rFonts w:ascii="Times New Roman" w:hAnsi="Times New Roman"/>
            <w:color w:val="0000FF"/>
            <w:sz w:val="24"/>
            <w:szCs w:val="24"/>
            <w:u w:val="single"/>
            <w:lang w:eastAsia="zh-CN"/>
          </w:rPr>
          <w:t>www.</w:t>
        </w:r>
        <w:r w:rsidRPr="00731A87">
          <w:rPr>
            <w:rFonts w:ascii="Times New Roman" w:hAnsi="Times New Roman"/>
            <w:color w:val="0000FF"/>
            <w:sz w:val="24"/>
            <w:szCs w:val="24"/>
            <w:u w:val="single"/>
            <w:lang w:val="en-US" w:eastAsia="zh-CN"/>
          </w:rPr>
          <w:t>torgi</w:t>
        </w:r>
        <w:r w:rsidRPr="00731A87">
          <w:rPr>
            <w:rFonts w:ascii="Times New Roman" w:hAnsi="Times New Roman"/>
            <w:color w:val="0000FF"/>
            <w:sz w:val="24"/>
            <w:szCs w:val="24"/>
            <w:u w:val="single"/>
            <w:lang w:eastAsia="zh-CN"/>
          </w:rPr>
          <w:t>.</w:t>
        </w:r>
        <w:r w:rsidRPr="00731A87">
          <w:rPr>
            <w:rFonts w:ascii="Times New Roman" w:hAnsi="Times New Roman"/>
            <w:color w:val="0000FF"/>
            <w:sz w:val="24"/>
            <w:szCs w:val="24"/>
            <w:u w:val="single"/>
            <w:lang w:val="en-US" w:eastAsia="zh-CN"/>
          </w:rPr>
          <w:t>gov</w:t>
        </w:r>
        <w:r w:rsidRPr="00731A87">
          <w:rPr>
            <w:rFonts w:ascii="Times New Roman" w:hAnsi="Times New Roman"/>
            <w:color w:val="0000FF"/>
            <w:sz w:val="24"/>
            <w:szCs w:val="24"/>
            <w:u w:val="single"/>
            <w:lang w:eastAsia="zh-CN"/>
          </w:rPr>
          <w:t>.</w:t>
        </w:r>
        <w:proofErr w:type="spellStart"/>
        <w:r w:rsidRPr="00731A87">
          <w:rPr>
            <w:rFonts w:ascii="Times New Roman" w:hAnsi="Times New Roman"/>
            <w:color w:val="0000FF"/>
            <w:sz w:val="24"/>
            <w:szCs w:val="24"/>
            <w:u w:val="single"/>
            <w:lang w:eastAsia="zh-CN"/>
          </w:rPr>
          <w:t>ru</w:t>
        </w:r>
        <w:proofErr w:type="spellEnd"/>
      </w:hyperlink>
      <w:r w:rsidRPr="00731A87">
        <w:rPr>
          <w:rFonts w:ascii="Times New Roman" w:hAnsi="Times New Roman"/>
          <w:sz w:val="24"/>
          <w:szCs w:val="24"/>
          <w:lang w:eastAsia="zh-CN"/>
        </w:rPr>
        <w:t>, в периодическом печатном средстве массовой информации «Вестник Дубровского района».</w:t>
      </w: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>1.2.</w:t>
      </w:r>
      <w:r w:rsidRPr="00731A87">
        <w:rPr>
          <w:rFonts w:ascii="Times New Roman" w:hAnsi="Times New Roman"/>
          <w:sz w:val="24"/>
          <w:szCs w:val="24"/>
        </w:rPr>
        <w:tab/>
        <w:t xml:space="preserve">В случае признания Победителем аукциона либо лицом, признанным единственным участником аукциона, заключить договор аренды с Продавцом в соответствии с порядком, сроками и требованиями, установленными в Извещении о проведении аукциона в электронной форме и договоре аренды земельного участка и оплатить цену, определенную по итогам аукциона в срок, указанный в Извещении о проведении аукциона в электронной форме; </w:t>
      </w: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>2.</w:t>
      </w:r>
      <w:r w:rsidRPr="00731A87">
        <w:rPr>
          <w:rFonts w:ascii="Times New Roman" w:hAnsi="Times New Roman"/>
          <w:sz w:val="24"/>
          <w:szCs w:val="24"/>
        </w:rPr>
        <w:tab/>
        <w:t>Задаток Победителя аукциона засчитывается в счет оплаты приобретаемого Объекта(</w:t>
      </w:r>
      <w:proofErr w:type="spellStart"/>
      <w:r w:rsidRPr="00731A87">
        <w:rPr>
          <w:rFonts w:ascii="Times New Roman" w:hAnsi="Times New Roman"/>
          <w:sz w:val="24"/>
          <w:szCs w:val="24"/>
        </w:rPr>
        <w:t>ов</w:t>
      </w:r>
      <w:proofErr w:type="spellEnd"/>
      <w:r w:rsidRPr="00731A87">
        <w:rPr>
          <w:rFonts w:ascii="Times New Roman" w:hAnsi="Times New Roman"/>
          <w:sz w:val="24"/>
          <w:szCs w:val="24"/>
        </w:rPr>
        <w:t xml:space="preserve">) (лота) аукциона. </w:t>
      </w: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>3.</w:t>
      </w:r>
      <w:r w:rsidRPr="00731A87">
        <w:rPr>
          <w:rFonts w:ascii="Times New Roman" w:hAnsi="Times New Roman"/>
          <w:sz w:val="24"/>
          <w:szCs w:val="24"/>
        </w:rPr>
        <w:tab/>
        <w:t>Заявителю понятны все требования и положения Извещения о проведении аукциона в электронной форме. Заявителю известно фактическое состояние и технические характеристики объекта(</w:t>
      </w:r>
      <w:proofErr w:type="spellStart"/>
      <w:r w:rsidRPr="00731A87">
        <w:rPr>
          <w:rFonts w:ascii="Times New Roman" w:hAnsi="Times New Roman"/>
          <w:sz w:val="24"/>
          <w:szCs w:val="24"/>
        </w:rPr>
        <w:t>ов</w:t>
      </w:r>
      <w:proofErr w:type="spellEnd"/>
      <w:r w:rsidRPr="00731A87">
        <w:rPr>
          <w:rFonts w:ascii="Times New Roman" w:hAnsi="Times New Roman"/>
          <w:sz w:val="24"/>
          <w:szCs w:val="24"/>
        </w:rPr>
        <w:t>) (лота) и он не имеет претензий к ним.</w:t>
      </w: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>4.</w:t>
      </w:r>
      <w:r w:rsidRPr="00731A87">
        <w:rPr>
          <w:rFonts w:ascii="Times New Roman" w:hAnsi="Times New Roman"/>
          <w:sz w:val="24"/>
          <w:szCs w:val="24"/>
        </w:rPr>
        <w:tab/>
        <w:t>Заявитель извещен о том, что он вправе отозвать Заявку в порядке и в сроки, установленные в Извещении о проведении аукциона в электронной форме.</w:t>
      </w: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>5.</w:t>
      </w:r>
      <w:r w:rsidRPr="00731A87">
        <w:rPr>
          <w:rFonts w:ascii="Times New Roman" w:hAnsi="Times New Roman"/>
          <w:sz w:val="24"/>
          <w:szCs w:val="24"/>
        </w:rPr>
        <w:tab/>
        <w:t xml:space="preserve">Задаток подлежит перечислению Заявителем на счет Оператора электронной площадки в соответствии с регламентом площадки.  В соответствии со ст. 437-438 Гражданского Кодекса Российской Федерации информационное сообщение о проведении </w:t>
      </w:r>
      <w:r w:rsidRPr="00731A87">
        <w:rPr>
          <w:rFonts w:ascii="Times New Roman" w:hAnsi="Times New Roman"/>
          <w:bCs/>
          <w:sz w:val="24"/>
          <w:szCs w:val="24"/>
        </w:rPr>
        <w:t>открытого аукциона на право заключения договоров аренды земельных участков в электронной форме является публичной офертой для заключения договора о задатке, а подача претендентом заявки и перечисление задатка являются акцептом оферты, после чего договор о задатке считается заключенным установленным</w:t>
      </w:r>
      <w:r w:rsidRPr="00731A87">
        <w:rPr>
          <w:rFonts w:ascii="Times New Roman" w:hAnsi="Times New Roman"/>
          <w:sz w:val="24"/>
          <w:szCs w:val="24"/>
        </w:rPr>
        <w:t xml:space="preserve"> порядком. </w:t>
      </w: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>6.</w:t>
      </w:r>
      <w:r w:rsidRPr="00731A87">
        <w:rPr>
          <w:rFonts w:ascii="Times New Roman" w:hAnsi="Times New Roman"/>
          <w:sz w:val="24"/>
          <w:szCs w:val="24"/>
        </w:rPr>
        <w:tab/>
        <w:t xml:space="preserve">Ответственность за достоверность представленных документов и информации несет Заявитель. </w:t>
      </w: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>7.</w:t>
      </w:r>
      <w:r w:rsidRPr="00731A87">
        <w:rPr>
          <w:rFonts w:ascii="Times New Roman" w:hAnsi="Times New Roman"/>
          <w:sz w:val="24"/>
          <w:szCs w:val="24"/>
        </w:rPr>
        <w:tab/>
        <w:t xml:space="preserve">Заявитель подтверждает, что на дату подписания настоящей Заявки ознакомлен с датой, временем, порядком проведения аукциона, порядком внесения задатка, Извещением о проведении аукциона в электронной форме и проектом договора аренды и они ему понятны. Заявитель подтверждает, что надлежащим образом ознакомился с реальным состоянием </w:t>
      </w:r>
      <w:r w:rsidRPr="00731A87">
        <w:rPr>
          <w:rFonts w:ascii="Times New Roman" w:hAnsi="Times New Roman"/>
          <w:sz w:val="24"/>
          <w:szCs w:val="24"/>
        </w:rPr>
        <w:lastRenderedPageBreak/>
        <w:t>выставляемого на аукцион Объекта(</w:t>
      </w:r>
      <w:proofErr w:type="spellStart"/>
      <w:r w:rsidRPr="00731A87">
        <w:rPr>
          <w:rFonts w:ascii="Times New Roman" w:hAnsi="Times New Roman"/>
          <w:sz w:val="24"/>
          <w:szCs w:val="24"/>
        </w:rPr>
        <w:t>ов</w:t>
      </w:r>
      <w:proofErr w:type="spellEnd"/>
      <w:r w:rsidRPr="00731A87">
        <w:rPr>
          <w:rFonts w:ascii="Times New Roman" w:hAnsi="Times New Roman"/>
          <w:sz w:val="24"/>
          <w:szCs w:val="24"/>
        </w:rPr>
        <w:t>) (лота) аукциона в результате осмотра, который осуществляется по адресу местонахождения Объекта(</w:t>
      </w:r>
      <w:proofErr w:type="spellStart"/>
      <w:r w:rsidRPr="00731A87">
        <w:rPr>
          <w:rFonts w:ascii="Times New Roman" w:hAnsi="Times New Roman"/>
          <w:sz w:val="24"/>
          <w:szCs w:val="24"/>
        </w:rPr>
        <w:t>ов</w:t>
      </w:r>
      <w:proofErr w:type="spellEnd"/>
      <w:r w:rsidRPr="00731A87">
        <w:rPr>
          <w:rFonts w:ascii="Times New Roman" w:hAnsi="Times New Roman"/>
          <w:sz w:val="24"/>
          <w:szCs w:val="24"/>
        </w:rPr>
        <w:t xml:space="preserve">) (лота) аукциона. </w:t>
      </w: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>8.</w:t>
      </w:r>
      <w:r w:rsidRPr="00731A87">
        <w:rPr>
          <w:rFonts w:ascii="Times New Roman" w:hAnsi="Times New Roman"/>
          <w:sz w:val="24"/>
          <w:szCs w:val="24"/>
        </w:rPr>
        <w:tab/>
        <w:t>Заявитель осведомлен и согласен с тем, что Уполномоченный орган, Организатор и Арендодатель, оператор электронной площадки не несут ответственности за ущерб, который может быть причинен Заявителю отменой аукциона, внесением изменений в Извещение о проведении аукциона в электронной форме или снятием с аукциона Объекта(</w:t>
      </w:r>
      <w:proofErr w:type="spellStart"/>
      <w:r w:rsidRPr="00731A87">
        <w:rPr>
          <w:rFonts w:ascii="Times New Roman" w:hAnsi="Times New Roman"/>
          <w:sz w:val="24"/>
          <w:szCs w:val="24"/>
        </w:rPr>
        <w:t>ов</w:t>
      </w:r>
      <w:proofErr w:type="spellEnd"/>
      <w:r w:rsidRPr="00731A87">
        <w:rPr>
          <w:rFonts w:ascii="Times New Roman" w:hAnsi="Times New Roman"/>
          <w:sz w:val="24"/>
          <w:szCs w:val="24"/>
        </w:rPr>
        <w:t>) (лота) аукциона, а также приостановлением организации и проведения аукциона.</w:t>
      </w: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>9.</w:t>
      </w:r>
      <w:r w:rsidRPr="00731A87">
        <w:rPr>
          <w:rFonts w:ascii="Times New Roman" w:hAnsi="Times New Roman"/>
          <w:sz w:val="24"/>
          <w:szCs w:val="24"/>
        </w:rPr>
        <w:tab/>
        <w:t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31A87">
        <w:rPr>
          <w:rFonts w:ascii="Times New Roman" w:hAnsi="Times New Roman"/>
          <w:b/>
          <w:bCs/>
          <w:sz w:val="24"/>
          <w:szCs w:val="24"/>
          <w:u w:val="single"/>
        </w:rPr>
        <w:t>Возврат задатка производится по следующим реквизитам:</w:t>
      </w: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Получатель: _________________________________________________</w:t>
      </w:r>
      <w:r w:rsidRPr="00731A87">
        <w:rPr>
          <w:rFonts w:ascii="Times New Roman" w:hAnsi="Times New Roman"/>
          <w:sz w:val="24"/>
          <w:szCs w:val="24"/>
        </w:rPr>
        <w:t>________________________</w:t>
      </w: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731A87" w:rsidRPr="00731A87" w:rsidRDefault="00731A87" w:rsidP="00731A87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731A87">
        <w:rPr>
          <w:rFonts w:ascii="Times New Roman" w:hAnsi="Times New Roman"/>
          <w:sz w:val="20"/>
          <w:szCs w:val="20"/>
        </w:rPr>
        <w:t>(ИНН банка, КПП банка, р/с получателя, полное наименование банка, корр. счет, БИК)</w:t>
      </w: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 </w:t>
      </w: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>Ответственность за достоверность предоставленной информации несет Заявитель.</w:t>
      </w: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>Контактный телефон ____________________________</w:t>
      </w: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>Подпись претендента ____________________________</w:t>
      </w: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31A87">
        <w:rPr>
          <w:rFonts w:ascii="Times New Roman" w:hAnsi="Times New Roman"/>
          <w:sz w:val="24"/>
          <w:szCs w:val="24"/>
        </w:rPr>
        <w:t>(полномочного представителя претендента)</w:t>
      </w:r>
    </w:p>
    <w:p w:rsidR="00731A87" w:rsidRPr="00731A87" w:rsidRDefault="00731A87" w:rsidP="00731A87">
      <w:pPr>
        <w:widowControl w:val="0"/>
        <w:shd w:val="clear" w:color="auto" w:fill="FFFFFF"/>
        <w:spacing w:after="0" w:line="278" w:lineRule="exact"/>
        <w:ind w:left="3560" w:firstLine="688"/>
        <w:contextualSpacing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</w:t>
      </w:r>
      <w:r w:rsidRPr="00731A87">
        <w:rPr>
          <w:rFonts w:ascii="Times New Roman" w:hAnsi="Times New Roman"/>
          <w:bCs/>
          <w:sz w:val="20"/>
          <w:szCs w:val="20"/>
        </w:rPr>
        <w:t>Приложение 2</w:t>
      </w:r>
    </w:p>
    <w:tbl>
      <w:tblPr>
        <w:tblStyle w:val="150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</w:tblGrid>
      <w:tr w:rsidR="00731A87" w:rsidRPr="00731A87" w:rsidTr="00731A87">
        <w:tc>
          <w:tcPr>
            <w:tcW w:w="3537" w:type="dxa"/>
          </w:tcPr>
          <w:p w:rsidR="00731A87" w:rsidRPr="00731A87" w:rsidRDefault="00731A87" w:rsidP="00731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</w:rPr>
            </w:pPr>
            <w:r w:rsidRPr="00731A87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</w:rPr>
              <w:t>к извещению о проведении открытого аукциона на право заключения договора аренды земельного участка в электронной форме</w:t>
            </w:r>
            <w:r w:rsidRPr="00731A87">
              <w:rPr>
                <w:rFonts w:ascii="Times New Roman" w:hAnsi="Times New Roman"/>
                <w:bCs/>
                <w:sz w:val="20"/>
                <w:szCs w:val="16"/>
              </w:rPr>
              <w:t xml:space="preserve"> </w:t>
            </w:r>
          </w:p>
        </w:tc>
      </w:tr>
    </w:tbl>
    <w:p w:rsidR="00731A87" w:rsidRPr="00731A87" w:rsidRDefault="00731A87" w:rsidP="00731A87">
      <w:pPr>
        <w:widowControl w:val="0"/>
        <w:spacing w:after="0" w:line="240" w:lineRule="auto"/>
        <w:ind w:left="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731A87" w:rsidRPr="00731A87" w:rsidRDefault="00731A87" w:rsidP="00731A8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731A87">
        <w:rPr>
          <w:rFonts w:ascii="Times New Roman" w:hAnsi="Times New Roman"/>
          <w:b/>
        </w:rPr>
        <w:t xml:space="preserve">ПРОЕКТ </w:t>
      </w:r>
      <w:proofErr w:type="gramStart"/>
      <w:r w:rsidRPr="00731A87">
        <w:rPr>
          <w:rFonts w:ascii="Times New Roman" w:hAnsi="Times New Roman"/>
          <w:b/>
        </w:rPr>
        <w:t>ДОГОВОРА  №</w:t>
      </w:r>
      <w:proofErr w:type="gramEnd"/>
      <w:r w:rsidRPr="00731A87">
        <w:rPr>
          <w:rFonts w:ascii="Times New Roman" w:hAnsi="Times New Roman"/>
          <w:b/>
        </w:rPr>
        <w:t xml:space="preserve">  </w:t>
      </w:r>
    </w:p>
    <w:p w:rsidR="00731A87" w:rsidRPr="00731A87" w:rsidRDefault="00731A87" w:rsidP="00731A8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731A87">
        <w:rPr>
          <w:rFonts w:ascii="Times New Roman" w:hAnsi="Times New Roman"/>
          <w:b/>
        </w:rPr>
        <w:t>аренды земельного участка</w:t>
      </w:r>
    </w:p>
    <w:p w:rsidR="00731A87" w:rsidRPr="00731A87" w:rsidRDefault="00731A87" w:rsidP="00731A8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731A87">
        <w:rPr>
          <w:rFonts w:ascii="Times New Roman" w:hAnsi="Times New Roman"/>
          <w:b/>
        </w:rPr>
        <w:t>(заключаемого по результатам проведения электронного аукциона)</w:t>
      </w:r>
    </w:p>
    <w:p w:rsidR="00731A87" w:rsidRPr="00731A87" w:rsidRDefault="00731A87" w:rsidP="00731A8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731A87" w:rsidRPr="00731A87" w:rsidRDefault="00731A87" w:rsidP="00731A87">
      <w:pPr>
        <w:spacing w:after="0" w:line="240" w:lineRule="auto"/>
        <w:rPr>
          <w:rFonts w:ascii="Times New Roman" w:hAnsi="Times New Roman"/>
        </w:rPr>
      </w:pPr>
      <w:proofErr w:type="spellStart"/>
      <w:r w:rsidRPr="00731A87">
        <w:rPr>
          <w:rFonts w:ascii="Times New Roman" w:hAnsi="Times New Roman"/>
        </w:rPr>
        <w:t>рп.Дубровка</w:t>
      </w:r>
      <w:proofErr w:type="spellEnd"/>
      <w:r w:rsidRPr="00731A87">
        <w:rPr>
          <w:rFonts w:ascii="Times New Roman" w:hAnsi="Times New Roman"/>
        </w:rPr>
        <w:t xml:space="preserve">                                                                                                          </w:t>
      </w:r>
      <w:proofErr w:type="gramStart"/>
      <w:r w:rsidRPr="00731A87">
        <w:rPr>
          <w:rFonts w:ascii="Times New Roman" w:hAnsi="Times New Roman"/>
        </w:rPr>
        <w:t xml:space="preserve">   «</w:t>
      </w:r>
      <w:proofErr w:type="gramEnd"/>
      <w:r w:rsidRPr="00731A87">
        <w:rPr>
          <w:rFonts w:ascii="Times New Roman" w:hAnsi="Times New Roman"/>
        </w:rPr>
        <w:t>____» ________ 20____года</w:t>
      </w:r>
    </w:p>
    <w:p w:rsidR="00731A87" w:rsidRPr="00731A87" w:rsidRDefault="00731A87" w:rsidP="00731A87">
      <w:pPr>
        <w:spacing w:after="0" w:line="240" w:lineRule="auto"/>
        <w:rPr>
          <w:rFonts w:ascii="Times New Roman" w:hAnsi="Times New Roman"/>
        </w:rPr>
      </w:pPr>
    </w:p>
    <w:p w:rsidR="00731A87" w:rsidRPr="00731A87" w:rsidRDefault="00731A87" w:rsidP="00731A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b/>
          <w:sz w:val="24"/>
          <w:szCs w:val="24"/>
        </w:rPr>
        <w:t>Администрация Дубровского района</w:t>
      </w:r>
      <w:r w:rsidRPr="00731A87">
        <w:rPr>
          <w:rFonts w:ascii="Times New Roman" w:hAnsi="Times New Roman"/>
          <w:sz w:val="24"/>
          <w:szCs w:val="24"/>
        </w:rPr>
        <w:t xml:space="preserve"> ИНН 3210002384, КПП 324501001, ОГРН 1023201740363, юридический адрес: 242750, Брянская область, Дубровский район, </w:t>
      </w:r>
      <w:proofErr w:type="spellStart"/>
      <w:r w:rsidRPr="00731A87">
        <w:rPr>
          <w:rFonts w:ascii="Times New Roman" w:hAnsi="Times New Roman"/>
          <w:sz w:val="24"/>
          <w:szCs w:val="24"/>
        </w:rPr>
        <w:t>р.п</w:t>
      </w:r>
      <w:proofErr w:type="spellEnd"/>
      <w:r w:rsidRPr="00731A87">
        <w:rPr>
          <w:rFonts w:ascii="Times New Roman" w:hAnsi="Times New Roman"/>
          <w:sz w:val="24"/>
          <w:szCs w:val="24"/>
        </w:rPr>
        <w:t xml:space="preserve">. Дубровка, ул. Победы, д. 18, зарегистрирована 13.02.1998 года Управлением юстиции администрации </w:t>
      </w:r>
      <w:r w:rsidRPr="00731A87">
        <w:rPr>
          <w:rFonts w:ascii="Times New Roman" w:hAnsi="Times New Roman"/>
          <w:sz w:val="24"/>
          <w:szCs w:val="24"/>
        </w:rPr>
        <w:lastRenderedPageBreak/>
        <w:t xml:space="preserve">Брянской области, в лице Главы администрации Дубровского района Шевелева Игоря Анатольевича, действующего на основании Устава Дубровского муниципального района Брянской </w:t>
      </w:r>
      <w:proofErr w:type="gramStart"/>
      <w:r w:rsidRPr="00731A87">
        <w:rPr>
          <w:rFonts w:ascii="Times New Roman" w:hAnsi="Times New Roman"/>
          <w:sz w:val="24"/>
          <w:szCs w:val="24"/>
        </w:rPr>
        <w:t>области,  именуемая</w:t>
      </w:r>
      <w:proofErr w:type="gramEnd"/>
      <w:r w:rsidRPr="00731A87">
        <w:rPr>
          <w:rFonts w:ascii="Times New Roman" w:hAnsi="Times New Roman"/>
          <w:sz w:val="24"/>
          <w:szCs w:val="24"/>
        </w:rPr>
        <w:t xml:space="preserve"> в дальнейшем «Арендодатель», </w:t>
      </w: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 xml:space="preserve"> и</w:t>
      </w:r>
      <w:r w:rsidRPr="00731A87">
        <w:rPr>
          <w:rFonts w:ascii="Times New Roman" w:eastAsia="Arial Unicode MS" w:hAnsi="Times New Roman"/>
          <w:b/>
          <w:color w:val="000000"/>
          <w:sz w:val="24"/>
          <w:szCs w:val="24"/>
        </w:rPr>
        <w:t>________________________________________________________________</w:t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 xml:space="preserve">, именуемый в дальнейшем «Арендатор», </w:t>
      </w: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 xml:space="preserve">вместе именуемые «Стороны», </w:t>
      </w: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 xml:space="preserve">заключили настоящий Договор аренды земельного участка на основании Протокола от __________ заседания </w:t>
      </w:r>
      <w:proofErr w:type="gramStart"/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комиссии  по</w:t>
      </w:r>
      <w:proofErr w:type="gramEnd"/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 xml:space="preserve"> признанию претендентов, подавших заявки, участниками аукциона на право заключения договоров аренды земельных участков в электронной форме, предоставленного по итогам аукциона в электронной форме, </w:t>
      </w:r>
      <w:r w:rsidRPr="00731A87">
        <w:rPr>
          <w:rFonts w:ascii="Times New Roman" w:eastAsia="Arial Unicode MS" w:hAnsi="Times New Roman"/>
          <w:sz w:val="24"/>
          <w:szCs w:val="24"/>
        </w:rPr>
        <w:t xml:space="preserve"> о </w:t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 xml:space="preserve">нижеследующем:                                                                                                        </w:t>
      </w:r>
    </w:p>
    <w:p w:rsidR="00731A87" w:rsidRPr="00731A87" w:rsidRDefault="00731A87" w:rsidP="00731A87">
      <w:pPr>
        <w:numPr>
          <w:ilvl w:val="0"/>
          <w:numId w:val="30"/>
        </w:numPr>
        <w:spacing w:after="12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b/>
          <w:color w:val="000000"/>
          <w:sz w:val="24"/>
          <w:szCs w:val="24"/>
        </w:rPr>
        <w:t>Предмет Договора</w:t>
      </w: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1A87" w:rsidRPr="00731A87" w:rsidRDefault="00731A87" w:rsidP="00731A87">
      <w:pPr>
        <w:numPr>
          <w:ilvl w:val="1"/>
          <w:numId w:val="30"/>
        </w:numPr>
        <w:tabs>
          <w:tab w:val="num" w:pos="540"/>
          <w:tab w:val="num" w:pos="704"/>
        </w:tabs>
        <w:spacing w:after="120" w:line="240" w:lineRule="auto"/>
        <w:ind w:left="0" w:firstLine="0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 xml:space="preserve">Арендодатель предоставляет, а Арендатор принимает в аренду земельный участок с кадастровым номером__________, общей площадью ________ </w:t>
      </w:r>
      <w:proofErr w:type="gramStart"/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( )</w:t>
      </w:r>
      <w:proofErr w:type="gramEnd"/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proofErr w:type="spellStart"/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кв.м</w:t>
      </w:r>
      <w:proofErr w:type="spellEnd"/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., расположенный по адресу:__________, категория земель: _________________</w:t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  <w:t>___________, разрешенный вид использования: _________________________________(далее – земельный участок).</w:t>
      </w:r>
    </w:p>
    <w:p w:rsidR="00731A87" w:rsidRPr="00731A87" w:rsidRDefault="00731A87" w:rsidP="00731A87">
      <w:pPr>
        <w:tabs>
          <w:tab w:val="left" w:pos="144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>1.2. Земельный участок передается Арендодателем Арендатору по акту приема-передачи.</w:t>
      </w:r>
    </w:p>
    <w:p w:rsidR="00731A87" w:rsidRPr="00731A87" w:rsidRDefault="00731A87" w:rsidP="00731A87">
      <w:pPr>
        <w:tabs>
          <w:tab w:val="left" w:pos="144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Pr="00731A87">
        <w:rPr>
          <w:rFonts w:ascii="Times New Roman" w:hAnsi="Times New Roman"/>
          <w:sz w:val="24"/>
          <w:szCs w:val="24"/>
        </w:rPr>
        <w:t>На  земельном</w:t>
      </w:r>
      <w:proofErr w:type="gramEnd"/>
      <w:r w:rsidRPr="00731A87">
        <w:rPr>
          <w:rFonts w:ascii="Times New Roman" w:hAnsi="Times New Roman"/>
          <w:sz w:val="24"/>
          <w:szCs w:val="24"/>
        </w:rPr>
        <w:t xml:space="preserve">  участке отсутствуют объекты недвижимого имущества.</w:t>
      </w:r>
    </w:p>
    <w:p w:rsidR="00731A87" w:rsidRPr="00731A87" w:rsidRDefault="00731A87" w:rsidP="00731A8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>1.5. Арендатор обязан использовать Участок в соответствии с его целевым назначением и разрешенным использованием.</w:t>
      </w:r>
    </w:p>
    <w:p w:rsidR="00731A87" w:rsidRPr="00731A87" w:rsidRDefault="00731A87" w:rsidP="00731A87">
      <w:pPr>
        <w:tabs>
          <w:tab w:val="left" w:pos="144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>1.6. Арендатор не вправе вносить изменения в заключенный по результатам аукциона (или в случае признания аукциона несостоявшимся) настоящий Договор аренды земельного участка, в части изменения вида разрешенного использования земельного участка.</w:t>
      </w:r>
    </w:p>
    <w:p w:rsidR="00731A87" w:rsidRPr="00731A87" w:rsidRDefault="00731A87" w:rsidP="00731A87">
      <w:pPr>
        <w:tabs>
          <w:tab w:val="left" w:pos="144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>1.7. Ограничений в использовании и (или) обременения земельного участка не имеется.</w:t>
      </w:r>
    </w:p>
    <w:p w:rsidR="00731A87" w:rsidRPr="00731A87" w:rsidRDefault="00731A87" w:rsidP="00731A87">
      <w:pPr>
        <w:tabs>
          <w:tab w:val="num" w:pos="0"/>
          <w:tab w:val="num" w:pos="1260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1A87">
        <w:rPr>
          <w:rFonts w:ascii="Times New Roman" w:hAnsi="Times New Roman"/>
          <w:b/>
          <w:sz w:val="24"/>
          <w:szCs w:val="24"/>
        </w:rPr>
        <w:t>2.Срок Договора</w:t>
      </w: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2.1. Срок аренды Участка устанавливается с _</w:t>
      </w:r>
      <w:proofErr w:type="gramStart"/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_._</w:t>
      </w:r>
      <w:proofErr w:type="gramEnd"/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 xml:space="preserve">_.20  г. по __.__.20  г. </w:t>
      </w: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2.2. Договор, заключенный на срок более одного года, подлежит государственной регистрации в Управлении Федеральной службы государственной регистрации кадастра и картографии по Брянской области.</w:t>
      </w:r>
    </w:p>
    <w:p w:rsidR="00731A87" w:rsidRPr="00731A87" w:rsidRDefault="00731A87" w:rsidP="00731A87">
      <w:pPr>
        <w:tabs>
          <w:tab w:val="num" w:pos="1260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1A87">
        <w:rPr>
          <w:rFonts w:ascii="Times New Roman" w:hAnsi="Times New Roman"/>
          <w:b/>
          <w:sz w:val="24"/>
          <w:szCs w:val="24"/>
        </w:rPr>
        <w:t>3.Арендная плата, порядок внесения</w:t>
      </w:r>
    </w:p>
    <w:p w:rsidR="00731A87" w:rsidRPr="00731A87" w:rsidRDefault="00731A87" w:rsidP="00731A8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 xml:space="preserve">3.1. Размер арендной платы за земельный участок в соответствии с </w:t>
      </w:r>
      <w:proofErr w:type="gramStart"/>
      <w:r w:rsidRPr="00731A87">
        <w:rPr>
          <w:rFonts w:ascii="Times New Roman" w:hAnsi="Times New Roman"/>
          <w:sz w:val="24"/>
          <w:szCs w:val="24"/>
        </w:rPr>
        <w:t>Протоколом  рассмотрения</w:t>
      </w:r>
      <w:proofErr w:type="gramEnd"/>
      <w:r w:rsidRPr="00731A87">
        <w:rPr>
          <w:rFonts w:ascii="Times New Roman" w:hAnsi="Times New Roman"/>
          <w:sz w:val="24"/>
          <w:szCs w:val="24"/>
        </w:rPr>
        <w:t xml:space="preserve"> заявок на участие в аукционе в электронной форме (о результатах аукциона в электронной форме) на право заключения договора аренды земельного участка  от ______________20____г.  составляет __________________________________ руб.  за календарный год. </w:t>
      </w: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3.2 Арендная плата вносится Арендатором за первый год пользования земельным участком единовременным платежом в полном размере за вычетом суммы внесенного задатка в течение 10 банковских дней с момента подписания договора аренды. В дальнейшем арендная плата вносится поквартально равными долями (не позднее 15 числа последнего месяца каждого квартала), путем перечисления на расчетный счет Арендодателя:</w:t>
      </w: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 xml:space="preserve">ИНН 3210002306, КПП 324501001, ФИНУПРАВЛЕНИЕ АДМИНИСТРАЦИИ ДУБРОВСКОГО РАЙОНА (Комитет имущественных отношений администрация Дубровского района), БИК 011501101, </w:t>
      </w:r>
      <w:proofErr w:type="spellStart"/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сч</w:t>
      </w:r>
      <w:proofErr w:type="spellEnd"/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. 03100643000000012700, л/</w:t>
      </w:r>
      <w:proofErr w:type="spellStart"/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сч</w:t>
      </w:r>
      <w:proofErr w:type="spellEnd"/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. №04273</w:t>
      </w:r>
      <w:r w:rsidRPr="00731A8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D</w:t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02200 в Отделении Брянск Банка России//УФК по Брянской области г. Брянск, ОКТМО _____________, КБК 904 111 050 13 ___ __</w:t>
      </w:r>
      <w:proofErr w:type="gramStart"/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_  0000</w:t>
      </w:r>
      <w:proofErr w:type="gramEnd"/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 xml:space="preserve"> 120, ЕКС 40102810245370000019.</w:t>
      </w: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1A87">
        <w:rPr>
          <w:rFonts w:ascii="Times New Roman" w:hAnsi="Times New Roman"/>
          <w:bCs/>
          <w:sz w:val="24"/>
          <w:szCs w:val="24"/>
        </w:rPr>
        <w:t>3.3. Уплаченная Арендатором сумма задатка для участия в аукционе в электронной форме в размере ________________ руб. засчитывается в счет исполнения обязательств по настоящему Договору.</w:t>
      </w: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1A87">
        <w:rPr>
          <w:rFonts w:ascii="Times New Roman" w:hAnsi="Times New Roman"/>
          <w:bCs/>
          <w:sz w:val="24"/>
          <w:szCs w:val="24"/>
        </w:rPr>
        <w:lastRenderedPageBreak/>
        <w:t>3.4. Обязательства Арендатора по внесению арендной платы считаются исполненными в момент зачисления денежных средств по реквизитам, указанный в пункте 3.2 настоящего Договора.</w:t>
      </w: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1A87">
        <w:rPr>
          <w:rFonts w:ascii="Times New Roman" w:hAnsi="Times New Roman"/>
          <w:bCs/>
          <w:sz w:val="24"/>
          <w:szCs w:val="24"/>
        </w:rPr>
        <w:t>При внесении Арендатором арендной платы не в полном объеме, обязательства по настоящему договору считаются неисполненными.</w:t>
      </w: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1A87">
        <w:rPr>
          <w:rFonts w:ascii="Times New Roman" w:hAnsi="Times New Roman"/>
          <w:bCs/>
          <w:sz w:val="24"/>
          <w:szCs w:val="24"/>
        </w:rPr>
        <w:t>3.6. Арендная плата по окончании срока действия настоящего Договора или при его досрочном расторжении исчисляется за целый месяц, в котором произошло прекращение, расторжение настоящего Договора.</w:t>
      </w: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1A87">
        <w:rPr>
          <w:rFonts w:ascii="Times New Roman" w:hAnsi="Times New Roman"/>
          <w:bCs/>
          <w:sz w:val="24"/>
          <w:szCs w:val="24"/>
        </w:rPr>
        <w:t>3.7. Неиспользование Участка Арендатором не является основанием для невнесения арендной платы.</w:t>
      </w:r>
    </w:p>
    <w:p w:rsidR="00731A87" w:rsidRPr="00731A87" w:rsidRDefault="00731A87" w:rsidP="00731A87">
      <w:pPr>
        <w:spacing w:after="120" w:line="240" w:lineRule="auto"/>
        <w:ind w:left="708" w:hanging="708"/>
        <w:jc w:val="center"/>
        <w:rPr>
          <w:rFonts w:ascii="Times New Roman" w:hAnsi="Times New Roman"/>
          <w:b/>
          <w:sz w:val="24"/>
          <w:szCs w:val="24"/>
        </w:rPr>
      </w:pPr>
      <w:r w:rsidRPr="00731A87">
        <w:rPr>
          <w:rFonts w:ascii="Times New Roman" w:hAnsi="Times New Roman"/>
          <w:b/>
          <w:sz w:val="24"/>
          <w:szCs w:val="24"/>
        </w:rPr>
        <w:t>4.Права и обязанности Сторон</w:t>
      </w:r>
    </w:p>
    <w:p w:rsidR="00731A87" w:rsidRPr="00731A87" w:rsidRDefault="00731A87" w:rsidP="00731A87">
      <w:pPr>
        <w:spacing w:after="12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4.1. Арендодатель имеет право:</w:t>
      </w:r>
    </w:p>
    <w:p w:rsidR="00731A87" w:rsidRPr="00731A87" w:rsidRDefault="00731A87" w:rsidP="00731A87">
      <w:pPr>
        <w:spacing w:after="12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4.1.1. Требовать досрочного расторжения Договора, в установленном законом порядке, в случае нарушения Арендатором условий Договора, в том числе: при использовании земельного участка не по целевому назначению, не в соответствии с видом его разрешенного использования, а также при использовании способами, приводящими к его порче.</w:t>
      </w:r>
    </w:p>
    <w:p w:rsidR="00731A87" w:rsidRPr="00731A87" w:rsidRDefault="00731A87" w:rsidP="00731A87">
      <w:pPr>
        <w:spacing w:after="12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731A87" w:rsidRPr="00731A87" w:rsidRDefault="00731A87" w:rsidP="00731A87">
      <w:pPr>
        <w:spacing w:after="12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731A87" w:rsidRPr="00731A87" w:rsidRDefault="00731A87" w:rsidP="00731A87">
      <w:pPr>
        <w:spacing w:after="12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4.2. Арендодатель обязан:</w:t>
      </w:r>
    </w:p>
    <w:p w:rsidR="00731A87" w:rsidRPr="00731A87" w:rsidRDefault="00731A87" w:rsidP="00731A87">
      <w:pPr>
        <w:spacing w:after="12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4.2.1. Выполнять в полном объеме все условия Договора.</w:t>
      </w:r>
    </w:p>
    <w:p w:rsidR="00731A87" w:rsidRPr="00731A87" w:rsidRDefault="00731A87" w:rsidP="00731A87">
      <w:pPr>
        <w:spacing w:after="12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4.2.2. Передать Арендатору Участок по акту приема-передачи.</w:t>
      </w:r>
    </w:p>
    <w:p w:rsidR="00731A87" w:rsidRPr="00731A87" w:rsidRDefault="00731A87" w:rsidP="00731A87">
      <w:pPr>
        <w:spacing w:after="12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4.2.3. Письменно в десятидневный срок уведомить Арендатора об изменении номеров счетов для перечисления арендной платы, указанных в пункте 3.2.</w:t>
      </w:r>
    </w:p>
    <w:p w:rsidR="00731A87" w:rsidRPr="00731A87" w:rsidRDefault="00731A87" w:rsidP="00731A87">
      <w:pPr>
        <w:spacing w:after="12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4.2.4. Своевременно производить перерасчет арендной платы и своевременно информировать об этом Арендатора.</w:t>
      </w:r>
    </w:p>
    <w:p w:rsidR="00731A87" w:rsidRPr="00731A87" w:rsidRDefault="00731A87" w:rsidP="00731A87">
      <w:pPr>
        <w:spacing w:after="12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4.2.5. Зарегистрировать настоящий Договор в Управлении Федеральной службы государственной регистрации кадастра и картографии по Брянской области, а также любые изменения и дополнения к нему.</w:t>
      </w:r>
    </w:p>
    <w:p w:rsidR="00731A87" w:rsidRPr="00731A87" w:rsidRDefault="00731A87" w:rsidP="00731A87">
      <w:pPr>
        <w:spacing w:after="12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4.3. Арендатор имеет право:</w:t>
      </w:r>
    </w:p>
    <w:p w:rsidR="00731A87" w:rsidRPr="00731A87" w:rsidRDefault="00731A87" w:rsidP="00731A87">
      <w:pPr>
        <w:spacing w:after="12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4.3.1. Использовать Участок на условиях, установленных Договором.</w:t>
      </w:r>
    </w:p>
    <w:p w:rsidR="00731A87" w:rsidRPr="00731A87" w:rsidRDefault="00731A87" w:rsidP="00731A87">
      <w:pPr>
        <w:spacing w:after="12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4.4. Арендатор обязан:</w:t>
      </w:r>
    </w:p>
    <w:p w:rsidR="00731A87" w:rsidRPr="00731A87" w:rsidRDefault="00731A87" w:rsidP="00731A87">
      <w:pPr>
        <w:spacing w:after="12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4.4.1. Выполнять в полном объеме все условия Договора.</w:t>
      </w:r>
    </w:p>
    <w:p w:rsidR="00731A87" w:rsidRPr="00731A87" w:rsidRDefault="00731A87" w:rsidP="00731A87">
      <w:pPr>
        <w:spacing w:after="12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4.4.2. Принять у Арендодателя Участок по акту приема-передачи.</w:t>
      </w:r>
    </w:p>
    <w:p w:rsidR="00731A87" w:rsidRPr="00731A87" w:rsidRDefault="00731A87" w:rsidP="00731A87">
      <w:pPr>
        <w:spacing w:after="12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4.4.3. Использовать Участок в соответствии с целевым назначением и разрешенным использованием.</w:t>
      </w:r>
    </w:p>
    <w:p w:rsidR="00731A87" w:rsidRPr="00731A87" w:rsidRDefault="00731A87" w:rsidP="00731A87">
      <w:pPr>
        <w:spacing w:after="12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 xml:space="preserve">4.4.4. Уплачивать в размере и на условиях, установленных Договором, арендную плату. </w:t>
      </w:r>
    </w:p>
    <w:p w:rsidR="00731A87" w:rsidRPr="00731A87" w:rsidRDefault="00731A87" w:rsidP="00731A87">
      <w:pPr>
        <w:spacing w:after="12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4.4.5.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731A87" w:rsidRPr="00731A87" w:rsidRDefault="00731A87" w:rsidP="00731A87">
      <w:pPr>
        <w:spacing w:after="12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4.4.6.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731A87" w:rsidRPr="00731A87" w:rsidRDefault="00731A87" w:rsidP="00731A87">
      <w:pPr>
        <w:spacing w:after="12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4.4.7.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731A87" w:rsidRPr="00731A87" w:rsidRDefault="00731A87" w:rsidP="00731A87">
      <w:pPr>
        <w:spacing w:after="12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lastRenderedPageBreak/>
        <w:t xml:space="preserve">4.4.8. Обеспечивать за свой счет выполнение мер пожарной безопасности, а также мероприятий </w:t>
      </w:r>
      <w:proofErr w:type="gramStart"/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по  охране</w:t>
      </w:r>
      <w:proofErr w:type="gramEnd"/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 xml:space="preserve">  земель, обязательность которых предусмотрена законом и иными правовыми актами.</w:t>
      </w:r>
    </w:p>
    <w:p w:rsidR="00731A87" w:rsidRPr="00731A87" w:rsidRDefault="00731A87" w:rsidP="00731A87">
      <w:pPr>
        <w:spacing w:after="12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4.4.9. Письменно в десятидневный срок уведомить Арендодателя об изменениях своих реквизитов.</w:t>
      </w:r>
    </w:p>
    <w:p w:rsidR="00731A87" w:rsidRPr="00731A87" w:rsidRDefault="00731A87" w:rsidP="00731A87">
      <w:pPr>
        <w:spacing w:after="12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4.4.10. По окончании срока действия настоящего Договора или при его досрочном расторжении привести участок в состояние, пригодное для дальнейшего использования, до уровня не ниже первоначального.</w:t>
      </w:r>
    </w:p>
    <w:p w:rsidR="00731A87" w:rsidRPr="00731A87" w:rsidRDefault="00731A87" w:rsidP="00731A87">
      <w:pPr>
        <w:spacing w:after="12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несут  иные</w:t>
      </w:r>
      <w:proofErr w:type="gramEnd"/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 xml:space="preserve"> обязанности, установленные законодательством Российской Федерации.</w:t>
      </w:r>
    </w:p>
    <w:p w:rsidR="00731A87" w:rsidRPr="00731A87" w:rsidRDefault="00731A87" w:rsidP="00731A87">
      <w:pPr>
        <w:spacing w:after="12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731A87" w:rsidRPr="00731A87" w:rsidRDefault="00731A87" w:rsidP="00731A87">
      <w:pPr>
        <w:spacing w:after="12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b/>
          <w:color w:val="000000"/>
          <w:sz w:val="24"/>
          <w:szCs w:val="24"/>
        </w:rPr>
        <w:t>5. Ответственность сторон</w:t>
      </w:r>
    </w:p>
    <w:p w:rsidR="00731A87" w:rsidRPr="00731A87" w:rsidRDefault="00731A87" w:rsidP="00731A87">
      <w:pPr>
        <w:spacing w:after="12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731A87" w:rsidRPr="00731A87" w:rsidRDefault="00731A87" w:rsidP="00731A87">
      <w:pPr>
        <w:spacing w:after="12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5.2. В случае неисполнения или ненадлежащего исполнения Арендатором обязательств по внесению арендной платы, он уплачивает Арендодателю проценты в порядке и размерах, предусмотренных ст. 395 Гражданского кодекса РФ.</w:t>
      </w:r>
    </w:p>
    <w:p w:rsidR="00731A87" w:rsidRPr="00731A87" w:rsidRDefault="00731A87" w:rsidP="00731A87">
      <w:pPr>
        <w:spacing w:after="12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5.3.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731A87" w:rsidRPr="00731A87" w:rsidRDefault="00731A87" w:rsidP="00731A87">
      <w:pPr>
        <w:spacing w:after="120" w:line="240" w:lineRule="auto"/>
        <w:ind w:firstLine="180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731A87" w:rsidRPr="00731A87" w:rsidRDefault="00731A87" w:rsidP="00731A87">
      <w:pPr>
        <w:spacing w:after="120" w:line="240" w:lineRule="auto"/>
        <w:ind w:firstLine="180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b/>
          <w:color w:val="000000"/>
          <w:sz w:val="24"/>
          <w:szCs w:val="24"/>
        </w:rPr>
        <w:t>6. Изменение, расторжение и прекращение Договора</w:t>
      </w:r>
    </w:p>
    <w:p w:rsidR="00731A87" w:rsidRPr="00731A87" w:rsidRDefault="00731A87" w:rsidP="00731A87">
      <w:pPr>
        <w:spacing w:after="12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731A87" w:rsidRPr="00731A87" w:rsidRDefault="00731A87" w:rsidP="00731A87">
      <w:pPr>
        <w:spacing w:after="12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 xml:space="preserve">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срок. </w:t>
      </w:r>
    </w:p>
    <w:p w:rsidR="00731A87" w:rsidRPr="00731A87" w:rsidRDefault="00731A87" w:rsidP="00731A87">
      <w:pPr>
        <w:spacing w:after="12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6.3. Договор прекращает свое действие по окончании его срока, а также в любой другой срок по соглашению Сторон с обязательным соблюдением требований п.4.4.6 настоящего Договора.</w:t>
      </w:r>
    </w:p>
    <w:p w:rsidR="00731A87" w:rsidRPr="00731A87" w:rsidRDefault="00731A87" w:rsidP="00731A87">
      <w:pPr>
        <w:spacing w:after="12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6.4. При прекращении Договора Арендатор обязан вернуть Арендодателю Участок в надлежащем состоянии.</w:t>
      </w:r>
    </w:p>
    <w:p w:rsidR="00731A87" w:rsidRPr="00731A87" w:rsidRDefault="00731A87" w:rsidP="00731A87">
      <w:pPr>
        <w:spacing w:after="12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b/>
          <w:color w:val="000000"/>
          <w:sz w:val="24"/>
          <w:szCs w:val="24"/>
        </w:rPr>
        <w:t>7. Рассмотрение и урегулирование споров</w:t>
      </w:r>
    </w:p>
    <w:p w:rsidR="00731A87" w:rsidRPr="00731A87" w:rsidRDefault="00731A87" w:rsidP="00731A87">
      <w:pPr>
        <w:spacing w:after="12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731A87" w:rsidRPr="00731A87" w:rsidRDefault="00731A87" w:rsidP="00731A87">
      <w:pPr>
        <w:spacing w:after="12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</w:p>
    <w:p w:rsidR="00731A87" w:rsidRPr="00731A87" w:rsidRDefault="00731A87" w:rsidP="00731A87">
      <w:pPr>
        <w:spacing w:after="12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b/>
          <w:color w:val="000000"/>
          <w:sz w:val="24"/>
          <w:szCs w:val="24"/>
        </w:rPr>
        <w:t>8. Особые условия Договора</w:t>
      </w:r>
    </w:p>
    <w:p w:rsidR="00731A87" w:rsidRPr="00731A87" w:rsidRDefault="00731A87" w:rsidP="00731A87">
      <w:pPr>
        <w:spacing w:after="12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 xml:space="preserve">8.1. Настоящий Договор подлежит государственной регистрации, в течение 30 рабочих дней после подписания данного </w:t>
      </w:r>
      <w:proofErr w:type="gramStart"/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Договора,  в</w:t>
      </w:r>
      <w:proofErr w:type="gramEnd"/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 xml:space="preserve"> Управлении Федеральной службы государственной регистрации кадастра и картографии по Брянской области.</w:t>
      </w:r>
    </w:p>
    <w:p w:rsidR="00731A87" w:rsidRPr="00731A87" w:rsidRDefault="00731A87" w:rsidP="00731A87">
      <w:pPr>
        <w:spacing w:after="12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8.2. Расходы по государственной регистрации договора, а также изменений и дополнений к нему возлагаются на Арендатора.</w:t>
      </w:r>
    </w:p>
    <w:p w:rsidR="00731A87" w:rsidRPr="00731A87" w:rsidRDefault="00731A87" w:rsidP="00731A8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 xml:space="preserve">8.3. </w:t>
      </w:r>
      <w:r w:rsidRPr="00731A87">
        <w:rPr>
          <w:rFonts w:ascii="Times New Roman" w:eastAsiaTheme="minorHAnsi" w:hAnsi="Times New Roman"/>
          <w:sz w:val="24"/>
          <w:szCs w:val="24"/>
          <w:lang w:eastAsia="en-US"/>
        </w:rPr>
        <w:t xml:space="preserve">Т.к. в соответствии с законом заключение договора возможно только путем проведения торгов, Арендатор (победитель торгов) не вправе уступать права (за исключением требований по денежному обязательству) и осуществлять перевод долга по обязательствам, возникшим из </w:t>
      </w:r>
      <w:r w:rsidRPr="00731A87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заключенного на торгах договора, а также </w:t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не вправе передавать арендованный земельный участок в субаренду (основание: п.7 ст.448 ГК РФ).</w:t>
      </w:r>
    </w:p>
    <w:p w:rsidR="00731A87" w:rsidRPr="00731A87" w:rsidRDefault="00731A87" w:rsidP="00731A87">
      <w:pPr>
        <w:spacing w:after="12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 xml:space="preserve">8.4. Договор составлен в 2 (двух) экземплярах, имеющих одинаковую юридическую </w:t>
      </w:r>
      <w:proofErr w:type="gramStart"/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силу,  по</w:t>
      </w:r>
      <w:proofErr w:type="gramEnd"/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 xml:space="preserve"> одному экземпляру хранится у Сторон.  </w:t>
      </w:r>
    </w:p>
    <w:p w:rsidR="00731A87" w:rsidRPr="00731A87" w:rsidRDefault="00731A87" w:rsidP="00731A87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731A87" w:rsidRPr="00731A87" w:rsidRDefault="00731A87" w:rsidP="00731A87">
      <w:pPr>
        <w:spacing w:after="0" w:line="240" w:lineRule="auto"/>
        <w:ind w:firstLine="180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b/>
          <w:color w:val="000000"/>
          <w:sz w:val="24"/>
          <w:szCs w:val="24"/>
        </w:rPr>
        <w:t>9. Адреса, реквизиты и подписи Сторон</w:t>
      </w:r>
    </w:p>
    <w:p w:rsidR="00731A87" w:rsidRPr="00731A87" w:rsidRDefault="00731A87" w:rsidP="00731A87">
      <w:pPr>
        <w:spacing w:after="0" w:line="240" w:lineRule="auto"/>
        <w:ind w:firstLine="180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tbl>
      <w:tblPr>
        <w:tblW w:w="9973" w:type="dxa"/>
        <w:tblInd w:w="57" w:type="dxa"/>
        <w:tblLook w:val="04A0" w:firstRow="1" w:lastRow="0" w:firstColumn="1" w:lastColumn="0" w:noHBand="0" w:noVBand="1"/>
      </w:tblPr>
      <w:tblGrid>
        <w:gridCol w:w="5013"/>
        <w:gridCol w:w="282"/>
        <w:gridCol w:w="4678"/>
      </w:tblGrid>
      <w:tr w:rsidR="00731A87" w:rsidRPr="00731A87" w:rsidTr="00731A87">
        <w:trPr>
          <w:trHeight w:val="328"/>
        </w:trPr>
        <w:tc>
          <w:tcPr>
            <w:tcW w:w="5013" w:type="dxa"/>
            <w:shd w:val="clear" w:color="auto" w:fill="auto"/>
          </w:tcPr>
          <w:p w:rsidR="00731A87" w:rsidRPr="00731A87" w:rsidRDefault="00731A87" w:rsidP="0073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A87">
              <w:rPr>
                <w:rFonts w:ascii="Times New Roman" w:hAnsi="Times New Roman"/>
                <w:b/>
                <w:bCs/>
                <w:sz w:val="24"/>
                <w:szCs w:val="24"/>
              </w:rPr>
              <w:t>АРЕНДОДАТЕЛЬ</w:t>
            </w:r>
          </w:p>
        </w:tc>
        <w:tc>
          <w:tcPr>
            <w:tcW w:w="282" w:type="dxa"/>
            <w:shd w:val="clear" w:color="auto" w:fill="auto"/>
          </w:tcPr>
          <w:p w:rsidR="00731A87" w:rsidRPr="00731A87" w:rsidRDefault="00731A87" w:rsidP="0073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31A87" w:rsidRPr="00731A87" w:rsidRDefault="00731A87" w:rsidP="0073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A87">
              <w:rPr>
                <w:rFonts w:ascii="Times New Roman" w:hAnsi="Times New Roman"/>
                <w:b/>
                <w:bCs/>
                <w:sz w:val="24"/>
                <w:szCs w:val="24"/>
              </w:rPr>
              <w:t>АРЕНДАТОР</w:t>
            </w:r>
          </w:p>
        </w:tc>
      </w:tr>
      <w:tr w:rsidR="00731A87" w:rsidRPr="00731A87" w:rsidTr="00731A87">
        <w:trPr>
          <w:trHeight w:val="349"/>
        </w:trPr>
        <w:tc>
          <w:tcPr>
            <w:tcW w:w="5013" w:type="dxa"/>
            <w:shd w:val="clear" w:color="auto" w:fill="auto"/>
          </w:tcPr>
          <w:p w:rsidR="00731A87" w:rsidRPr="00731A87" w:rsidRDefault="00731A87" w:rsidP="0073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731A87" w:rsidRPr="00731A87" w:rsidRDefault="00731A87" w:rsidP="0073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31A87" w:rsidRPr="00731A87" w:rsidRDefault="00731A87" w:rsidP="0073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A87" w:rsidRPr="00731A87" w:rsidTr="00731A87">
        <w:trPr>
          <w:trHeight w:val="349"/>
        </w:trPr>
        <w:tc>
          <w:tcPr>
            <w:tcW w:w="5013" w:type="dxa"/>
            <w:shd w:val="clear" w:color="auto" w:fill="auto"/>
          </w:tcPr>
          <w:p w:rsidR="00731A87" w:rsidRPr="00731A87" w:rsidRDefault="00731A87" w:rsidP="00731A87">
            <w:pPr>
              <w:spacing w:after="120" w:line="240" w:lineRule="auto"/>
              <w:ind w:left="283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731A87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Администрации Дубровского района</w:t>
            </w:r>
          </w:p>
          <w:p w:rsidR="00731A87" w:rsidRPr="00731A87" w:rsidRDefault="00731A87" w:rsidP="00731A87">
            <w:pPr>
              <w:spacing w:after="120" w:line="240" w:lineRule="auto"/>
              <w:ind w:left="283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31A87">
              <w:rPr>
                <w:rFonts w:ascii="Times New Roman" w:eastAsia="Arial Unicode MS" w:hAnsi="Times New Roman"/>
                <w:sz w:val="24"/>
                <w:szCs w:val="24"/>
              </w:rPr>
              <w:t xml:space="preserve">242750, Брянская область, р-н Дубровский, </w:t>
            </w:r>
            <w:proofErr w:type="spellStart"/>
            <w:r w:rsidRPr="00731A87">
              <w:rPr>
                <w:rFonts w:ascii="Times New Roman" w:eastAsia="Arial Unicode MS" w:hAnsi="Times New Roman"/>
                <w:sz w:val="24"/>
                <w:szCs w:val="24"/>
              </w:rPr>
              <w:t>рп.Дубровка</w:t>
            </w:r>
            <w:proofErr w:type="spellEnd"/>
            <w:r w:rsidRPr="00731A87">
              <w:rPr>
                <w:rFonts w:ascii="Times New Roman" w:eastAsia="Arial Unicode MS" w:hAnsi="Times New Roman"/>
                <w:sz w:val="24"/>
                <w:szCs w:val="24"/>
              </w:rPr>
              <w:t xml:space="preserve">, </w:t>
            </w:r>
            <w:proofErr w:type="spellStart"/>
            <w:r w:rsidRPr="00731A87">
              <w:rPr>
                <w:rFonts w:ascii="Times New Roman" w:eastAsia="Arial Unicode MS" w:hAnsi="Times New Roman"/>
                <w:sz w:val="24"/>
                <w:szCs w:val="24"/>
              </w:rPr>
              <w:t>ул.Победы</w:t>
            </w:r>
            <w:proofErr w:type="spellEnd"/>
            <w:r w:rsidRPr="00731A87">
              <w:rPr>
                <w:rFonts w:ascii="Times New Roman" w:eastAsia="Arial Unicode MS" w:hAnsi="Times New Roman"/>
                <w:sz w:val="24"/>
                <w:szCs w:val="24"/>
              </w:rPr>
              <w:t>, д.18</w:t>
            </w:r>
          </w:p>
          <w:p w:rsidR="00731A87" w:rsidRPr="00731A87" w:rsidRDefault="00731A87" w:rsidP="00731A87">
            <w:pPr>
              <w:spacing w:after="120" w:line="240" w:lineRule="auto"/>
              <w:ind w:left="283"/>
              <w:jc w:val="both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 w:rsidRPr="00731A87">
              <w:rPr>
                <w:rFonts w:ascii="Times New Roman" w:eastAsia="Arial Unicode MS" w:hAnsi="Times New Roman"/>
                <w:sz w:val="24"/>
                <w:szCs w:val="24"/>
              </w:rPr>
              <w:t xml:space="preserve">ОГРН </w:t>
            </w:r>
            <w:r w:rsidRPr="00731A87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1023201740363</w:t>
            </w:r>
            <w:r w:rsidRPr="00731A87">
              <w:rPr>
                <w:rFonts w:ascii="Times New Roman" w:eastAsia="Arial Unicode MS" w:hAnsi="Times New Roman"/>
                <w:sz w:val="24"/>
                <w:szCs w:val="24"/>
              </w:rPr>
              <w:t xml:space="preserve">, КПП </w:t>
            </w:r>
            <w:r w:rsidRPr="00731A87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324501001</w:t>
            </w:r>
            <w:r w:rsidRPr="00731A87">
              <w:rPr>
                <w:rFonts w:ascii="Times New Roman" w:eastAsia="Arial Unicode MS" w:hAnsi="Times New Roman"/>
                <w:sz w:val="24"/>
                <w:szCs w:val="24"/>
              </w:rPr>
              <w:t xml:space="preserve">, ИНН </w:t>
            </w:r>
            <w:r w:rsidRPr="00731A87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3210002384</w:t>
            </w:r>
          </w:p>
          <w:p w:rsidR="00731A87" w:rsidRPr="00731A87" w:rsidRDefault="00731A87" w:rsidP="00731A87">
            <w:pPr>
              <w:spacing w:after="12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31A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   </w:t>
            </w:r>
            <w:r w:rsidRPr="00731A87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731A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-</w:t>
            </w:r>
            <w:r w:rsidRPr="00731A87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731A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: </w:t>
            </w:r>
            <w:hyperlink r:id="rId19" w:history="1">
              <w:r w:rsidRPr="00731A87">
                <w:rPr>
                  <w:rFonts w:ascii="Times New Roman" w:eastAsia="Arial Unicode MS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dbr</w:t>
              </w:r>
              <w:r w:rsidRPr="00731A87">
                <w:rPr>
                  <w:rFonts w:ascii="Times New Roman" w:eastAsia="Arial Unicode MS" w:hAnsi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r w:rsidRPr="00731A87">
                <w:rPr>
                  <w:rFonts w:ascii="Times New Roman" w:eastAsia="Arial Unicode MS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orgotdel</w:t>
              </w:r>
              <w:r w:rsidRPr="00731A87">
                <w:rPr>
                  <w:rFonts w:ascii="Times New Roman" w:eastAsia="Arial Unicode MS" w:hAnsi="Times New Roman"/>
                  <w:color w:val="0563C1" w:themeColor="hyperlink"/>
                  <w:sz w:val="24"/>
                  <w:szCs w:val="24"/>
                  <w:u w:val="single"/>
                </w:rPr>
                <w:t>@</w:t>
              </w:r>
              <w:r w:rsidRPr="00731A87">
                <w:rPr>
                  <w:rFonts w:ascii="Times New Roman" w:eastAsia="Arial Unicode MS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731A87">
                <w:rPr>
                  <w:rFonts w:ascii="Times New Roman" w:eastAsia="Arial Unicode MS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731A87">
                <w:rPr>
                  <w:rFonts w:ascii="Times New Roman" w:eastAsia="Arial Unicode MS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731A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</w:p>
          <w:p w:rsidR="00731A87" w:rsidRPr="00731A87" w:rsidRDefault="00731A87" w:rsidP="00731A87">
            <w:pPr>
              <w:spacing w:after="120" w:line="240" w:lineRule="auto"/>
              <w:ind w:left="283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31A87">
              <w:rPr>
                <w:rFonts w:ascii="Times New Roman" w:eastAsia="Arial Unicode MS" w:hAnsi="Times New Roman"/>
                <w:sz w:val="24"/>
                <w:szCs w:val="24"/>
              </w:rPr>
              <w:t>Тел. 8-48-332-9-11-33</w:t>
            </w:r>
          </w:p>
        </w:tc>
        <w:tc>
          <w:tcPr>
            <w:tcW w:w="282" w:type="dxa"/>
            <w:shd w:val="clear" w:color="auto" w:fill="auto"/>
          </w:tcPr>
          <w:p w:rsidR="00731A87" w:rsidRPr="00731A87" w:rsidRDefault="00731A87" w:rsidP="0073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31A87" w:rsidRPr="00731A87" w:rsidRDefault="00731A87" w:rsidP="00731A8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A87" w:rsidRPr="00731A87" w:rsidTr="00731A87">
        <w:trPr>
          <w:trHeight w:val="327"/>
        </w:trPr>
        <w:tc>
          <w:tcPr>
            <w:tcW w:w="5013" w:type="dxa"/>
            <w:shd w:val="clear" w:color="auto" w:fill="auto"/>
          </w:tcPr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731A87" w:rsidRPr="00731A87" w:rsidRDefault="00731A87" w:rsidP="00731A8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31A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____________________</w:t>
            </w:r>
            <w:proofErr w:type="spellStart"/>
            <w:r w:rsidRPr="00731A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И.А.Шевелёв</w:t>
            </w:r>
            <w:proofErr w:type="spellEnd"/>
          </w:p>
          <w:p w:rsidR="00731A87" w:rsidRPr="00731A87" w:rsidRDefault="00731A87" w:rsidP="0073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A87" w:rsidRPr="00731A87" w:rsidRDefault="00731A87" w:rsidP="0073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 xml:space="preserve">МП </w:t>
            </w:r>
          </w:p>
        </w:tc>
        <w:tc>
          <w:tcPr>
            <w:tcW w:w="282" w:type="dxa"/>
            <w:shd w:val="clear" w:color="auto" w:fill="auto"/>
          </w:tcPr>
          <w:p w:rsidR="00731A87" w:rsidRPr="00731A87" w:rsidRDefault="00731A87" w:rsidP="0073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31A87" w:rsidRPr="00731A87" w:rsidRDefault="00731A87" w:rsidP="0073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731A87" w:rsidRPr="00731A87" w:rsidRDefault="00731A87" w:rsidP="0073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731A87">
              <w:rPr>
                <w:rFonts w:ascii="Times New Roman" w:hAnsi="Times New Roman"/>
                <w:sz w:val="24"/>
                <w:szCs w:val="24"/>
              </w:rPr>
              <w:t xml:space="preserve">____________________________________ </w:t>
            </w:r>
          </w:p>
        </w:tc>
      </w:tr>
    </w:tbl>
    <w:p w:rsidR="00731A87" w:rsidRPr="00731A87" w:rsidRDefault="00731A87" w:rsidP="00731A87">
      <w:pPr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731A87" w:rsidRPr="00731A87" w:rsidRDefault="00731A87" w:rsidP="00731A87">
      <w:pPr>
        <w:spacing w:after="0" w:line="240" w:lineRule="auto"/>
        <w:ind w:firstLine="18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731A87" w:rsidRPr="00731A87" w:rsidRDefault="00731A87" w:rsidP="00731A87">
      <w:pPr>
        <w:spacing w:after="0" w:line="240" w:lineRule="auto"/>
        <w:ind w:firstLine="18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 xml:space="preserve">Приложение к договору: </w:t>
      </w:r>
    </w:p>
    <w:p w:rsidR="00731A87" w:rsidRPr="00731A87" w:rsidRDefault="00731A87" w:rsidP="00731A87">
      <w:pPr>
        <w:spacing w:after="0" w:line="240" w:lineRule="auto"/>
        <w:ind w:firstLine="18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Акт приема-передачи земельного участка</w:t>
      </w:r>
    </w:p>
    <w:p w:rsidR="00731A87" w:rsidRPr="00731A87" w:rsidRDefault="00731A87" w:rsidP="00731A87">
      <w:pPr>
        <w:spacing w:after="0" w:line="240" w:lineRule="auto"/>
        <w:ind w:firstLine="18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731A87" w:rsidRPr="00731A87" w:rsidRDefault="00731A87" w:rsidP="00731A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731A87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731A87" w:rsidRDefault="00731A87" w:rsidP="00731A87">
      <w:pPr>
        <w:spacing w:after="0" w:line="240" w:lineRule="auto"/>
        <w:ind w:left="6521" w:firstLine="283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 xml:space="preserve">к Договору аренды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31A87" w:rsidRPr="00731A87" w:rsidRDefault="00731A87" w:rsidP="00731A87">
      <w:pPr>
        <w:spacing w:after="0" w:line="240" w:lineRule="auto"/>
        <w:ind w:left="6521" w:firstLine="283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 xml:space="preserve">земельного    </w:t>
      </w:r>
    </w:p>
    <w:p w:rsidR="00731A87" w:rsidRPr="00731A87" w:rsidRDefault="00731A87" w:rsidP="00731A87">
      <w:pPr>
        <w:spacing w:after="0" w:line="240" w:lineRule="auto"/>
        <w:ind w:left="6521" w:firstLine="283"/>
        <w:rPr>
          <w:rFonts w:ascii="Times New Roman" w:hAnsi="Times New Roman"/>
          <w:i/>
        </w:rPr>
      </w:pPr>
      <w:r w:rsidRPr="00731A87">
        <w:rPr>
          <w:rFonts w:ascii="Times New Roman" w:hAnsi="Times New Roman"/>
          <w:sz w:val="24"/>
          <w:szCs w:val="24"/>
        </w:rPr>
        <w:t>участка № __</w:t>
      </w:r>
      <w:proofErr w:type="gramStart"/>
      <w:r w:rsidRPr="00731A87">
        <w:rPr>
          <w:rFonts w:ascii="Times New Roman" w:hAnsi="Times New Roman"/>
          <w:sz w:val="24"/>
          <w:szCs w:val="24"/>
        </w:rPr>
        <w:t>_  от</w:t>
      </w:r>
      <w:proofErr w:type="gramEnd"/>
      <w:r w:rsidRPr="00731A87">
        <w:rPr>
          <w:rFonts w:ascii="Times New Roman" w:hAnsi="Times New Roman"/>
          <w:sz w:val="24"/>
          <w:szCs w:val="24"/>
        </w:rPr>
        <w:t xml:space="preserve">  _____20___г.</w:t>
      </w:r>
      <w:r w:rsidRPr="00731A87">
        <w:rPr>
          <w:rFonts w:ascii="Times New Roman" w:hAnsi="Times New Roman"/>
          <w:i/>
        </w:rPr>
        <w:t xml:space="preserve">                                                                                                   </w:t>
      </w:r>
    </w:p>
    <w:p w:rsidR="00731A87" w:rsidRPr="00731A87" w:rsidRDefault="00731A87" w:rsidP="00731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731A87" w:rsidRPr="00731A87" w:rsidRDefault="00731A87" w:rsidP="00731A87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АКТ</w:t>
      </w:r>
    </w:p>
    <w:p w:rsidR="00731A87" w:rsidRPr="00731A87" w:rsidRDefault="00731A87" w:rsidP="00731A87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приема-передачи земельного участка</w:t>
      </w:r>
    </w:p>
    <w:p w:rsidR="00731A87" w:rsidRPr="00731A87" w:rsidRDefault="00731A87" w:rsidP="00731A87">
      <w:pP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 xml:space="preserve">                                                 по договору аренды № __ от _</w:t>
      </w:r>
      <w:proofErr w:type="gramStart"/>
      <w:r w:rsidRPr="00731A87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_._</w:t>
      </w:r>
      <w:proofErr w:type="gramEnd"/>
      <w:r w:rsidRPr="00731A87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_.20     г.</w:t>
      </w:r>
    </w:p>
    <w:p w:rsidR="00731A87" w:rsidRPr="00731A87" w:rsidRDefault="00731A87" w:rsidP="00731A87">
      <w:pP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4"/>
          <w:szCs w:val="24"/>
        </w:rPr>
      </w:pPr>
    </w:p>
    <w:p w:rsidR="00731A87" w:rsidRPr="00731A87" w:rsidRDefault="00731A87" w:rsidP="00731A8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731A87" w:rsidRPr="00731A87" w:rsidRDefault="00731A87" w:rsidP="00731A87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731A87" w:rsidRPr="00731A87" w:rsidRDefault="00731A87" w:rsidP="00731A87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 xml:space="preserve">    </w:t>
      </w:r>
      <w:proofErr w:type="spellStart"/>
      <w:proofErr w:type="gramStart"/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р.п</w:t>
      </w:r>
      <w:proofErr w:type="spellEnd"/>
      <w:proofErr w:type="gramEnd"/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 xml:space="preserve"> .Дубровка</w:t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ab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ab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ab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ab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ab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ab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ab/>
        <w:t xml:space="preserve">    «__»  _________ 20____г.</w:t>
      </w:r>
    </w:p>
    <w:p w:rsidR="00731A87" w:rsidRPr="00731A87" w:rsidRDefault="00731A87" w:rsidP="00731A87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Брянской области</w:t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ab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ab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ab/>
      </w:r>
    </w:p>
    <w:p w:rsidR="00731A87" w:rsidRPr="00731A87" w:rsidRDefault="00731A87" w:rsidP="00731A8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731A87" w:rsidRPr="00731A87" w:rsidRDefault="00731A87" w:rsidP="00731A87">
      <w:pPr>
        <w:tabs>
          <w:tab w:val="left" w:pos="708"/>
          <w:tab w:val="center" w:pos="4677"/>
          <w:tab w:val="right" w:pos="9355"/>
        </w:tabs>
        <w:spacing w:after="12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b/>
          <w:sz w:val="24"/>
          <w:szCs w:val="24"/>
        </w:rPr>
        <w:t xml:space="preserve">              Администрация Дубровского района</w:t>
      </w:r>
      <w:r w:rsidRPr="00731A87">
        <w:rPr>
          <w:rFonts w:ascii="Times New Roman" w:hAnsi="Times New Roman"/>
          <w:sz w:val="24"/>
          <w:szCs w:val="24"/>
        </w:rPr>
        <w:t xml:space="preserve"> ИНН 3210002384, КПП 324501001, ОГРН 1023201740363, юридический адрес: 242750, Брянская область, Дубровский район, </w:t>
      </w:r>
      <w:proofErr w:type="spellStart"/>
      <w:r w:rsidRPr="00731A87">
        <w:rPr>
          <w:rFonts w:ascii="Times New Roman" w:hAnsi="Times New Roman"/>
          <w:sz w:val="24"/>
          <w:szCs w:val="24"/>
        </w:rPr>
        <w:t>р.п</w:t>
      </w:r>
      <w:proofErr w:type="spellEnd"/>
      <w:r w:rsidRPr="00731A87">
        <w:rPr>
          <w:rFonts w:ascii="Times New Roman" w:hAnsi="Times New Roman"/>
          <w:sz w:val="24"/>
          <w:szCs w:val="24"/>
        </w:rPr>
        <w:t>. Дубровка, ул. Победы, д. 18, зарегистрирована 13.02.1998 года Управлением юстиции администрации Брянской области, в лице Главы администрации Дубровского района Шевелева Игоря Анатольевича, действующего на основании Устава МО «Дубровский район</w:t>
      </w:r>
      <w:proofErr w:type="gramStart"/>
      <w:r w:rsidRPr="00731A87">
        <w:rPr>
          <w:rFonts w:ascii="Times New Roman" w:hAnsi="Times New Roman"/>
          <w:sz w:val="24"/>
          <w:szCs w:val="24"/>
        </w:rPr>
        <w:t>»,  именуемая</w:t>
      </w:r>
      <w:proofErr w:type="gramEnd"/>
      <w:r w:rsidRPr="00731A87">
        <w:rPr>
          <w:rFonts w:ascii="Times New Roman" w:hAnsi="Times New Roman"/>
          <w:sz w:val="24"/>
          <w:szCs w:val="24"/>
        </w:rPr>
        <w:t xml:space="preserve"> в дальнейшем «Арендодатель», </w:t>
      </w:r>
    </w:p>
    <w:p w:rsidR="00731A87" w:rsidRPr="00731A87" w:rsidRDefault="00731A87" w:rsidP="00731A8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>и _____________________________________________________________, именуемый в дальнейшем «</w:t>
      </w:r>
      <w:proofErr w:type="gramStart"/>
      <w:r w:rsidRPr="00731A87">
        <w:rPr>
          <w:rFonts w:ascii="Times New Roman" w:hAnsi="Times New Roman"/>
          <w:sz w:val="24"/>
          <w:szCs w:val="24"/>
        </w:rPr>
        <w:t>Арендатор»  с</w:t>
      </w:r>
      <w:proofErr w:type="gramEnd"/>
      <w:r w:rsidRPr="00731A87">
        <w:rPr>
          <w:rFonts w:ascii="Times New Roman" w:hAnsi="Times New Roman"/>
          <w:sz w:val="24"/>
          <w:szCs w:val="24"/>
        </w:rPr>
        <w:t xml:space="preserve"> другой стороны, </w:t>
      </w:r>
    </w:p>
    <w:p w:rsidR="00731A87" w:rsidRPr="00731A87" w:rsidRDefault="00731A87" w:rsidP="00731A8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31A87" w:rsidRPr="00731A87" w:rsidRDefault="00731A87" w:rsidP="00731A8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31A87">
        <w:rPr>
          <w:rFonts w:ascii="Times New Roman" w:hAnsi="Times New Roman"/>
          <w:sz w:val="24"/>
          <w:szCs w:val="24"/>
        </w:rPr>
        <w:t xml:space="preserve">подписали акт о нижеследующем: </w:t>
      </w:r>
    </w:p>
    <w:p w:rsidR="00731A87" w:rsidRPr="00731A87" w:rsidRDefault="00731A87" w:rsidP="00731A8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31A87" w:rsidRPr="00731A87" w:rsidRDefault="00731A87" w:rsidP="00731A87">
      <w:pPr>
        <w:numPr>
          <w:ilvl w:val="0"/>
          <w:numId w:val="31"/>
        </w:numPr>
        <w:tabs>
          <w:tab w:val="num" w:pos="704"/>
        </w:tabs>
        <w:spacing w:after="120" w:line="240" w:lineRule="auto"/>
        <w:ind w:left="958" w:hanging="357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bookmarkStart w:id="1" w:name="_Hlk133049170"/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 xml:space="preserve">Арендодатель предоставляет, а Арендатор принимает в аренду земельный участок с кадастровым номером__________, общей площадью ________ </w:t>
      </w:r>
      <w:proofErr w:type="gramStart"/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( )</w:t>
      </w:r>
      <w:proofErr w:type="gramEnd"/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proofErr w:type="spellStart"/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кв.м</w:t>
      </w:r>
      <w:proofErr w:type="spellEnd"/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., расположенный по адресу:__________, категория земель: _________________</w:t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softHyphen/>
        <w:t>___________, разрешенный вид использования: _________________________________(далее – земельный участок).</w:t>
      </w:r>
    </w:p>
    <w:p w:rsidR="00731A87" w:rsidRPr="00731A87" w:rsidRDefault="00731A87" w:rsidP="00731A87">
      <w:pPr>
        <w:numPr>
          <w:ilvl w:val="0"/>
          <w:numId w:val="31"/>
        </w:numPr>
        <w:spacing w:after="120" w:line="240" w:lineRule="auto"/>
        <w:ind w:left="958" w:hanging="357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В соответствии с настоящим Актом Арендодатель передал, а Арендатор принял вышеуказанный земельный участок на день подписания настоящего Акта в состоянии, соответствующем условиям Договора аренды, для использования в соответствии с установленным видом разрешенного использования в ранцах, указанных в сведениях ЕГРН (Единого государственного реестра недвижимости).</w:t>
      </w:r>
    </w:p>
    <w:p w:rsidR="00731A87" w:rsidRPr="00731A87" w:rsidRDefault="00731A87" w:rsidP="00731A87">
      <w:pPr>
        <w:numPr>
          <w:ilvl w:val="0"/>
          <w:numId w:val="31"/>
        </w:numPr>
        <w:spacing w:after="120" w:line="240" w:lineRule="auto"/>
        <w:ind w:left="958" w:hanging="357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Претензий к состоянию земельного участка у Арендатора к Арендодателю не имеется.</w:t>
      </w:r>
    </w:p>
    <w:p w:rsidR="00731A87" w:rsidRPr="00731A87" w:rsidRDefault="00731A87" w:rsidP="00731A87">
      <w:pPr>
        <w:numPr>
          <w:ilvl w:val="0"/>
          <w:numId w:val="31"/>
        </w:numPr>
        <w:spacing w:after="120" w:line="240" w:lineRule="auto"/>
        <w:ind w:left="958" w:hanging="357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Настоящий акт является неотъемлемой частью договора аренды земельного участка № _</w:t>
      </w:r>
      <w:proofErr w:type="gramStart"/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_  от</w:t>
      </w:r>
      <w:proofErr w:type="gramEnd"/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 xml:space="preserve">  __.__.20____г.,  заключенного между Сторонами.</w:t>
      </w:r>
    </w:p>
    <w:p w:rsidR="00731A87" w:rsidRPr="00731A87" w:rsidRDefault="00731A87" w:rsidP="00731A87">
      <w:pPr>
        <w:spacing w:after="120" w:line="240" w:lineRule="auto"/>
        <w:ind w:left="283" w:firstLine="709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731A87" w:rsidRPr="00731A87" w:rsidRDefault="00731A87" w:rsidP="00731A87">
      <w:pPr>
        <w:spacing w:after="120" w:line="240" w:lineRule="auto"/>
        <w:ind w:left="709"/>
        <w:jc w:val="center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731A87" w:rsidRPr="00731A87" w:rsidRDefault="00731A87" w:rsidP="00731A87">
      <w:pPr>
        <w:spacing w:after="12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 xml:space="preserve">  ПЕРЕДАЛ:</w:t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ab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ab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ab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ab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ab/>
        <w:t xml:space="preserve">                  ПРИНЯЛ:</w:t>
      </w:r>
    </w:p>
    <w:p w:rsidR="00731A87" w:rsidRPr="00731A87" w:rsidRDefault="00731A87" w:rsidP="00731A87">
      <w:pPr>
        <w:spacing w:after="120" w:line="240" w:lineRule="auto"/>
        <w:ind w:left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731A87" w:rsidRPr="00731A87" w:rsidRDefault="00731A87" w:rsidP="00731A87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 xml:space="preserve"> от «Арендодателя»</w:t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ab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ab/>
      </w: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ab/>
        <w:t xml:space="preserve">                               от «Арендатора»</w:t>
      </w:r>
    </w:p>
    <w:p w:rsidR="00731A87" w:rsidRPr="00731A87" w:rsidRDefault="00731A87" w:rsidP="00731A87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bookmarkEnd w:id="1"/>
    <w:p w:rsidR="00731A87" w:rsidRPr="00731A87" w:rsidRDefault="00731A87" w:rsidP="00731A87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731A87" w:rsidRPr="00731A87" w:rsidRDefault="00731A87" w:rsidP="00731A87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 xml:space="preserve"> И.А. </w:t>
      </w:r>
      <w:proofErr w:type="spellStart"/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>Шевелёв</w:t>
      </w:r>
      <w:proofErr w:type="spellEnd"/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 xml:space="preserve"> ________________                                  _______________</w:t>
      </w:r>
    </w:p>
    <w:p w:rsidR="00731A87" w:rsidRPr="00731A87" w:rsidRDefault="00731A87" w:rsidP="00731A87">
      <w:pPr>
        <w:spacing w:after="0" w:line="240" w:lineRule="auto"/>
        <w:ind w:left="708" w:hanging="528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31A87">
        <w:rPr>
          <w:rFonts w:ascii="Times New Roman" w:eastAsia="Arial Unicode MS" w:hAnsi="Times New Roman"/>
          <w:color w:val="000000"/>
          <w:sz w:val="24"/>
          <w:szCs w:val="24"/>
        </w:rPr>
        <w:tab/>
        <w:t xml:space="preserve">                                                         </w:t>
      </w:r>
    </w:p>
    <w:p w:rsidR="00731A87" w:rsidRPr="00731A87" w:rsidRDefault="00731A87" w:rsidP="00731A87">
      <w:pPr>
        <w:tabs>
          <w:tab w:val="left" w:pos="5380"/>
        </w:tabs>
        <w:spacing w:after="0" w:line="240" w:lineRule="auto"/>
        <w:rPr>
          <w:rFonts w:ascii="Arial Unicode MS" w:eastAsia="Arial Unicode MS" w:hAnsi="Arial Unicode MS" w:cs="Arial Unicode MS"/>
          <w:color w:val="000000"/>
        </w:rPr>
      </w:pPr>
    </w:p>
    <w:p w:rsidR="00731A87" w:rsidRPr="00731A87" w:rsidRDefault="00731A87" w:rsidP="00C35350">
      <w:pPr>
        <w:tabs>
          <w:tab w:val="left" w:pos="5380"/>
        </w:tabs>
        <w:spacing w:after="0" w:line="240" w:lineRule="auto"/>
        <w:rPr>
          <w:rFonts w:asciiTheme="minorHAnsi" w:eastAsia="Arial Unicode MS" w:hAnsiTheme="minorHAnsi" w:cs="Arial Unicode MS"/>
          <w:color w:val="000000"/>
        </w:rPr>
      </w:pPr>
    </w:p>
    <w:p w:rsidR="00420E11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8E6D89" w:rsidRPr="00E94F10" w:rsidRDefault="00C7722D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Выпуск  №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90C7A">
        <w:rPr>
          <w:rFonts w:ascii="Times New Roman" w:hAnsi="Times New Roman"/>
          <w:sz w:val="24"/>
          <w:szCs w:val="24"/>
        </w:rPr>
        <w:t>1</w:t>
      </w:r>
      <w:r w:rsidR="001A335B">
        <w:rPr>
          <w:rFonts w:ascii="Times New Roman" w:hAnsi="Times New Roman"/>
          <w:sz w:val="24"/>
          <w:szCs w:val="24"/>
        </w:rPr>
        <w:t xml:space="preserve"> </w:t>
      </w:r>
      <w:r w:rsidR="008E6D89" w:rsidRPr="00E94F10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8E6D89" w:rsidRPr="00E94F10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    </w:t>
      </w:r>
    </w:p>
    <w:p w:rsidR="008E6D89" w:rsidRPr="00AC20A6" w:rsidRDefault="008E6D89" w:rsidP="00AC20A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</w:t>
      </w:r>
      <w:r w:rsidRPr="00E94F10">
        <w:rPr>
          <w:rFonts w:ascii="Times New Roman" w:hAnsi="Times New Roman"/>
          <w:b/>
          <w:sz w:val="24"/>
          <w:szCs w:val="24"/>
        </w:rPr>
        <w:t xml:space="preserve">Главный редактор                </w:t>
      </w:r>
      <w:r w:rsidR="00B03415" w:rsidRPr="00E94F10">
        <w:rPr>
          <w:rFonts w:ascii="Times New Roman" w:hAnsi="Times New Roman"/>
          <w:b/>
          <w:sz w:val="24"/>
          <w:szCs w:val="24"/>
        </w:rPr>
        <w:t xml:space="preserve">         </w:t>
      </w:r>
      <w:r w:rsidRPr="00E94F10">
        <w:rPr>
          <w:rFonts w:ascii="Times New Roman" w:hAnsi="Times New Roman"/>
          <w:b/>
          <w:sz w:val="24"/>
          <w:szCs w:val="24"/>
        </w:rPr>
        <w:t xml:space="preserve">Н.В. </w:t>
      </w:r>
      <w:proofErr w:type="spellStart"/>
      <w:r w:rsidRPr="00E94F10">
        <w:rPr>
          <w:rFonts w:ascii="Times New Roman" w:hAnsi="Times New Roman"/>
          <w:b/>
          <w:sz w:val="24"/>
          <w:szCs w:val="24"/>
        </w:rPr>
        <w:t>Селюминова</w:t>
      </w:r>
      <w:proofErr w:type="spellEnd"/>
      <w:r w:rsidRPr="00E94F10">
        <w:rPr>
          <w:rFonts w:ascii="Times New Roman" w:hAnsi="Times New Roman"/>
          <w:b/>
          <w:sz w:val="24"/>
          <w:szCs w:val="24"/>
        </w:rPr>
        <w:t xml:space="preserve"> </w:t>
      </w:r>
    </w:p>
    <w:sectPr w:rsidR="008E6D89" w:rsidRPr="00AC20A6" w:rsidSect="000F26E5">
      <w:headerReference w:type="even" r:id="rId20"/>
      <w:headerReference w:type="default" r:id="rId21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982" w:rsidRDefault="00592982" w:rsidP="001B6C40">
      <w:pPr>
        <w:spacing w:after="0" w:line="240" w:lineRule="auto"/>
      </w:pPr>
      <w:r>
        <w:separator/>
      </w:r>
    </w:p>
  </w:endnote>
  <w:endnote w:type="continuationSeparator" w:id="0">
    <w:p w:rsidR="00592982" w:rsidRDefault="00592982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982" w:rsidRDefault="00592982" w:rsidP="001B6C40">
      <w:pPr>
        <w:spacing w:after="0" w:line="240" w:lineRule="auto"/>
      </w:pPr>
      <w:r>
        <w:separator/>
      </w:r>
    </w:p>
  </w:footnote>
  <w:footnote w:type="continuationSeparator" w:id="0">
    <w:p w:rsidR="00592982" w:rsidRDefault="00592982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A87" w:rsidRDefault="00731A87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731A87" w:rsidRDefault="00731A87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A87" w:rsidRDefault="00731A87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2180D0D"/>
    <w:multiLevelType w:val="hybridMultilevel"/>
    <w:tmpl w:val="D4B0FF7E"/>
    <w:lvl w:ilvl="0" w:tplc="4F0E2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A243E"/>
    <w:multiLevelType w:val="multilevel"/>
    <w:tmpl w:val="CEDE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4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ED95488"/>
    <w:multiLevelType w:val="hybridMultilevel"/>
    <w:tmpl w:val="91306752"/>
    <w:lvl w:ilvl="0" w:tplc="58B47D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A090A85"/>
    <w:multiLevelType w:val="multilevel"/>
    <w:tmpl w:val="946C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B3600B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2" w15:restartNumberingAfterBreak="0">
    <w:nsid w:val="1FF70157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2D7B1432"/>
    <w:multiLevelType w:val="hybridMultilevel"/>
    <w:tmpl w:val="1A52FB96"/>
    <w:lvl w:ilvl="0" w:tplc="0354F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31611FA8"/>
    <w:multiLevelType w:val="hybridMultilevel"/>
    <w:tmpl w:val="E54AF2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42506"/>
    <w:multiLevelType w:val="hybridMultilevel"/>
    <w:tmpl w:val="6F1ABB4A"/>
    <w:lvl w:ilvl="0" w:tplc="9098ACD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 w15:restartNumberingAfterBreak="0">
    <w:nsid w:val="3A2260D3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9" w15:restartNumberingAfterBreak="0">
    <w:nsid w:val="44C17361"/>
    <w:multiLevelType w:val="multilevel"/>
    <w:tmpl w:val="59EC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26D58FB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3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24" w15:restartNumberingAfterBreak="0">
    <w:nsid w:val="5B407196"/>
    <w:multiLevelType w:val="hybridMultilevel"/>
    <w:tmpl w:val="3648C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51005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613C076E"/>
    <w:multiLevelType w:val="multilevel"/>
    <w:tmpl w:val="C5F003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 w15:restartNumberingAfterBreak="0">
    <w:nsid w:val="61431655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28" w15:restartNumberingAfterBreak="0">
    <w:nsid w:val="699A0484"/>
    <w:multiLevelType w:val="hybridMultilevel"/>
    <w:tmpl w:val="FAFAFACC"/>
    <w:lvl w:ilvl="0" w:tplc="25D0F662">
      <w:start w:val="1"/>
      <w:numFmt w:val="decimal"/>
      <w:lvlText w:val="%1."/>
      <w:lvlJc w:val="left"/>
      <w:pPr>
        <w:ind w:left="1572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29" w15:restartNumberingAfterBreak="0">
    <w:nsid w:val="6D0A775E"/>
    <w:multiLevelType w:val="hybridMultilevel"/>
    <w:tmpl w:val="3FF87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36252"/>
    <w:multiLevelType w:val="hybridMultilevel"/>
    <w:tmpl w:val="353E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155CA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2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9DD6703"/>
    <w:multiLevelType w:val="hybridMultilevel"/>
    <w:tmpl w:val="E1DC768A"/>
    <w:lvl w:ilvl="0" w:tplc="1264FA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5" w15:restartNumberingAfterBreak="0">
    <w:nsid w:val="7FAC4B69"/>
    <w:multiLevelType w:val="multilevel"/>
    <w:tmpl w:val="B2201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9"/>
  </w:num>
  <w:num w:numId="4">
    <w:abstractNumId w:val="23"/>
  </w:num>
  <w:num w:numId="5">
    <w:abstractNumId w:val="11"/>
  </w:num>
  <w:num w:numId="6">
    <w:abstractNumId w:val="12"/>
  </w:num>
  <w:num w:numId="7">
    <w:abstractNumId w:val="25"/>
  </w:num>
  <w:num w:numId="8">
    <w:abstractNumId w:val="1"/>
  </w:num>
  <w:num w:numId="9">
    <w:abstractNumId w:val="31"/>
  </w:num>
  <w:num w:numId="10">
    <w:abstractNumId w:val="16"/>
  </w:num>
  <w:num w:numId="11">
    <w:abstractNumId w:val="28"/>
  </w:num>
  <w:num w:numId="12">
    <w:abstractNumId w:val="27"/>
  </w:num>
  <w:num w:numId="13">
    <w:abstractNumId w:val="21"/>
  </w:num>
  <w:num w:numId="14">
    <w:abstractNumId w:val="32"/>
  </w:num>
  <w:num w:numId="15">
    <w:abstractNumId w:val="33"/>
  </w:num>
  <w:num w:numId="16">
    <w:abstractNumId w:val="18"/>
  </w:num>
  <w:num w:numId="17">
    <w:abstractNumId w:val="22"/>
  </w:num>
  <w:num w:numId="18">
    <w:abstractNumId w:val="13"/>
  </w:num>
  <w:num w:numId="19">
    <w:abstractNumId w:val="20"/>
  </w:num>
  <w:num w:numId="20">
    <w:abstractNumId w:val="6"/>
  </w:num>
  <w:num w:numId="21">
    <w:abstractNumId w:val="14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4"/>
  </w:num>
  <w:num w:numId="26">
    <w:abstractNumId w:val="30"/>
  </w:num>
  <w:num w:numId="27">
    <w:abstractNumId w:val="34"/>
  </w:num>
  <w:num w:numId="28">
    <w:abstractNumId w:val="29"/>
  </w:num>
  <w:num w:numId="29">
    <w:abstractNumId w:val="0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6"/>
  </w:num>
  <w:num w:numId="33">
    <w:abstractNumId w:val="17"/>
  </w:num>
  <w:num w:numId="34">
    <w:abstractNumId w:val="8"/>
  </w:num>
  <w:num w:numId="35">
    <w:abstractNumId w:val="35"/>
  </w:num>
  <w:num w:numId="36">
    <w:abstractNumId w:val="7"/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14809"/>
    <w:rsid w:val="00025C8A"/>
    <w:rsid w:val="00027B43"/>
    <w:rsid w:val="0003358C"/>
    <w:rsid w:val="00034D89"/>
    <w:rsid w:val="0003515D"/>
    <w:rsid w:val="000371B4"/>
    <w:rsid w:val="00040F5D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0532"/>
    <w:rsid w:val="000712BA"/>
    <w:rsid w:val="00074AFF"/>
    <w:rsid w:val="00077160"/>
    <w:rsid w:val="00081359"/>
    <w:rsid w:val="00081EF4"/>
    <w:rsid w:val="0008680E"/>
    <w:rsid w:val="00086B0A"/>
    <w:rsid w:val="00090A04"/>
    <w:rsid w:val="00090C3C"/>
    <w:rsid w:val="00091F1D"/>
    <w:rsid w:val="00093BE3"/>
    <w:rsid w:val="000953A8"/>
    <w:rsid w:val="00096193"/>
    <w:rsid w:val="000A3C95"/>
    <w:rsid w:val="000A3E89"/>
    <w:rsid w:val="000A50FB"/>
    <w:rsid w:val="000A64AA"/>
    <w:rsid w:val="000B13B3"/>
    <w:rsid w:val="000B2996"/>
    <w:rsid w:val="000B4D36"/>
    <w:rsid w:val="000B553F"/>
    <w:rsid w:val="000B6833"/>
    <w:rsid w:val="000B6858"/>
    <w:rsid w:val="000B790D"/>
    <w:rsid w:val="000C3ECB"/>
    <w:rsid w:val="000C40DA"/>
    <w:rsid w:val="000C5EF4"/>
    <w:rsid w:val="000C7956"/>
    <w:rsid w:val="000D188C"/>
    <w:rsid w:val="000D6B52"/>
    <w:rsid w:val="000E31EF"/>
    <w:rsid w:val="000E330E"/>
    <w:rsid w:val="000E588B"/>
    <w:rsid w:val="000F05E7"/>
    <w:rsid w:val="000F26E5"/>
    <w:rsid w:val="0010212C"/>
    <w:rsid w:val="001029E0"/>
    <w:rsid w:val="001052EB"/>
    <w:rsid w:val="001053AD"/>
    <w:rsid w:val="00106735"/>
    <w:rsid w:val="00111408"/>
    <w:rsid w:val="00111A21"/>
    <w:rsid w:val="00113382"/>
    <w:rsid w:val="00114A4E"/>
    <w:rsid w:val="00114C1E"/>
    <w:rsid w:val="00115E31"/>
    <w:rsid w:val="0012045D"/>
    <w:rsid w:val="001228D9"/>
    <w:rsid w:val="00122AFF"/>
    <w:rsid w:val="00123792"/>
    <w:rsid w:val="00124743"/>
    <w:rsid w:val="00126118"/>
    <w:rsid w:val="00126A3A"/>
    <w:rsid w:val="00127114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0100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0796"/>
    <w:rsid w:val="00193892"/>
    <w:rsid w:val="001A0A73"/>
    <w:rsid w:val="001A3050"/>
    <w:rsid w:val="001A335B"/>
    <w:rsid w:val="001A463D"/>
    <w:rsid w:val="001B0614"/>
    <w:rsid w:val="001B0E8B"/>
    <w:rsid w:val="001B12A5"/>
    <w:rsid w:val="001B1EC9"/>
    <w:rsid w:val="001B3CF9"/>
    <w:rsid w:val="001B4F91"/>
    <w:rsid w:val="001B6AAC"/>
    <w:rsid w:val="001B6C40"/>
    <w:rsid w:val="001C2456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52C5"/>
    <w:rsid w:val="00216470"/>
    <w:rsid w:val="00216E69"/>
    <w:rsid w:val="00224BDB"/>
    <w:rsid w:val="00237D13"/>
    <w:rsid w:val="002424A6"/>
    <w:rsid w:val="002432A3"/>
    <w:rsid w:val="00244C6D"/>
    <w:rsid w:val="002476FA"/>
    <w:rsid w:val="00252EC5"/>
    <w:rsid w:val="00255146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42B0"/>
    <w:rsid w:val="00294C82"/>
    <w:rsid w:val="002967A1"/>
    <w:rsid w:val="002A00BB"/>
    <w:rsid w:val="002A1E75"/>
    <w:rsid w:val="002B0D8C"/>
    <w:rsid w:val="002B10B1"/>
    <w:rsid w:val="002B1E60"/>
    <w:rsid w:val="002B31CF"/>
    <w:rsid w:val="002B4A00"/>
    <w:rsid w:val="002B799F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E3BBC"/>
    <w:rsid w:val="002F25E5"/>
    <w:rsid w:val="002F3ADD"/>
    <w:rsid w:val="002F3D0A"/>
    <w:rsid w:val="002F70FE"/>
    <w:rsid w:val="00306E57"/>
    <w:rsid w:val="003134EC"/>
    <w:rsid w:val="00314085"/>
    <w:rsid w:val="00317175"/>
    <w:rsid w:val="003174C7"/>
    <w:rsid w:val="00317C86"/>
    <w:rsid w:val="00317DD0"/>
    <w:rsid w:val="003200AA"/>
    <w:rsid w:val="00326B20"/>
    <w:rsid w:val="00342A18"/>
    <w:rsid w:val="003459FC"/>
    <w:rsid w:val="00345C1C"/>
    <w:rsid w:val="003466D4"/>
    <w:rsid w:val="00355C69"/>
    <w:rsid w:val="00361EC2"/>
    <w:rsid w:val="00365E56"/>
    <w:rsid w:val="00366DB1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87B27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C686C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5E71"/>
    <w:rsid w:val="003F6A98"/>
    <w:rsid w:val="003F70AD"/>
    <w:rsid w:val="003F765D"/>
    <w:rsid w:val="003F7DB4"/>
    <w:rsid w:val="00400094"/>
    <w:rsid w:val="00405BE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0E11"/>
    <w:rsid w:val="00423AF3"/>
    <w:rsid w:val="004246F2"/>
    <w:rsid w:val="00431071"/>
    <w:rsid w:val="00431128"/>
    <w:rsid w:val="0043284C"/>
    <w:rsid w:val="00442B3B"/>
    <w:rsid w:val="00444A5A"/>
    <w:rsid w:val="00446B8B"/>
    <w:rsid w:val="00454F91"/>
    <w:rsid w:val="00456726"/>
    <w:rsid w:val="004570E4"/>
    <w:rsid w:val="004577B0"/>
    <w:rsid w:val="004637AD"/>
    <w:rsid w:val="004736DE"/>
    <w:rsid w:val="00481D29"/>
    <w:rsid w:val="00483204"/>
    <w:rsid w:val="00484523"/>
    <w:rsid w:val="00485122"/>
    <w:rsid w:val="004934C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C4228"/>
    <w:rsid w:val="004C6C34"/>
    <w:rsid w:val="004D1939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3E52"/>
    <w:rsid w:val="0052411F"/>
    <w:rsid w:val="00524A5B"/>
    <w:rsid w:val="00526627"/>
    <w:rsid w:val="005311A8"/>
    <w:rsid w:val="00534CD8"/>
    <w:rsid w:val="005351EE"/>
    <w:rsid w:val="00537395"/>
    <w:rsid w:val="00537ECD"/>
    <w:rsid w:val="00541090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982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0F8A"/>
    <w:rsid w:val="00603457"/>
    <w:rsid w:val="00603D2A"/>
    <w:rsid w:val="006067E5"/>
    <w:rsid w:val="006113F5"/>
    <w:rsid w:val="00612E2F"/>
    <w:rsid w:val="006141F9"/>
    <w:rsid w:val="00617879"/>
    <w:rsid w:val="006266FB"/>
    <w:rsid w:val="00631129"/>
    <w:rsid w:val="00631289"/>
    <w:rsid w:val="00631954"/>
    <w:rsid w:val="0063559B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1E57"/>
    <w:rsid w:val="00673CCB"/>
    <w:rsid w:val="006767BC"/>
    <w:rsid w:val="00681E97"/>
    <w:rsid w:val="006843D0"/>
    <w:rsid w:val="00684AEC"/>
    <w:rsid w:val="0068515B"/>
    <w:rsid w:val="0068523C"/>
    <w:rsid w:val="00685D72"/>
    <w:rsid w:val="006873E5"/>
    <w:rsid w:val="00687ED9"/>
    <w:rsid w:val="00692E21"/>
    <w:rsid w:val="006959BE"/>
    <w:rsid w:val="00697C60"/>
    <w:rsid w:val="006A0EB6"/>
    <w:rsid w:val="006A54EF"/>
    <w:rsid w:val="006A5A1D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587B"/>
    <w:rsid w:val="006F666C"/>
    <w:rsid w:val="006F6F94"/>
    <w:rsid w:val="006F7E47"/>
    <w:rsid w:val="0070065D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1A87"/>
    <w:rsid w:val="00732995"/>
    <w:rsid w:val="007332D9"/>
    <w:rsid w:val="00733E33"/>
    <w:rsid w:val="0073462D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76074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A7AC0"/>
    <w:rsid w:val="007B1B2C"/>
    <w:rsid w:val="007B20FF"/>
    <w:rsid w:val="007B3F9D"/>
    <w:rsid w:val="007C1757"/>
    <w:rsid w:val="007D320E"/>
    <w:rsid w:val="007D4BCB"/>
    <w:rsid w:val="007D56F2"/>
    <w:rsid w:val="007E145D"/>
    <w:rsid w:val="007E295D"/>
    <w:rsid w:val="007F1DB1"/>
    <w:rsid w:val="007F215D"/>
    <w:rsid w:val="007F4C0E"/>
    <w:rsid w:val="00800AD7"/>
    <w:rsid w:val="0080609C"/>
    <w:rsid w:val="0081508A"/>
    <w:rsid w:val="00822688"/>
    <w:rsid w:val="008260C2"/>
    <w:rsid w:val="0082688B"/>
    <w:rsid w:val="00831EAA"/>
    <w:rsid w:val="00832974"/>
    <w:rsid w:val="008342B8"/>
    <w:rsid w:val="00843DE2"/>
    <w:rsid w:val="008533FF"/>
    <w:rsid w:val="00854FEC"/>
    <w:rsid w:val="008557EB"/>
    <w:rsid w:val="00855835"/>
    <w:rsid w:val="008617B8"/>
    <w:rsid w:val="008642E8"/>
    <w:rsid w:val="00864AE4"/>
    <w:rsid w:val="00867404"/>
    <w:rsid w:val="00867845"/>
    <w:rsid w:val="008776E6"/>
    <w:rsid w:val="008806A3"/>
    <w:rsid w:val="008831A0"/>
    <w:rsid w:val="00884EEC"/>
    <w:rsid w:val="008876BC"/>
    <w:rsid w:val="00887F87"/>
    <w:rsid w:val="008908DA"/>
    <w:rsid w:val="00891802"/>
    <w:rsid w:val="00892D30"/>
    <w:rsid w:val="008A3305"/>
    <w:rsid w:val="008A44E7"/>
    <w:rsid w:val="008A5B64"/>
    <w:rsid w:val="008B02DD"/>
    <w:rsid w:val="008B0898"/>
    <w:rsid w:val="008B7037"/>
    <w:rsid w:val="008C09B4"/>
    <w:rsid w:val="008C0D0B"/>
    <w:rsid w:val="008C7091"/>
    <w:rsid w:val="008C7DF5"/>
    <w:rsid w:val="008D00D5"/>
    <w:rsid w:val="008D343C"/>
    <w:rsid w:val="008D4EEF"/>
    <w:rsid w:val="008D58AE"/>
    <w:rsid w:val="008E17EF"/>
    <w:rsid w:val="008E3B35"/>
    <w:rsid w:val="008E6D89"/>
    <w:rsid w:val="008E778C"/>
    <w:rsid w:val="008F07A6"/>
    <w:rsid w:val="008F451A"/>
    <w:rsid w:val="008F539C"/>
    <w:rsid w:val="009009E0"/>
    <w:rsid w:val="00901D7B"/>
    <w:rsid w:val="00903C02"/>
    <w:rsid w:val="00910253"/>
    <w:rsid w:val="00912105"/>
    <w:rsid w:val="00915921"/>
    <w:rsid w:val="00917615"/>
    <w:rsid w:val="00917754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12DC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2504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1108"/>
    <w:rsid w:val="009C270B"/>
    <w:rsid w:val="009C3C30"/>
    <w:rsid w:val="009C5A46"/>
    <w:rsid w:val="009D21D8"/>
    <w:rsid w:val="009D4D4F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6E78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2ED8"/>
    <w:rsid w:val="00A45885"/>
    <w:rsid w:val="00A509E6"/>
    <w:rsid w:val="00A5100A"/>
    <w:rsid w:val="00A52D32"/>
    <w:rsid w:val="00A56475"/>
    <w:rsid w:val="00A57A6F"/>
    <w:rsid w:val="00A57EAA"/>
    <w:rsid w:val="00A66F81"/>
    <w:rsid w:val="00A764F8"/>
    <w:rsid w:val="00A7692C"/>
    <w:rsid w:val="00A7703E"/>
    <w:rsid w:val="00A818F4"/>
    <w:rsid w:val="00A82CD0"/>
    <w:rsid w:val="00A86E4A"/>
    <w:rsid w:val="00A87427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0A6"/>
    <w:rsid w:val="00AC2AA4"/>
    <w:rsid w:val="00AC57BD"/>
    <w:rsid w:val="00AC6A06"/>
    <w:rsid w:val="00AD039E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5CDA"/>
    <w:rsid w:val="00AF777F"/>
    <w:rsid w:val="00B0063C"/>
    <w:rsid w:val="00B02C3E"/>
    <w:rsid w:val="00B03415"/>
    <w:rsid w:val="00B05649"/>
    <w:rsid w:val="00B079EB"/>
    <w:rsid w:val="00B10D12"/>
    <w:rsid w:val="00B1155E"/>
    <w:rsid w:val="00B14507"/>
    <w:rsid w:val="00B157AB"/>
    <w:rsid w:val="00B169E9"/>
    <w:rsid w:val="00B17E2E"/>
    <w:rsid w:val="00B210D1"/>
    <w:rsid w:val="00B21B5E"/>
    <w:rsid w:val="00B21D9D"/>
    <w:rsid w:val="00B2283B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3E55"/>
    <w:rsid w:val="00B65593"/>
    <w:rsid w:val="00B663BB"/>
    <w:rsid w:val="00B66BBE"/>
    <w:rsid w:val="00B670C1"/>
    <w:rsid w:val="00B67C25"/>
    <w:rsid w:val="00B73FC6"/>
    <w:rsid w:val="00B7462B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6045"/>
    <w:rsid w:val="00BB0AE9"/>
    <w:rsid w:val="00BB1AB2"/>
    <w:rsid w:val="00BB4AEE"/>
    <w:rsid w:val="00BC06C6"/>
    <w:rsid w:val="00BC5E21"/>
    <w:rsid w:val="00BD02C3"/>
    <w:rsid w:val="00BD19DB"/>
    <w:rsid w:val="00BD6BA5"/>
    <w:rsid w:val="00BD6BFF"/>
    <w:rsid w:val="00BE1887"/>
    <w:rsid w:val="00BE4041"/>
    <w:rsid w:val="00BE7DB5"/>
    <w:rsid w:val="00BF1555"/>
    <w:rsid w:val="00BF1575"/>
    <w:rsid w:val="00BF31FB"/>
    <w:rsid w:val="00BF405C"/>
    <w:rsid w:val="00BF6849"/>
    <w:rsid w:val="00BF6EA3"/>
    <w:rsid w:val="00C01943"/>
    <w:rsid w:val="00C01EAE"/>
    <w:rsid w:val="00C02EE8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35350"/>
    <w:rsid w:val="00C40FA5"/>
    <w:rsid w:val="00C4118A"/>
    <w:rsid w:val="00C41362"/>
    <w:rsid w:val="00C41C74"/>
    <w:rsid w:val="00C45FF6"/>
    <w:rsid w:val="00C62F53"/>
    <w:rsid w:val="00C65B2D"/>
    <w:rsid w:val="00C703A5"/>
    <w:rsid w:val="00C70A22"/>
    <w:rsid w:val="00C73B81"/>
    <w:rsid w:val="00C73EC0"/>
    <w:rsid w:val="00C757E4"/>
    <w:rsid w:val="00C7722D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A4A87"/>
    <w:rsid w:val="00CB7A59"/>
    <w:rsid w:val="00CC028D"/>
    <w:rsid w:val="00CC0B95"/>
    <w:rsid w:val="00CC13C4"/>
    <w:rsid w:val="00CC3985"/>
    <w:rsid w:val="00CD057F"/>
    <w:rsid w:val="00CD29EE"/>
    <w:rsid w:val="00CD350E"/>
    <w:rsid w:val="00CD3514"/>
    <w:rsid w:val="00CD6FE2"/>
    <w:rsid w:val="00CD7EC4"/>
    <w:rsid w:val="00CE0F4F"/>
    <w:rsid w:val="00CE2963"/>
    <w:rsid w:val="00CE676D"/>
    <w:rsid w:val="00CF1B0E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289C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855BC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B3438"/>
    <w:rsid w:val="00DB7243"/>
    <w:rsid w:val="00DC1208"/>
    <w:rsid w:val="00DC28CF"/>
    <w:rsid w:val="00DC49B0"/>
    <w:rsid w:val="00DC49EE"/>
    <w:rsid w:val="00DC4CF0"/>
    <w:rsid w:val="00DC569E"/>
    <w:rsid w:val="00DC7E90"/>
    <w:rsid w:val="00DD1926"/>
    <w:rsid w:val="00DD552D"/>
    <w:rsid w:val="00DD6314"/>
    <w:rsid w:val="00DD74E8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12F7"/>
    <w:rsid w:val="00E12170"/>
    <w:rsid w:val="00E12187"/>
    <w:rsid w:val="00E124AD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1826"/>
    <w:rsid w:val="00E52694"/>
    <w:rsid w:val="00E57090"/>
    <w:rsid w:val="00E5770A"/>
    <w:rsid w:val="00E639EF"/>
    <w:rsid w:val="00E712C2"/>
    <w:rsid w:val="00E72D68"/>
    <w:rsid w:val="00E72DF7"/>
    <w:rsid w:val="00E74B9A"/>
    <w:rsid w:val="00E8449E"/>
    <w:rsid w:val="00E86366"/>
    <w:rsid w:val="00E868C8"/>
    <w:rsid w:val="00E87895"/>
    <w:rsid w:val="00E87E7A"/>
    <w:rsid w:val="00E90C7A"/>
    <w:rsid w:val="00E9110E"/>
    <w:rsid w:val="00E94F10"/>
    <w:rsid w:val="00E958AB"/>
    <w:rsid w:val="00E9650B"/>
    <w:rsid w:val="00EA219D"/>
    <w:rsid w:val="00EA318B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0D51"/>
    <w:rsid w:val="00ED25DF"/>
    <w:rsid w:val="00ED343E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024F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4D5"/>
    <w:rsid w:val="00F626EF"/>
    <w:rsid w:val="00F63EF5"/>
    <w:rsid w:val="00F67C05"/>
    <w:rsid w:val="00F71B81"/>
    <w:rsid w:val="00F73FD7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2886"/>
    <w:rsid w:val="00FC3509"/>
    <w:rsid w:val="00FC4113"/>
    <w:rsid w:val="00FC6FE8"/>
    <w:rsid w:val="00FC78A6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6957707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B0A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link w:val="afff3"/>
    <w:uiPriority w:val="11"/>
    <w:qFormat/>
    <w:rsid w:val="003140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3">
    <w:name w:val="Подзаголовок Знак"/>
    <w:basedOn w:val="a2"/>
    <w:link w:val="afff2"/>
    <w:uiPriority w:val="11"/>
    <w:rsid w:val="003140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numbering" w:customStyle="1" w:styleId="91">
    <w:name w:val="Нет списка9"/>
    <w:next w:val="a4"/>
    <w:semiHidden/>
    <w:rsid w:val="00E90C7A"/>
  </w:style>
  <w:style w:type="table" w:customStyle="1" w:styleId="120">
    <w:name w:val="Сетка таблицы12"/>
    <w:basedOn w:val="a3"/>
    <w:next w:val="a9"/>
    <w:rsid w:val="00E90C7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basedOn w:val="a1"/>
    <w:next w:val="af1"/>
    <w:uiPriority w:val="99"/>
    <w:rsid w:val="00E90C7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fff5">
    <w:name w:val="Неразрешенное упоминание"/>
    <w:uiPriority w:val="99"/>
    <w:semiHidden/>
    <w:unhideWhenUsed/>
    <w:rsid w:val="00E90C7A"/>
    <w:rPr>
      <w:color w:val="605E5C"/>
      <w:shd w:val="clear" w:color="auto" w:fill="E1DFDD"/>
    </w:rPr>
  </w:style>
  <w:style w:type="character" w:customStyle="1" w:styleId="fontstyle01">
    <w:name w:val="fontstyle01"/>
    <w:rsid w:val="00E90C7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6">
    <w:name w:val="Основной стиль"/>
    <w:basedOn w:val="27"/>
    <w:link w:val="afff7"/>
    <w:qFormat/>
    <w:rsid w:val="00E90C7A"/>
    <w:pPr>
      <w:spacing w:after="0"/>
      <w:ind w:left="0" w:firstLine="360"/>
      <w:jc w:val="both"/>
    </w:pPr>
    <w:rPr>
      <w:rFonts w:eastAsia="Calibri"/>
      <w:lang w:val="x-none" w:eastAsia="x-none"/>
    </w:rPr>
  </w:style>
  <w:style w:type="character" w:customStyle="1" w:styleId="afff7">
    <w:name w:val="Основной стиль Знак"/>
    <w:link w:val="afff6"/>
    <w:locked/>
    <w:rsid w:val="00E90C7A"/>
    <w:rPr>
      <w:rFonts w:ascii="Times New Roman" w:eastAsia="Calibri" w:hAnsi="Times New Roman"/>
      <w:sz w:val="24"/>
      <w:szCs w:val="24"/>
      <w:lang w:val="x-none" w:eastAsia="x-none"/>
    </w:rPr>
  </w:style>
  <w:style w:type="paragraph" w:styleId="27">
    <w:name w:val="Body Text First Indent 2"/>
    <w:basedOn w:val="ac"/>
    <w:link w:val="28"/>
    <w:rsid w:val="00E90C7A"/>
    <w:pPr>
      <w:spacing w:after="120"/>
      <w:ind w:left="283" w:right="0" w:firstLine="210"/>
      <w:jc w:val="left"/>
    </w:pPr>
  </w:style>
  <w:style w:type="character" w:customStyle="1" w:styleId="28">
    <w:name w:val="Красная строка 2 Знак"/>
    <w:basedOn w:val="ad"/>
    <w:link w:val="27"/>
    <w:rsid w:val="00E90C7A"/>
    <w:rPr>
      <w:rFonts w:ascii="Times New Roman" w:hAnsi="Times New Roman"/>
      <w:sz w:val="24"/>
      <w:szCs w:val="24"/>
    </w:rPr>
  </w:style>
  <w:style w:type="character" w:customStyle="1" w:styleId="fontstyle21">
    <w:name w:val="fontstyle21"/>
    <w:rsid w:val="00E90C7A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30">
    <w:name w:val="Сетка таблицы13"/>
    <w:basedOn w:val="a3"/>
    <w:next w:val="a9"/>
    <w:uiPriority w:val="39"/>
    <w:rsid w:val="00C353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4"/>
    <w:semiHidden/>
    <w:rsid w:val="00731A87"/>
  </w:style>
  <w:style w:type="table" w:customStyle="1" w:styleId="140">
    <w:name w:val="Сетка таблицы14"/>
    <w:basedOn w:val="a3"/>
    <w:next w:val="a9"/>
    <w:rsid w:val="00731A8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basedOn w:val="a1"/>
    <w:next w:val="af1"/>
    <w:uiPriority w:val="99"/>
    <w:rsid w:val="00731A8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50">
    <w:name w:val="Сетка таблицы15"/>
    <w:basedOn w:val="a3"/>
    <w:next w:val="a9"/>
    <w:uiPriority w:val="39"/>
    <w:rsid w:val="00731A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admdubrovka.ru" TargetMode="External"/><Relationship Id="rId17" Type="http://schemas.openxmlformats.org/officeDocument/2006/relationships/hyperlink" Target="http://www.admdubrov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mdubrovka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berbank-ast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mailto:dbr-orgotde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dubrovka.ru" TargetMode="External"/><Relationship Id="rId14" Type="http://schemas.openxmlformats.org/officeDocument/2006/relationships/hyperlink" Target="http://www.sberbank-as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70AC8-4F2D-4EC5-B5F9-678B6DBA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8584</Words>
  <Characters>48930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8</cp:revision>
  <cp:lastPrinted>2022-10-21T13:39:00Z</cp:lastPrinted>
  <dcterms:created xsi:type="dcterms:W3CDTF">2023-03-21T14:01:00Z</dcterms:created>
  <dcterms:modified xsi:type="dcterms:W3CDTF">2025-01-20T15:32:00Z</dcterms:modified>
</cp:coreProperties>
</file>